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3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
        <w:gridCol w:w="1576"/>
        <w:gridCol w:w="308"/>
        <w:gridCol w:w="1645"/>
        <w:gridCol w:w="404"/>
        <w:gridCol w:w="1612"/>
        <w:gridCol w:w="253"/>
        <w:gridCol w:w="1901"/>
        <w:gridCol w:w="923"/>
        <w:gridCol w:w="443"/>
        <w:gridCol w:w="217"/>
        <w:gridCol w:w="91"/>
        <w:gridCol w:w="1360"/>
        <w:gridCol w:w="908"/>
        <w:gridCol w:w="999"/>
      </w:tblGrid>
      <w:tr w:rsidR="001F2B26" w:rsidRPr="00223AB3" w14:paraId="6D51CC7F" w14:textId="77777777" w:rsidTr="002D3E23">
        <w:trPr>
          <w:trHeight w:val="153"/>
          <w:jc w:val="center"/>
        </w:trPr>
        <w:tc>
          <w:tcPr>
            <w:tcW w:w="4620" w:type="dxa"/>
            <w:gridSpan w:val="5"/>
            <w:shd w:val="clear" w:color="auto" w:fill="9CC2E5" w:themeFill="accent1" w:themeFillTint="99"/>
            <w:vAlign w:val="center"/>
            <w:hideMark/>
          </w:tcPr>
          <w:p w14:paraId="71AAACE2" w14:textId="77777777" w:rsidR="001F2B26" w:rsidRPr="00223AB3" w:rsidRDefault="001F2B26" w:rsidP="009F3CE5">
            <w:pPr>
              <w:tabs>
                <w:tab w:val="left" w:pos="924"/>
              </w:tabs>
              <w:autoSpaceDE w:val="0"/>
              <w:autoSpaceDN w:val="0"/>
              <w:adjustRightInd w:val="0"/>
              <w:jc w:val="center"/>
              <w:rPr>
                <w:rFonts w:asciiTheme="majorHAnsi" w:hAnsiTheme="majorHAnsi" w:cstheme="majorHAnsi"/>
                <w:b/>
                <w:bCs/>
              </w:rPr>
            </w:pPr>
            <w:bookmarkStart w:id="0" w:name="RANGE!A1:G47"/>
            <w:r w:rsidRPr="00223AB3">
              <w:rPr>
                <w:rFonts w:asciiTheme="majorHAnsi" w:hAnsiTheme="majorHAnsi" w:cstheme="majorHAnsi"/>
                <w:b/>
                <w:bCs/>
              </w:rPr>
              <w:t>LOGO INSTITUCIONAL</w:t>
            </w:r>
            <w:bookmarkEnd w:id="0"/>
          </w:p>
        </w:tc>
        <w:tc>
          <w:tcPr>
            <w:tcW w:w="7708" w:type="dxa"/>
            <w:gridSpan w:val="9"/>
            <w:shd w:val="clear" w:color="auto" w:fill="9CC2E5" w:themeFill="accent1" w:themeFillTint="99"/>
            <w:noWrap/>
            <w:vAlign w:val="center"/>
            <w:hideMark/>
          </w:tcPr>
          <w:p w14:paraId="3BB74998" w14:textId="77777777" w:rsidR="001F2B26" w:rsidRPr="00223AB3" w:rsidRDefault="001F2B26" w:rsidP="009F3CE5">
            <w:pPr>
              <w:tabs>
                <w:tab w:val="left" w:pos="924"/>
              </w:tabs>
              <w:autoSpaceDE w:val="0"/>
              <w:autoSpaceDN w:val="0"/>
              <w:adjustRightInd w:val="0"/>
              <w:jc w:val="center"/>
              <w:rPr>
                <w:rFonts w:asciiTheme="majorHAnsi" w:hAnsiTheme="majorHAnsi" w:cstheme="majorHAnsi"/>
                <w:b/>
                <w:bCs/>
              </w:rPr>
            </w:pPr>
            <w:r w:rsidRPr="00223AB3">
              <w:rPr>
                <w:rFonts w:asciiTheme="majorHAnsi" w:hAnsiTheme="majorHAnsi" w:cstheme="majorHAnsi"/>
                <w:b/>
                <w:bCs/>
              </w:rPr>
              <w:t>NOMBRE DE LA INSTITUCIÓN</w:t>
            </w:r>
          </w:p>
        </w:tc>
        <w:tc>
          <w:tcPr>
            <w:tcW w:w="999" w:type="dxa"/>
            <w:shd w:val="clear" w:color="auto" w:fill="9CC2E5" w:themeFill="accent1" w:themeFillTint="99"/>
            <w:noWrap/>
            <w:vAlign w:val="center"/>
            <w:hideMark/>
          </w:tcPr>
          <w:p w14:paraId="018F30DA" w14:textId="77777777" w:rsidR="001F2B26" w:rsidRPr="00223AB3" w:rsidRDefault="001F2B26" w:rsidP="009F3CE5">
            <w:pPr>
              <w:tabs>
                <w:tab w:val="left" w:pos="924"/>
              </w:tabs>
              <w:autoSpaceDE w:val="0"/>
              <w:autoSpaceDN w:val="0"/>
              <w:adjustRightInd w:val="0"/>
              <w:jc w:val="center"/>
              <w:rPr>
                <w:rFonts w:asciiTheme="majorHAnsi" w:hAnsiTheme="majorHAnsi" w:cstheme="majorHAnsi"/>
                <w:b/>
                <w:bCs/>
              </w:rPr>
            </w:pPr>
            <w:r w:rsidRPr="00223AB3">
              <w:rPr>
                <w:rFonts w:asciiTheme="majorHAnsi" w:hAnsiTheme="majorHAnsi" w:cstheme="majorHAnsi"/>
                <w:b/>
                <w:bCs/>
              </w:rPr>
              <w:t>AÑO LECTIVO</w:t>
            </w:r>
          </w:p>
        </w:tc>
      </w:tr>
      <w:tr w:rsidR="001F2B26" w:rsidRPr="00223AB3" w14:paraId="20FEDAB5" w14:textId="77777777" w:rsidTr="00620AF6">
        <w:trPr>
          <w:trHeight w:val="242"/>
          <w:jc w:val="center"/>
        </w:trPr>
        <w:tc>
          <w:tcPr>
            <w:tcW w:w="13327" w:type="dxa"/>
            <w:gridSpan w:val="15"/>
            <w:shd w:val="clear" w:color="auto" w:fill="9CC2E5" w:themeFill="accent1" w:themeFillTint="99"/>
            <w:noWrap/>
            <w:vAlign w:val="center"/>
            <w:hideMark/>
          </w:tcPr>
          <w:p w14:paraId="761F11E8" w14:textId="5D784746" w:rsidR="001F2B26" w:rsidRPr="00223AB3" w:rsidRDefault="006554BD" w:rsidP="00620AF6">
            <w:pPr>
              <w:tabs>
                <w:tab w:val="left" w:pos="924"/>
              </w:tabs>
              <w:autoSpaceDE w:val="0"/>
              <w:autoSpaceDN w:val="0"/>
              <w:adjustRightInd w:val="0"/>
              <w:jc w:val="center"/>
              <w:rPr>
                <w:rFonts w:asciiTheme="majorHAnsi" w:hAnsiTheme="majorHAnsi" w:cstheme="majorHAnsi"/>
                <w:b/>
                <w:bCs/>
              </w:rPr>
            </w:pPr>
            <w:r w:rsidRPr="00223AB3">
              <w:rPr>
                <w:rFonts w:asciiTheme="majorHAnsi" w:hAnsiTheme="majorHAnsi" w:cstheme="majorHAnsi"/>
                <w:b/>
                <w:bCs/>
              </w:rPr>
              <w:t>PLAN CURRICULAR</w:t>
            </w:r>
            <w:r w:rsidR="001F2B26" w:rsidRPr="00223AB3">
              <w:rPr>
                <w:rFonts w:asciiTheme="majorHAnsi" w:hAnsiTheme="majorHAnsi" w:cstheme="majorHAnsi"/>
                <w:b/>
                <w:bCs/>
              </w:rPr>
              <w:t xml:space="preserve"> ANUAL</w:t>
            </w:r>
          </w:p>
        </w:tc>
      </w:tr>
      <w:tr w:rsidR="001F2B26" w:rsidRPr="00223AB3" w14:paraId="1A31D458" w14:textId="77777777" w:rsidTr="00224D33">
        <w:trPr>
          <w:trHeight w:val="280"/>
          <w:jc w:val="center"/>
        </w:trPr>
        <w:tc>
          <w:tcPr>
            <w:tcW w:w="13327" w:type="dxa"/>
            <w:gridSpan w:val="15"/>
            <w:shd w:val="clear" w:color="auto" w:fill="auto"/>
            <w:noWrap/>
            <w:hideMark/>
          </w:tcPr>
          <w:p w14:paraId="6C191B1B" w14:textId="77777777" w:rsidR="001F2B26" w:rsidRPr="00223AB3" w:rsidRDefault="001F2B26" w:rsidP="001B68AB">
            <w:pPr>
              <w:tabs>
                <w:tab w:val="left" w:pos="924"/>
              </w:tabs>
              <w:autoSpaceDE w:val="0"/>
              <w:autoSpaceDN w:val="0"/>
              <w:adjustRightInd w:val="0"/>
              <w:rPr>
                <w:rFonts w:asciiTheme="majorHAnsi" w:hAnsiTheme="majorHAnsi" w:cstheme="majorHAnsi"/>
                <w:b/>
                <w:bCs/>
              </w:rPr>
            </w:pPr>
            <w:r w:rsidRPr="00223AB3">
              <w:rPr>
                <w:rFonts w:asciiTheme="majorHAnsi" w:hAnsiTheme="majorHAnsi" w:cstheme="majorHAnsi"/>
                <w:b/>
                <w:bCs/>
              </w:rPr>
              <w:t>1. DATOS INFORMATIVOS</w:t>
            </w:r>
          </w:p>
        </w:tc>
      </w:tr>
      <w:tr w:rsidR="001F2B26" w:rsidRPr="00223AB3" w14:paraId="3B1856D9" w14:textId="77777777" w:rsidTr="00AF28C0">
        <w:trPr>
          <w:trHeight w:val="88"/>
          <w:jc w:val="center"/>
        </w:trPr>
        <w:tc>
          <w:tcPr>
            <w:tcW w:w="2571" w:type="dxa"/>
            <w:gridSpan w:val="3"/>
            <w:shd w:val="clear" w:color="auto" w:fill="auto"/>
            <w:noWrap/>
            <w:hideMark/>
          </w:tcPr>
          <w:p w14:paraId="04ABFF6D" w14:textId="77777777" w:rsidR="001F2B26" w:rsidRPr="00223AB3" w:rsidRDefault="001F2B26" w:rsidP="001B68AB">
            <w:pPr>
              <w:tabs>
                <w:tab w:val="left" w:pos="924"/>
              </w:tabs>
              <w:autoSpaceDE w:val="0"/>
              <w:autoSpaceDN w:val="0"/>
              <w:adjustRightInd w:val="0"/>
              <w:jc w:val="both"/>
              <w:rPr>
                <w:rFonts w:asciiTheme="majorHAnsi" w:hAnsiTheme="majorHAnsi" w:cstheme="majorHAnsi"/>
                <w:bCs/>
              </w:rPr>
            </w:pPr>
            <w:r w:rsidRPr="00223AB3">
              <w:rPr>
                <w:rFonts w:asciiTheme="majorHAnsi" w:hAnsiTheme="majorHAnsi" w:cstheme="majorHAnsi"/>
                <w:bCs/>
              </w:rPr>
              <w:t>Área:</w:t>
            </w:r>
          </w:p>
        </w:tc>
        <w:tc>
          <w:tcPr>
            <w:tcW w:w="7181" w:type="dxa"/>
            <w:gridSpan w:val="7"/>
            <w:shd w:val="clear" w:color="auto" w:fill="auto"/>
            <w:noWrap/>
          </w:tcPr>
          <w:p w14:paraId="5572A8B3" w14:textId="5861813D" w:rsidR="001F2B26" w:rsidRPr="00223AB3" w:rsidRDefault="009960B4" w:rsidP="001B68AB">
            <w:pPr>
              <w:tabs>
                <w:tab w:val="left" w:pos="924"/>
              </w:tabs>
              <w:autoSpaceDE w:val="0"/>
              <w:autoSpaceDN w:val="0"/>
              <w:adjustRightInd w:val="0"/>
              <w:jc w:val="center"/>
              <w:rPr>
                <w:rFonts w:asciiTheme="majorHAnsi" w:hAnsiTheme="majorHAnsi" w:cstheme="majorHAnsi"/>
                <w:iCs/>
              </w:rPr>
            </w:pPr>
            <w:r w:rsidRPr="00223AB3">
              <w:rPr>
                <w:rFonts w:asciiTheme="majorHAnsi" w:hAnsiTheme="majorHAnsi" w:cstheme="majorHAnsi"/>
                <w:iCs/>
              </w:rPr>
              <w:t>INFORMÁTICA</w:t>
            </w:r>
          </w:p>
        </w:tc>
        <w:tc>
          <w:tcPr>
            <w:tcW w:w="1668" w:type="dxa"/>
            <w:gridSpan w:val="3"/>
            <w:shd w:val="clear" w:color="auto" w:fill="auto"/>
            <w:hideMark/>
          </w:tcPr>
          <w:p w14:paraId="2ABECC65" w14:textId="77777777" w:rsidR="001F2B26" w:rsidRPr="00223AB3" w:rsidRDefault="001F2B26" w:rsidP="001B68AB">
            <w:pPr>
              <w:tabs>
                <w:tab w:val="left" w:pos="924"/>
              </w:tabs>
              <w:autoSpaceDE w:val="0"/>
              <w:autoSpaceDN w:val="0"/>
              <w:adjustRightInd w:val="0"/>
              <w:jc w:val="both"/>
              <w:rPr>
                <w:rFonts w:asciiTheme="majorHAnsi" w:hAnsiTheme="majorHAnsi" w:cstheme="majorHAnsi"/>
                <w:bCs/>
              </w:rPr>
            </w:pPr>
            <w:r w:rsidRPr="00223AB3">
              <w:rPr>
                <w:rFonts w:asciiTheme="majorHAnsi" w:hAnsiTheme="majorHAnsi" w:cstheme="majorHAnsi"/>
                <w:bCs/>
              </w:rPr>
              <w:t xml:space="preserve">Asignatura: </w:t>
            </w:r>
          </w:p>
        </w:tc>
        <w:tc>
          <w:tcPr>
            <w:tcW w:w="1907" w:type="dxa"/>
            <w:gridSpan w:val="2"/>
            <w:shd w:val="clear" w:color="auto" w:fill="auto"/>
          </w:tcPr>
          <w:p w14:paraId="74B411B6" w14:textId="2F229537" w:rsidR="001F2B26" w:rsidRPr="00223AB3" w:rsidRDefault="009960B4" w:rsidP="009960B4">
            <w:pPr>
              <w:tabs>
                <w:tab w:val="left" w:pos="924"/>
              </w:tabs>
              <w:autoSpaceDE w:val="0"/>
              <w:autoSpaceDN w:val="0"/>
              <w:adjustRightInd w:val="0"/>
              <w:jc w:val="center"/>
              <w:rPr>
                <w:rFonts w:asciiTheme="majorHAnsi" w:hAnsiTheme="majorHAnsi" w:cstheme="majorHAnsi"/>
                <w:bCs/>
              </w:rPr>
            </w:pPr>
            <w:r w:rsidRPr="00223AB3">
              <w:rPr>
                <w:rFonts w:asciiTheme="majorHAnsi" w:hAnsiTheme="majorHAnsi" w:cstheme="majorHAnsi"/>
                <w:bCs/>
              </w:rPr>
              <w:t>INFORMÁTICA</w:t>
            </w:r>
          </w:p>
        </w:tc>
      </w:tr>
      <w:tr w:rsidR="001F2B26" w:rsidRPr="00223AB3" w14:paraId="0554E90C" w14:textId="77777777" w:rsidTr="00224D33">
        <w:trPr>
          <w:trHeight w:val="217"/>
          <w:jc w:val="center"/>
        </w:trPr>
        <w:tc>
          <w:tcPr>
            <w:tcW w:w="2571" w:type="dxa"/>
            <w:gridSpan w:val="3"/>
            <w:shd w:val="clear" w:color="auto" w:fill="auto"/>
            <w:hideMark/>
          </w:tcPr>
          <w:p w14:paraId="2FC893AE" w14:textId="77777777" w:rsidR="001F2B26" w:rsidRPr="00223AB3" w:rsidRDefault="001F2B26" w:rsidP="001B68AB">
            <w:pPr>
              <w:tabs>
                <w:tab w:val="left" w:pos="924"/>
              </w:tabs>
              <w:autoSpaceDE w:val="0"/>
              <w:autoSpaceDN w:val="0"/>
              <w:adjustRightInd w:val="0"/>
              <w:jc w:val="both"/>
              <w:rPr>
                <w:rFonts w:asciiTheme="majorHAnsi" w:hAnsiTheme="majorHAnsi" w:cstheme="majorHAnsi"/>
                <w:bCs/>
              </w:rPr>
            </w:pPr>
            <w:r w:rsidRPr="00223AB3">
              <w:rPr>
                <w:rFonts w:asciiTheme="majorHAnsi" w:hAnsiTheme="majorHAnsi" w:cstheme="majorHAnsi"/>
                <w:bCs/>
              </w:rPr>
              <w:t>Docente(s):</w:t>
            </w:r>
          </w:p>
        </w:tc>
        <w:tc>
          <w:tcPr>
            <w:tcW w:w="10756" w:type="dxa"/>
            <w:gridSpan w:val="12"/>
            <w:shd w:val="clear" w:color="auto" w:fill="auto"/>
            <w:noWrap/>
            <w:hideMark/>
          </w:tcPr>
          <w:p w14:paraId="3CD653AD" w14:textId="77777777" w:rsidR="001F2B26" w:rsidRPr="00223AB3" w:rsidRDefault="001F2B26" w:rsidP="001B68AB">
            <w:pPr>
              <w:tabs>
                <w:tab w:val="left" w:pos="924"/>
              </w:tabs>
              <w:autoSpaceDE w:val="0"/>
              <w:autoSpaceDN w:val="0"/>
              <w:adjustRightInd w:val="0"/>
              <w:jc w:val="both"/>
              <w:rPr>
                <w:rFonts w:asciiTheme="majorHAnsi" w:hAnsiTheme="majorHAnsi" w:cstheme="majorHAnsi"/>
                <w:i/>
              </w:rPr>
            </w:pPr>
            <w:r w:rsidRPr="00223AB3">
              <w:rPr>
                <w:rFonts w:asciiTheme="majorHAnsi" w:hAnsiTheme="majorHAnsi" w:cstheme="majorHAnsi"/>
                <w:i/>
              </w:rPr>
              <w:t> </w:t>
            </w:r>
          </w:p>
        </w:tc>
      </w:tr>
      <w:tr w:rsidR="001F2B26" w:rsidRPr="00223AB3" w14:paraId="60650CBE" w14:textId="77777777" w:rsidTr="00AF28C0">
        <w:trPr>
          <w:trHeight w:val="388"/>
          <w:jc w:val="center"/>
        </w:trPr>
        <w:tc>
          <w:tcPr>
            <w:tcW w:w="2571" w:type="dxa"/>
            <w:gridSpan w:val="3"/>
            <w:shd w:val="clear" w:color="auto" w:fill="auto"/>
            <w:hideMark/>
          </w:tcPr>
          <w:p w14:paraId="257D12A1" w14:textId="77777777" w:rsidR="001F2B26" w:rsidRPr="00223AB3" w:rsidRDefault="001F2B26" w:rsidP="001B68AB">
            <w:pPr>
              <w:tabs>
                <w:tab w:val="left" w:pos="924"/>
              </w:tabs>
              <w:autoSpaceDE w:val="0"/>
              <w:autoSpaceDN w:val="0"/>
              <w:adjustRightInd w:val="0"/>
              <w:jc w:val="both"/>
              <w:rPr>
                <w:rFonts w:asciiTheme="majorHAnsi" w:hAnsiTheme="majorHAnsi" w:cstheme="majorHAnsi"/>
                <w:bCs/>
              </w:rPr>
            </w:pPr>
            <w:r w:rsidRPr="00223AB3">
              <w:rPr>
                <w:rFonts w:asciiTheme="majorHAnsi" w:hAnsiTheme="majorHAnsi" w:cstheme="majorHAnsi"/>
                <w:bCs/>
              </w:rPr>
              <w:t>Grado/curso:</w:t>
            </w:r>
          </w:p>
        </w:tc>
        <w:tc>
          <w:tcPr>
            <w:tcW w:w="5815" w:type="dxa"/>
            <w:gridSpan w:val="5"/>
            <w:shd w:val="clear" w:color="auto" w:fill="auto"/>
            <w:noWrap/>
          </w:tcPr>
          <w:p w14:paraId="4A4076D7" w14:textId="2786AAEB" w:rsidR="001F2B26" w:rsidRPr="00223AB3" w:rsidRDefault="00223AB3" w:rsidP="001B68AB">
            <w:pPr>
              <w:tabs>
                <w:tab w:val="left" w:pos="924"/>
              </w:tabs>
              <w:autoSpaceDE w:val="0"/>
              <w:autoSpaceDN w:val="0"/>
              <w:adjustRightInd w:val="0"/>
              <w:jc w:val="center"/>
              <w:rPr>
                <w:rFonts w:asciiTheme="majorHAnsi" w:hAnsiTheme="majorHAnsi" w:cstheme="majorHAnsi"/>
                <w:bCs/>
                <w:i/>
              </w:rPr>
            </w:pPr>
            <w:r>
              <w:rPr>
                <w:rFonts w:asciiTheme="majorHAnsi" w:hAnsiTheme="majorHAnsi" w:cstheme="majorHAnsi"/>
                <w:bCs/>
                <w:i/>
              </w:rPr>
              <w:t>SEGUNDO GRADO</w:t>
            </w:r>
          </w:p>
        </w:tc>
        <w:tc>
          <w:tcPr>
            <w:tcW w:w="1583" w:type="dxa"/>
            <w:gridSpan w:val="3"/>
            <w:shd w:val="clear" w:color="auto" w:fill="auto"/>
            <w:hideMark/>
          </w:tcPr>
          <w:p w14:paraId="261BF378" w14:textId="77777777" w:rsidR="001F2B26" w:rsidRPr="00223AB3" w:rsidRDefault="001F2B26" w:rsidP="001B68AB">
            <w:pPr>
              <w:tabs>
                <w:tab w:val="left" w:pos="924"/>
              </w:tabs>
              <w:autoSpaceDE w:val="0"/>
              <w:autoSpaceDN w:val="0"/>
              <w:adjustRightInd w:val="0"/>
              <w:jc w:val="both"/>
              <w:rPr>
                <w:rFonts w:asciiTheme="majorHAnsi" w:hAnsiTheme="majorHAnsi" w:cstheme="majorHAnsi"/>
                <w:bCs/>
              </w:rPr>
            </w:pPr>
            <w:r w:rsidRPr="00223AB3">
              <w:rPr>
                <w:rFonts w:asciiTheme="majorHAnsi" w:hAnsiTheme="majorHAnsi" w:cstheme="majorHAnsi"/>
                <w:bCs/>
              </w:rPr>
              <w:t>Nivel Educativo: </w:t>
            </w:r>
          </w:p>
        </w:tc>
        <w:tc>
          <w:tcPr>
            <w:tcW w:w="3358" w:type="dxa"/>
            <w:gridSpan w:val="4"/>
            <w:shd w:val="clear" w:color="auto" w:fill="auto"/>
            <w:noWrap/>
          </w:tcPr>
          <w:p w14:paraId="19580283" w14:textId="5CC31860" w:rsidR="001F2B26" w:rsidRPr="00223AB3" w:rsidRDefault="001F2B26" w:rsidP="001B68AB">
            <w:pPr>
              <w:tabs>
                <w:tab w:val="left" w:pos="924"/>
              </w:tabs>
              <w:autoSpaceDE w:val="0"/>
              <w:autoSpaceDN w:val="0"/>
              <w:adjustRightInd w:val="0"/>
              <w:jc w:val="both"/>
              <w:rPr>
                <w:rFonts w:asciiTheme="majorHAnsi" w:hAnsiTheme="majorHAnsi" w:cstheme="majorHAnsi"/>
                <w:bCs/>
              </w:rPr>
            </w:pPr>
          </w:p>
        </w:tc>
      </w:tr>
      <w:tr w:rsidR="001F2B26" w:rsidRPr="00223AB3" w14:paraId="59751B9C" w14:textId="77777777" w:rsidTr="00224D33">
        <w:trPr>
          <w:trHeight w:val="103"/>
          <w:jc w:val="center"/>
        </w:trPr>
        <w:tc>
          <w:tcPr>
            <w:tcW w:w="13327" w:type="dxa"/>
            <w:gridSpan w:val="15"/>
            <w:shd w:val="clear" w:color="auto" w:fill="auto"/>
            <w:noWrap/>
            <w:hideMark/>
          </w:tcPr>
          <w:p w14:paraId="1FA6B4DC" w14:textId="77777777" w:rsidR="001F2B26" w:rsidRPr="00223AB3" w:rsidRDefault="001F2B26" w:rsidP="001B68AB">
            <w:pPr>
              <w:tabs>
                <w:tab w:val="left" w:pos="924"/>
              </w:tabs>
              <w:autoSpaceDE w:val="0"/>
              <w:autoSpaceDN w:val="0"/>
              <w:adjustRightInd w:val="0"/>
              <w:rPr>
                <w:rFonts w:asciiTheme="majorHAnsi" w:hAnsiTheme="majorHAnsi" w:cstheme="majorHAnsi"/>
                <w:b/>
                <w:bCs/>
              </w:rPr>
            </w:pPr>
            <w:r w:rsidRPr="00223AB3">
              <w:rPr>
                <w:rFonts w:asciiTheme="majorHAnsi" w:hAnsiTheme="majorHAnsi" w:cstheme="majorHAnsi"/>
                <w:bCs/>
              </w:rPr>
              <w:t xml:space="preserve"> </w:t>
            </w:r>
            <w:r w:rsidRPr="00223AB3">
              <w:rPr>
                <w:rFonts w:asciiTheme="majorHAnsi" w:hAnsiTheme="majorHAnsi" w:cstheme="majorHAnsi"/>
                <w:b/>
                <w:bCs/>
              </w:rPr>
              <w:t>2. TIEMPO</w:t>
            </w:r>
          </w:p>
        </w:tc>
      </w:tr>
      <w:tr w:rsidR="001F2B26" w:rsidRPr="00223AB3" w14:paraId="4693C5CF" w14:textId="77777777" w:rsidTr="002D3E23">
        <w:trPr>
          <w:trHeight w:val="518"/>
          <w:jc w:val="center"/>
        </w:trPr>
        <w:tc>
          <w:tcPr>
            <w:tcW w:w="2571" w:type="dxa"/>
            <w:gridSpan w:val="3"/>
            <w:shd w:val="clear" w:color="auto" w:fill="auto"/>
            <w:hideMark/>
          </w:tcPr>
          <w:p w14:paraId="7CB118A5" w14:textId="77777777" w:rsidR="001F2B26" w:rsidRPr="00223AB3" w:rsidRDefault="001F2B26" w:rsidP="001B68AB">
            <w:pPr>
              <w:tabs>
                <w:tab w:val="left" w:pos="924"/>
              </w:tabs>
              <w:autoSpaceDE w:val="0"/>
              <w:autoSpaceDN w:val="0"/>
              <w:adjustRightInd w:val="0"/>
              <w:rPr>
                <w:rFonts w:asciiTheme="majorHAnsi" w:hAnsiTheme="majorHAnsi" w:cstheme="majorHAnsi"/>
                <w:b/>
                <w:bCs/>
              </w:rPr>
            </w:pPr>
            <w:r w:rsidRPr="00223AB3">
              <w:rPr>
                <w:rFonts w:asciiTheme="majorHAnsi" w:hAnsiTheme="majorHAnsi" w:cstheme="majorHAnsi"/>
                <w:b/>
                <w:bCs/>
              </w:rPr>
              <w:t xml:space="preserve">Carga horaria semanal  </w:t>
            </w:r>
          </w:p>
          <w:p w14:paraId="310B5E24" w14:textId="77777777" w:rsidR="001F2B26" w:rsidRPr="00223AB3" w:rsidRDefault="001F2B26" w:rsidP="001B68AB">
            <w:pPr>
              <w:tabs>
                <w:tab w:val="left" w:pos="924"/>
              </w:tabs>
              <w:autoSpaceDE w:val="0"/>
              <w:autoSpaceDN w:val="0"/>
              <w:adjustRightInd w:val="0"/>
              <w:jc w:val="center"/>
              <w:rPr>
                <w:rFonts w:asciiTheme="majorHAnsi" w:hAnsiTheme="majorHAnsi" w:cstheme="majorHAnsi"/>
                <w:bCs/>
              </w:rPr>
            </w:pPr>
          </w:p>
        </w:tc>
        <w:tc>
          <w:tcPr>
            <w:tcW w:w="2049" w:type="dxa"/>
            <w:gridSpan w:val="2"/>
            <w:shd w:val="clear" w:color="auto" w:fill="auto"/>
            <w:hideMark/>
          </w:tcPr>
          <w:p w14:paraId="1C2749A5" w14:textId="77777777" w:rsidR="001F2B26" w:rsidRPr="00223AB3" w:rsidRDefault="001F2B26" w:rsidP="001B68AB">
            <w:pPr>
              <w:tabs>
                <w:tab w:val="left" w:pos="924"/>
              </w:tabs>
              <w:autoSpaceDE w:val="0"/>
              <w:autoSpaceDN w:val="0"/>
              <w:adjustRightInd w:val="0"/>
              <w:rPr>
                <w:rFonts w:asciiTheme="majorHAnsi" w:hAnsiTheme="majorHAnsi" w:cstheme="majorHAnsi"/>
                <w:b/>
                <w:bCs/>
              </w:rPr>
            </w:pPr>
            <w:r w:rsidRPr="00223AB3">
              <w:rPr>
                <w:rFonts w:asciiTheme="majorHAnsi" w:hAnsiTheme="majorHAnsi" w:cstheme="majorHAnsi"/>
                <w:b/>
                <w:bCs/>
              </w:rPr>
              <w:t>No. Semanas de trabajo</w:t>
            </w:r>
          </w:p>
          <w:p w14:paraId="2A410C1F" w14:textId="77777777" w:rsidR="001F2B26" w:rsidRPr="00223AB3" w:rsidRDefault="001F2B26" w:rsidP="001B68AB">
            <w:pPr>
              <w:tabs>
                <w:tab w:val="left" w:pos="924"/>
              </w:tabs>
              <w:autoSpaceDE w:val="0"/>
              <w:autoSpaceDN w:val="0"/>
              <w:adjustRightInd w:val="0"/>
              <w:jc w:val="center"/>
              <w:rPr>
                <w:rFonts w:asciiTheme="majorHAnsi" w:hAnsiTheme="majorHAnsi" w:cstheme="majorHAnsi"/>
                <w:bCs/>
              </w:rPr>
            </w:pPr>
          </w:p>
        </w:tc>
        <w:tc>
          <w:tcPr>
            <w:tcW w:w="4689" w:type="dxa"/>
            <w:gridSpan w:val="4"/>
            <w:shd w:val="clear" w:color="auto" w:fill="auto"/>
            <w:hideMark/>
          </w:tcPr>
          <w:p w14:paraId="1C7AB830" w14:textId="77777777" w:rsidR="001F2B26" w:rsidRPr="00223AB3" w:rsidRDefault="001F2B26" w:rsidP="001B68AB">
            <w:pPr>
              <w:tabs>
                <w:tab w:val="left" w:pos="924"/>
              </w:tabs>
              <w:autoSpaceDE w:val="0"/>
              <w:autoSpaceDN w:val="0"/>
              <w:adjustRightInd w:val="0"/>
              <w:rPr>
                <w:rFonts w:asciiTheme="majorHAnsi" w:hAnsiTheme="majorHAnsi" w:cstheme="majorHAnsi"/>
                <w:b/>
                <w:bCs/>
              </w:rPr>
            </w:pPr>
            <w:r w:rsidRPr="00223AB3">
              <w:rPr>
                <w:rFonts w:asciiTheme="majorHAnsi" w:hAnsiTheme="majorHAnsi" w:cstheme="majorHAnsi"/>
                <w:b/>
                <w:bCs/>
              </w:rPr>
              <w:t xml:space="preserve">Evaluación del aprendizaje e imprevistos </w:t>
            </w:r>
          </w:p>
          <w:p w14:paraId="2AF8C262" w14:textId="77777777" w:rsidR="001F2B26" w:rsidRPr="00223AB3" w:rsidRDefault="001F2B26" w:rsidP="001B68AB">
            <w:pPr>
              <w:tabs>
                <w:tab w:val="left" w:pos="924"/>
              </w:tabs>
              <w:autoSpaceDE w:val="0"/>
              <w:autoSpaceDN w:val="0"/>
              <w:adjustRightInd w:val="0"/>
              <w:jc w:val="center"/>
              <w:rPr>
                <w:rFonts w:asciiTheme="majorHAnsi" w:hAnsiTheme="majorHAnsi" w:cstheme="majorHAnsi"/>
                <w:bCs/>
              </w:rPr>
            </w:pPr>
          </w:p>
        </w:tc>
        <w:tc>
          <w:tcPr>
            <w:tcW w:w="3019" w:type="dxa"/>
            <w:gridSpan w:val="5"/>
            <w:shd w:val="clear" w:color="auto" w:fill="auto"/>
            <w:hideMark/>
          </w:tcPr>
          <w:p w14:paraId="2446053E" w14:textId="77777777" w:rsidR="001F2B26" w:rsidRPr="00223AB3" w:rsidRDefault="001F2B26" w:rsidP="001B68AB">
            <w:pPr>
              <w:tabs>
                <w:tab w:val="left" w:pos="924"/>
              </w:tabs>
              <w:autoSpaceDE w:val="0"/>
              <w:autoSpaceDN w:val="0"/>
              <w:adjustRightInd w:val="0"/>
              <w:rPr>
                <w:rFonts w:asciiTheme="majorHAnsi" w:hAnsiTheme="majorHAnsi" w:cstheme="majorHAnsi"/>
                <w:b/>
                <w:bCs/>
              </w:rPr>
            </w:pPr>
            <w:r w:rsidRPr="00223AB3">
              <w:rPr>
                <w:rFonts w:asciiTheme="majorHAnsi" w:hAnsiTheme="majorHAnsi" w:cstheme="majorHAnsi"/>
                <w:b/>
                <w:bCs/>
              </w:rPr>
              <w:t>Total de semanas clases</w:t>
            </w:r>
          </w:p>
          <w:p w14:paraId="2D43D49F" w14:textId="77777777" w:rsidR="001F2B26" w:rsidRPr="00223AB3" w:rsidRDefault="001F2B26" w:rsidP="001B68AB">
            <w:pPr>
              <w:tabs>
                <w:tab w:val="left" w:pos="924"/>
              </w:tabs>
              <w:autoSpaceDE w:val="0"/>
              <w:autoSpaceDN w:val="0"/>
              <w:adjustRightInd w:val="0"/>
              <w:jc w:val="center"/>
              <w:rPr>
                <w:rFonts w:asciiTheme="majorHAnsi" w:hAnsiTheme="majorHAnsi" w:cstheme="majorHAnsi"/>
                <w:bCs/>
              </w:rPr>
            </w:pPr>
          </w:p>
        </w:tc>
        <w:tc>
          <w:tcPr>
            <w:tcW w:w="999" w:type="dxa"/>
            <w:shd w:val="clear" w:color="auto" w:fill="auto"/>
            <w:hideMark/>
          </w:tcPr>
          <w:p w14:paraId="1E409AFA" w14:textId="77777777" w:rsidR="001F2B26" w:rsidRPr="00223AB3" w:rsidRDefault="001F2B26" w:rsidP="001B68AB">
            <w:pPr>
              <w:tabs>
                <w:tab w:val="left" w:pos="924"/>
              </w:tabs>
              <w:autoSpaceDE w:val="0"/>
              <w:autoSpaceDN w:val="0"/>
              <w:adjustRightInd w:val="0"/>
              <w:rPr>
                <w:rFonts w:asciiTheme="majorHAnsi" w:hAnsiTheme="majorHAnsi" w:cstheme="majorHAnsi"/>
                <w:b/>
                <w:bCs/>
              </w:rPr>
            </w:pPr>
            <w:r w:rsidRPr="00223AB3">
              <w:rPr>
                <w:rFonts w:asciiTheme="majorHAnsi" w:hAnsiTheme="majorHAnsi" w:cstheme="majorHAnsi"/>
                <w:b/>
                <w:bCs/>
              </w:rPr>
              <w:t>Total de períodos</w:t>
            </w:r>
          </w:p>
          <w:p w14:paraId="2F8619AD" w14:textId="77777777" w:rsidR="001F2B26" w:rsidRPr="00223AB3" w:rsidRDefault="001F2B26" w:rsidP="001B68AB">
            <w:pPr>
              <w:tabs>
                <w:tab w:val="left" w:pos="924"/>
              </w:tabs>
              <w:autoSpaceDE w:val="0"/>
              <w:autoSpaceDN w:val="0"/>
              <w:adjustRightInd w:val="0"/>
              <w:jc w:val="center"/>
              <w:rPr>
                <w:rFonts w:asciiTheme="majorHAnsi" w:hAnsiTheme="majorHAnsi" w:cstheme="majorHAnsi"/>
                <w:b/>
                <w:bCs/>
              </w:rPr>
            </w:pPr>
          </w:p>
        </w:tc>
      </w:tr>
      <w:tr w:rsidR="001F2B26" w:rsidRPr="00223AB3" w14:paraId="31874F7C" w14:textId="77777777" w:rsidTr="002D3E23">
        <w:trPr>
          <w:trHeight w:val="297"/>
          <w:jc w:val="center"/>
        </w:trPr>
        <w:tc>
          <w:tcPr>
            <w:tcW w:w="2571" w:type="dxa"/>
            <w:gridSpan w:val="3"/>
            <w:shd w:val="clear" w:color="auto" w:fill="auto"/>
          </w:tcPr>
          <w:p w14:paraId="2E186660" w14:textId="4579816A" w:rsidR="001F2B26" w:rsidRPr="00223AB3" w:rsidRDefault="001F2B26" w:rsidP="001B68AB">
            <w:pPr>
              <w:tabs>
                <w:tab w:val="left" w:pos="924"/>
              </w:tabs>
              <w:autoSpaceDE w:val="0"/>
              <w:autoSpaceDN w:val="0"/>
              <w:adjustRightInd w:val="0"/>
              <w:jc w:val="center"/>
              <w:rPr>
                <w:rFonts w:asciiTheme="majorHAnsi" w:hAnsiTheme="majorHAnsi" w:cstheme="majorHAnsi"/>
                <w:highlight w:val="yellow"/>
              </w:rPr>
            </w:pPr>
          </w:p>
        </w:tc>
        <w:tc>
          <w:tcPr>
            <w:tcW w:w="2049" w:type="dxa"/>
            <w:gridSpan w:val="2"/>
            <w:shd w:val="clear" w:color="auto" w:fill="auto"/>
          </w:tcPr>
          <w:p w14:paraId="791C31FC" w14:textId="2979ECAD" w:rsidR="001F2B26" w:rsidRPr="00223AB3" w:rsidRDefault="001F2B26" w:rsidP="001B68AB">
            <w:pPr>
              <w:tabs>
                <w:tab w:val="left" w:pos="924"/>
              </w:tabs>
              <w:autoSpaceDE w:val="0"/>
              <w:autoSpaceDN w:val="0"/>
              <w:adjustRightInd w:val="0"/>
              <w:jc w:val="center"/>
              <w:rPr>
                <w:rFonts w:asciiTheme="majorHAnsi" w:hAnsiTheme="majorHAnsi" w:cstheme="majorHAnsi"/>
              </w:rPr>
            </w:pPr>
          </w:p>
        </w:tc>
        <w:tc>
          <w:tcPr>
            <w:tcW w:w="4689" w:type="dxa"/>
            <w:gridSpan w:val="4"/>
            <w:shd w:val="clear" w:color="auto" w:fill="auto"/>
          </w:tcPr>
          <w:p w14:paraId="49B68AD4" w14:textId="0ACE5AB1" w:rsidR="001F2B26" w:rsidRPr="00223AB3" w:rsidRDefault="001F2B26" w:rsidP="001B68AB">
            <w:pPr>
              <w:tabs>
                <w:tab w:val="left" w:pos="924"/>
              </w:tabs>
              <w:autoSpaceDE w:val="0"/>
              <w:autoSpaceDN w:val="0"/>
              <w:adjustRightInd w:val="0"/>
              <w:jc w:val="center"/>
              <w:rPr>
                <w:rFonts w:asciiTheme="majorHAnsi" w:hAnsiTheme="majorHAnsi" w:cstheme="majorHAnsi"/>
              </w:rPr>
            </w:pPr>
          </w:p>
        </w:tc>
        <w:tc>
          <w:tcPr>
            <w:tcW w:w="3019" w:type="dxa"/>
            <w:gridSpan w:val="5"/>
            <w:shd w:val="clear" w:color="auto" w:fill="auto"/>
          </w:tcPr>
          <w:p w14:paraId="7AF8D1A3" w14:textId="38F785A2" w:rsidR="001F2B26" w:rsidRPr="00223AB3" w:rsidRDefault="001F2B26" w:rsidP="001B68AB">
            <w:pPr>
              <w:tabs>
                <w:tab w:val="left" w:pos="924"/>
              </w:tabs>
              <w:autoSpaceDE w:val="0"/>
              <w:autoSpaceDN w:val="0"/>
              <w:adjustRightInd w:val="0"/>
              <w:jc w:val="center"/>
              <w:rPr>
                <w:rFonts w:asciiTheme="majorHAnsi" w:hAnsiTheme="majorHAnsi" w:cstheme="majorHAnsi"/>
              </w:rPr>
            </w:pPr>
          </w:p>
        </w:tc>
        <w:tc>
          <w:tcPr>
            <w:tcW w:w="999" w:type="dxa"/>
            <w:shd w:val="clear" w:color="auto" w:fill="auto"/>
          </w:tcPr>
          <w:p w14:paraId="368F4643" w14:textId="53DF4F71" w:rsidR="001F2B26" w:rsidRPr="00223AB3" w:rsidRDefault="001F2B26" w:rsidP="001B68AB">
            <w:pPr>
              <w:tabs>
                <w:tab w:val="left" w:pos="924"/>
              </w:tabs>
              <w:autoSpaceDE w:val="0"/>
              <w:autoSpaceDN w:val="0"/>
              <w:adjustRightInd w:val="0"/>
              <w:jc w:val="center"/>
              <w:rPr>
                <w:rFonts w:asciiTheme="majorHAnsi" w:hAnsiTheme="majorHAnsi" w:cstheme="majorHAnsi"/>
              </w:rPr>
            </w:pPr>
          </w:p>
        </w:tc>
      </w:tr>
      <w:tr w:rsidR="001F2B26" w:rsidRPr="00223AB3" w14:paraId="5097AB47" w14:textId="77777777" w:rsidTr="00224D33">
        <w:trPr>
          <w:trHeight w:val="294"/>
          <w:jc w:val="center"/>
        </w:trPr>
        <w:tc>
          <w:tcPr>
            <w:tcW w:w="6485" w:type="dxa"/>
            <w:gridSpan w:val="7"/>
            <w:shd w:val="clear" w:color="auto" w:fill="auto"/>
            <w:noWrap/>
            <w:hideMark/>
          </w:tcPr>
          <w:p w14:paraId="2F01050A" w14:textId="77777777" w:rsidR="001F2B26" w:rsidRPr="00223AB3" w:rsidRDefault="001F2B26" w:rsidP="00B45478">
            <w:pPr>
              <w:tabs>
                <w:tab w:val="left" w:pos="924"/>
              </w:tabs>
              <w:autoSpaceDE w:val="0"/>
              <w:autoSpaceDN w:val="0"/>
              <w:adjustRightInd w:val="0"/>
              <w:spacing w:after="0"/>
              <w:jc w:val="both"/>
              <w:rPr>
                <w:rFonts w:asciiTheme="majorHAnsi" w:hAnsiTheme="majorHAnsi" w:cstheme="majorHAnsi"/>
                <w:b/>
                <w:bCs/>
              </w:rPr>
            </w:pPr>
            <w:r w:rsidRPr="00223AB3">
              <w:rPr>
                <w:rFonts w:asciiTheme="majorHAnsi" w:hAnsiTheme="majorHAnsi" w:cstheme="majorHAnsi"/>
                <w:b/>
                <w:bCs/>
              </w:rPr>
              <w:t>Objetivos del área</w:t>
            </w:r>
          </w:p>
          <w:p w14:paraId="3967D02D" w14:textId="208EF12C" w:rsidR="003767C8" w:rsidRPr="003767C8" w:rsidRDefault="003767C8" w:rsidP="003767C8">
            <w:pPr>
              <w:pStyle w:val="Prrafodelista"/>
              <w:numPr>
                <w:ilvl w:val="0"/>
                <w:numId w:val="2"/>
              </w:numPr>
              <w:tabs>
                <w:tab w:val="left" w:pos="924"/>
              </w:tabs>
              <w:autoSpaceDE w:val="0"/>
              <w:autoSpaceDN w:val="0"/>
              <w:adjustRightInd w:val="0"/>
              <w:jc w:val="both"/>
              <w:rPr>
                <w:rFonts w:asciiTheme="majorHAnsi" w:hAnsiTheme="majorHAnsi" w:cstheme="majorHAnsi"/>
                <w:lang w:val="es-EC"/>
              </w:rPr>
            </w:pPr>
            <w:r w:rsidRPr="003767C8">
              <w:rPr>
                <w:rFonts w:asciiTheme="majorHAnsi" w:hAnsiTheme="majorHAnsi" w:cstheme="majorHAnsi"/>
                <w:lang w:val="es-EC"/>
              </w:rPr>
              <w:t>Identificar las partes de la computadora y aprender a encender y apagarla correctamente: Los estudiantes desarrollarán una comprensión básica del hardware y software, aprendiendo a reconocer y nombrar componentes como el monitor, teclado, CPU, ratón y otros periféricos. También aprenderán los pasos seguros para encender y apagar la computadora, respetando las normas de seguridad</w:t>
            </w:r>
          </w:p>
          <w:p w14:paraId="3DEC0C9B" w14:textId="34C0E71F" w:rsidR="003767C8" w:rsidRPr="003767C8" w:rsidRDefault="003767C8" w:rsidP="003767C8">
            <w:pPr>
              <w:pStyle w:val="Prrafodelista"/>
              <w:numPr>
                <w:ilvl w:val="0"/>
                <w:numId w:val="2"/>
              </w:numPr>
              <w:tabs>
                <w:tab w:val="left" w:pos="924"/>
              </w:tabs>
              <w:autoSpaceDE w:val="0"/>
              <w:autoSpaceDN w:val="0"/>
              <w:adjustRightInd w:val="0"/>
              <w:jc w:val="both"/>
              <w:rPr>
                <w:rFonts w:asciiTheme="majorHAnsi" w:hAnsiTheme="majorHAnsi" w:cstheme="majorHAnsi"/>
                <w:lang w:val="es-EC"/>
              </w:rPr>
            </w:pPr>
            <w:r w:rsidRPr="003767C8">
              <w:rPr>
                <w:rFonts w:asciiTheme="majorHAnsi" w:hAnsiTheme="majorHAnsi" w:cstheme="majorHAnsi"/>
                <w:lang w:val="es-EC"/>
              </w:rPr>
              <w:t>Utilizar Sebran para aprender computación, matemáticas y lengua de manera lúdica: Los estudiantes usarán herramientas interactivas y juegos digitales para practicar habilidades de matemáticas, memoria y lenguaje, promoviendo un aprendizaje divertido y efectivo</w:t>
            </w:r>
          </w:p>
          <w:p w14:paraId="28406006" w14:textId="71BCBB65" w:rsidR="003767C8" w:rsidRPr="003767C8" w:rsidRDefault="003767C8" w:rsidP="003767C8">
            <w:pPr>
              <w:pStyle w:val="Prrafodelista"/>
              <w:numPr>
                <w:ilvl w:val="0"/>
                <w:numId w:val="2"/>
              </w:numPr>
              <w:tabs>
                <w:tab w:val="left" w:pos="924"/>
              </w:tabs>
              <w:autoSpaceDE w:val="0"/>
              <w:autoSpaceDN w:val="0"/>
              <w:adjustRightInd w:val="0"/>
              <w:jc w:val="both"/>
              <w:rPr>
                <w:rFonts w:asciiTheme="majorHAnsi" w:hAnsiTheme="majorHAnsi" w:cstheme="majorHAnsi"/>
                <w:lang w:val="es-EC"/>
              </w:rPr>
            </w:pPr>
            <w:r w:rsidRPr="003767C8">
              <w:rPr>
                <w:rFonts w:asciiTheme="majorHAnsi" w:hAnsiTheme="majorHAnsi" w:cstheme="majorHAnsi"/>
                <w:lang w:val="es-EC"/>
              </w:rPr>
              <w:t xml:space="preserve">Manejar las herramientas básicas de Windows 10: Los estudiantes desarrollarán competencias tecnológicas identificando componentes de la pantalla, gestionando ventanas y usando adecuadamente el teclado y ratón, </w:t>
            </w:r>
            <w:r w:rsidRPr="003767C8">
              <w:rPr>
                <w:rFonts w:asciiTheme="majorHAnsi" w:hAnsiTheme="majorHAnsi" w:cstheme="majorHAnsi"/>
                <w:lang w:val="es-EC"/>
              </w:rPr>
              <w:lastRenderedPageBreak/>
              <w:t>fomentando una interacción eficiente con el sistema operativo Windows</w:t>
            </w:r>
          </w:p>
          <w:p w14:paraId="76BE8F0B" w14:textId="48B08951" w:rsidR="001F2B26" w:rsidRPr="00914990" w:rsidRDefault="003767C8" w:rsidP="003767C8">
            <w:pPr>
              <w:pStyle w:val="Prrafodelista"/>
              <w:numPr>
                <w:ilvl w:val="0"/>
                <w:numId w:val="2"/>
              </w:numPr>
              <w:tabs>
                <w:tab w:val="left" w:pos="924"/>
              </w:tabs>
              <w:autoSpaceDE w:val="0"/>
              <w:autoSpaceDN w:val="0"/>
              <w:adjustRightInd w:val="0"/>
              <w:jc w:val="both"/>
              <w:rPr>
                <w:rFonts w:asciiTheme="majorHAnsi" w:hAnsiTheme="majorHAnsi" w:cstheme="majorHAnsi"/>
                <w:lang w:val="es-EC"/>
              </w:rPr>
            </w:pPr>
            <w:r w:rsidRPr="003767C8">
              <w:rPr>
                <w:rFonts w:asciiTheme="majorHAnsi" w:hAnsiTheme="majorHAnsi" w:cstheme="majorHAnsi"/>
                <w:lang w:val="es-EC"/>
              </w:rPr>
              <w:t>Desarrollar competencias creativas y tecnológicas mediante el uso de Paint: Los estudiantes aprenderán a usar Paint para dibujar y editar imágenes, utilizando herramientas como el lápiz, formas y borrador. Practicarán acciones básicas de edición como copiar, pegar, borrar y guardar, expresando sus ideas gráficamente de manera creativa</w:t>
            </w:r>
          </w:p>
        </w:tc>
        <w:tc>
          <w:tcPr>
            <w:tcW w:w="6842" w:type="dxa"/>
            <w:gridSpan w:val="8"/>
            <w:shd w:val="clear" w:color="auto" w:fill="auto"/>
            <w:noWrap/>
            <w:hideMark/>
          </w:tcPr>
          <w:p w14:paraId="07827E3A" w14:textId="77777777" w:rsidR="001F2B26" w:rsidRPr="00223AB3" w:rsidRDefault="001F2B26" w:rsidP="00B45478">
            <w:pPr>
              <w:tabs>
                <w:tab w:val="left" w:pos="924"/>
              </w:tabs>
              <w:autoSpaceDE w:val="0"/>
              <w:autoSpaceDN w:val="0"/>
              <w:adjustRightInd w:val="0"/>
              <w:spacing w:after="0"/>
              <w:jc w:val="both"/>
              <w:rPr>
                <w:rFonts w:asciiTheme="majorHAnsi" w:hAnsiTheme="majorHAnsi" w:cstheme="majorHAnsi"/>
                <w:b/>
                <w:bCs/>
              </w:rPr>
            </w:pPr>
            <w:r w:rsidRPr="00223AB3">
              <w:rPr>
                <w:rFonts w:asciiTheme="majorHAnsi" w:hAnsiTheme="majorHAnsi" w:cstheme="majorHAnsi"/>
                <w:b/>
                <w:bCs/>
              </w:rPr>
              <w:lastRenderedPageBreak/>
              <w:t>Objetivos del grado/curso</w:t>
            </w:r>
          </w:p>
          <w:p w14:paraId="300EE2D5" w14:textId="5D6CD92B" w:rsidR="004D1232" w:rsidRPr="004D1232" w:rsidRDefault="004D1232" w:rsidP="004D1232">
            <w:pPr>
              <w:numPr>
                <w:ilvl w:val="0"/>
                <w:numId w:val="8"/>
              </w:numPr>
              <w:tabs>
                <w:tab w:val="left" w:pos="924"/>
              </w:tabs>
              <w:autoSpaceDE w:val="0"/>
              <w:autoSpaceDN w:val="0"/>
              <w:adjustRightInd w:val="0"/>
              <w:spacing w:after="0"/>
              <w:jc w:val="both"/>
              <w:rPr>
                <w:rFonts w:asciiTheme="majorHAnsi" w:hAnsiTheme="majorHAnsi" w:cstheme="majorHAnsi"/>
                <w:bCs/>
                <w:lang w:val="es-EC"/>
              </w:rPr>
            </w:pPr>
            <w:r w:rsidRPr="004D1232">
              <w:rPr>
                <w:rFonts w:asciiTheme="majorHAnsi" w:hAnsiTheme="majorHAnsi" w:cstheme="majorHAnsi"/>
                <w:bCs/>
                <w:lang w:val="es-EC"/>
              </w:rPr>
              <w:t>Identificar las partes de la computadora y aprender a encenderla y apagarla correctamente, desarrollando una comprensión básica del hardware y el software involucrado en el funcionamiento inicial de un equipo informático​</w:t>
            </w:r>
          </w:p>
          <w:p w14:paraId="532B0E3F" w14:textId="515F5552" w:rsidR="004D1232" w:rsidRPr="004D1232" w:rsidRDefault="004D1232" w:rsidP="004D1232">
            <w:pPr>
              <w:numPr>
                <w:ilvl w:val="0"/>
                <w:numId w:val="8"/>
              </w:numPr>
              <w:tabs>
                <w:tab w:val="left" w:pos="924"/>
              </w:tabs>
              <w:autoSpaceDE w:val="0"/>
              <w:autoSpaceDN w:val="0"/>
              <w:adjustRightInd w:val="0"/>
              <w:spacing w:after="0"/>
              <w:jc w:val="both"/>
              <w:rPr>
                <w:rFonts w:asciiTheme="majorHAnsi" w:hAnsiTheme="majorHAnsi" w:cstheme="majorHAnsi"/>
                <w:bCs/>
                <w:lang w:val="es-EC"/>
              </w:rPr>
            </w:pPr>
            <w:r w:rsidRPr="004D1232">
              <w:rPr>
                <w:rFonts w:asciiTheme="majorHAnsi" w:hAnsiTheme="majorHAnsi" w:cstheme="majorHAnsi"/>
                <w:bCs/>
                <w:lang w:val="es-EC"/>
              </w:rPr>
              <w:t>Utilizar las herramientas de Sebran para enseñar computación, matemáticas y lengua de manera lúdica, promoviendo el aprendizaje interactivo y divertido mediante actividades educativas y juegos digitales​</w:t>
            </w:r>
          </w:p>
          <w:p w14:paraId="134465CD" w14:textId="616A983D" w:rsidR="004D1232" w:rsidRPr="004D1232" w:rsidRDefault="004D1232" w:rsidP="004D1232">
            <w:pPr>
              <w:numPr>
                <w:ilvl w:val="0"/>
                <w:numId w:val="8"/>
              </w:numPr>
              <w:tabs>
                <w:tab w:val="left" w:pos="924"/>
              </w:tabs>
              <w:autoSpaceDE w:val="0"/>
              <w:autoSpaceDN w:val="0"/>
              <w:adjustRightInd w:val="0"/>
              <w:spacing w:after="0"/>
              <w:jc w:val="both"/>
              <w:rPr>
                <w:rFonts w:asciiTheme="majorHAnsi" w:hAnsiTheme="majorHAnsi" w:cstheme="majorHAnsi"/>
                <w:bCs/>
                <w:lang w:val="es-EC"/>
              </w:rPr>
            </w:pPr>
            <w:r w:rsidRPr="004D1232">
              <w:rPr>
                <w:rFonts w:asciiTheme="majorHAnsi" w:hAnsiTheme="majorHAnsi" w:cstheme="majorHAnsi"/>
                <w:bCs/>
                <w:lang w:val="es-EC"/>
              </w:rPr>
              <w:t>Desarrollar competencias tecnológicas mediante el aprendizaje y manejo de las herramientas básicas de Windows 10, incluyendo la identificación de los componentes principales de la pantalla, la gestión de ventanas y el uso adecuado del teclado y el ratón</w:t>
            </w:r>
          </w:p>
          <w:p w14:paraId="57F0E9FF" w14:textId="6EE850A4" w:rsidR="004D1232" w:rsidRPr="004D1232" w:rsidRDefault="004D1232" w:rsidP="004D1232">
            <w:pPr>
              <w:numPr>
                <w:ilvl w:val="0"/>
                <w:numId w:val="8"/>
              </w:numPr>
              <w:tabs>
                <w:tab w:val="left" w:pos="924"/>
              </w:tabs>
              <w:autoSpaceDE w:val="0"/>
              <w:autoSpaceDN w:val="0"/>
              <w:adjustRightInd w:val="0"/>
              <w:spacing w:after="0"/>
              <w:jc w:val="both"/>
              <w:rPr>
                <w:rFonts w:asciiTheme="majorHAnsi" w:hAnsiTheme="majorHAnsi" w:cstheme="majorHAnsi"/>
                <w:bCs/>
                <w:lang w:val="es-EC"/>
              </w:rPr>
            </w:pPr>
            <w:r w:rsidRPr="004D1232">
              <w:rPr>
                <w:rFonts w:asciiTheme="majorHAnsi" w:hAnsiTheme="majorHAnsi" w:cstheme="majorHAnsi"/>
                <w:bCs/>
                <w:lang w:val="es-EC"/>
              </w:rPr>
              <w:t>Fomentar la creatividad y el manejo adecuado de la computadora mediante el uso del programa Paint, aprendiendo a abrir y navegar en Paint, utilizar herramientas de dibujo, y realizar acciones básicas de edición como copiar, pegar, borrar y guardar dibujos​</w:t>
            </w:r>
          </w:p>
          <w:p w14:paraId="325395FD" w14:textId="271B2744" w:rsidR="006554BD" w:rsidRPr="00223AB3" w:rsidRDefault="004D1232" w:rsidP="004D1232">
            <w:pPr>
              <w:numPr>
                <w:ilvl w:val="0"/>
                <w:numId w:val="8"/>
              </w:numPr>
              <w:tabs>
                <w:tab w:val="left" w:pos="924"/>
              </w:tabs>
              <w:autoSpaceDE w:val="0"/>
              <w:autoSpaceDN w:val="0"/>
              <w:adjustRightInd w:val="0"/>
              <w:spacing w:after="0"/>
              <w:jc w:val="both"/>
              <w:rPr>
                <w:rFonts w:asciiTheme="majorHAnsi" w:hAnsiTheme="majorHAnsi" w:cstheme="majorHAnsi"/>
                <w:bCs/>
                <w:lang w:val="es-EC"/>
              </w:rPr>
            </w:pPr>
            <w:r w:rsidRPr="004D1232">
              <w:rPr>
                <w:rFonts w:asciiTheme="majorHAnsi" w:hAnsiTheme="majorHAnsi" w:cstheme="majorHAnsi"/>
                <w:bCs/>
                <w:lang w:val="es-EC"/>
              </w:rPr>
              <w:lastRenderedPageBreak/>
              <w:t>Utilizar herramientas digitales y juegos educativos online para reforzar áreas de conocimiento específicas, como el lenguaje, las matemáticas y la lectura, desarrollando competencias digitales y de aprendizaje autónomo.</w:t>
            </w:r>
          </w:p>
          <w:p w14:paraId="76770F6C" w14:textId="77777777" w:rsidR="001F2B26" w:rsidRPr="00223AB3" w:rsidRDefault="001F2B26" w:rsidP="006554BD">
            <w:pPr>
              <w:tabs>
                <w:tab w:val="left" w:pos="924"/>
              </w:tabs>
              <w:autoSpaceDE w:val="0"/>
              <w:autoSpaceDN w:val="0"/>
              <w:adjustRightInd w:val="0"/>
              <w:spacing w:after="0"/>
              <w:jc w:val="both"/>
              <w:rPr>
                <w:rFonts w:asciiTheme="majorHAnsi" w:hAnsiTheme="majorHAnsi" w:cstheme="majorHAnsi"/>
                <w:bCs/>
              </w:rPr>
            </w:pPr>
          </w:p>
        </w:tc>
      </w:tr>
      <w:tr w:rsidR="001F2B26" w:rsidRPr="00223AB3" w14:paraId="5A5C5974" w14:textId="77777777" w:rsidTr="00224D33">
        <w:trPr>
          <w:trHeight w:val="294"/>
          <w:jc w:val="center"/>
        </w:trPr>
        <w:tc>
          <w:tcPr>
            <w:tcW w:w="13327" w:type="dxa"/>
            <w:gridSpan w:val="15"/>
            <w:shd w:val="clear" w:color="auto" w:fill="auto"/>
            <w:noWrap/>
          </w:tcPr>
          <w:p w14:paraId="66C97A0E" w14:textId="518DE8A4" w:rsidR="00AC52E1" w:rsidRPr="00223AB3" w:rsidRDefault="001F2B26" w:rsidP="001B68AB">
            <w:pPr>
              <w:tabs>
                <w:tab w:val="left" w:pos="924"/>
              </w:tabs>
              <w:autoSpaceDE w:val="0"/>
              <w:autoSpaceDN w:val="0"/>
              <w:adjustRightInd w:val="0"/>
              <w:jc w:val="both"/>
              <w:rPr>
                <w:rFonts w:asciiTheme="majorHAnsi" w:hAnsiTheme="majorHAnsi" w:cstheme="majorHAnsi"/>
                <w:bCs/>
              </w:rPr>
            </w:pPr>
            <w:r w:rsidRPr="00223AB3">
              <w:rPr>
                <w:rFonts w:asciiTheme="majorHAnsi" w:hAnsiTheme="majorHAnsi" w:cstheme="majorHAnsi"/>
                <w:b/>
                <w:bCs/>
              </w:rPr>
              <w:lastRenderedPageBreak/>
              <w:t xml:space="preserve">4. EJES TRANSVERSALES: </w:t>
            </w:r>
            <w:r w:rsidRPr="00223AB3">
              <w:rPr>
                <w:rFonts w:asciiTheme="majorHAnsi" w:hAnsiTheme="majorHAnsi" w:cstheme="majorHAnsi"/>
                <w:bCs/>
              </w:rPr>
              <w:t xml:space="preserve">Son los determinados por la institución educativa en concordancia con los principios del Buen Vivir y aquellos que se relacionan con la identidad, misión y contexto institucionales. </w:t>
            </w:r>
          </w:p>
        </w:tc>
      </w:tr>
      <w:tr w:rsidR="001F2B26" w:rsidRPr="00223AB3" w14:paraId="22D893CA" w14:textId="77777777" w:rsidTr="00224D33">
        <w:trPr>
          <w:trHeight w:val="257"/>
          <w:jc w:val="center"/>
        </w:trPr>
        <w:tc>
          <w:tcPr>
            <w:tcW w:w="13327" w:type="dxa"/>
            <w:gridSpan w:val="15"/>
            <w:shd w:val="clear" w:color="auto" w:fill="auto"/>
          </w:tcPr>
          <w:p w14:paraId="23E0A656" w14:textId="77777777" w:rsidR="001F2B26" w:rsidRPr="00223AB3" w:rsidRDefault="001F2B26" w:rsidP="001F2B26">
            <w:pPr>
              <w:numPr>
                <w:ilvl w:val="0"/>
                <w:numId w:val="1"/>
              </w:numPr>
              <w:suppressAutoHyphens/>
              <w:autoSpaceDE w:val="0"/>
              <w:autoSpaceDN w:val="0"/>
              <w:adjustRightInd w:val="0"/>
              <w:spacing w:after="0" w:line="240" w:lineRule="auto"/>
              <w:ind w:left="284" w:hanging="284"/>
              <w:rPr>
                <w:rFonts w:asciiTheme="majorHAnsi" w:hAnsiTheme="majorHAnsi" w:cstheme="majorHAnsi"/>
                <w:b/>
              </w:rPr>
            </w:pPr>
            <w:r w:rsidRPr="00223AB3">
              <w:rPr>
                <w:rFonts w:asciiTheme="majorHAnsi" w:hAnsiTheme="majorHAnsi" w:cstheme="majorHAnsi"/>
                <w:b/>
              </w:rPr>
              <w:t xml:space="preserve">DESARROLLO DE UNIDADES DE PLANIFICACIÓN </w:t>
            </w:r>
          </w:p>
          <w:p w14:paraId="7C59F9FF" w14:textId="77777777" w:rsidR="001F2B26" w:rsidRPr="00223AB3" w:rsidRDefault="001F2B26" w:rsidP="001B68AB">
            <w:pPr>
              <w:suppressAutoHyphens/>
              <w:autoSpaceDE w:val="0"/>
              <w:autoSpaceDN w:val="0"/>
              <w:adjustRightInd w:val="0"/>
              <w:spacing w:after="0" w:line="240" w:lineRule="auto"/>
              <w:rPr>
                <w:rFonts w:asciiTheme="majorHAnsi" w:hAnsiTheme="majorHAnsi" w:cstheme="majorHAnsi"/>
                <w:b/>
              </w:rPr>
            </w:pPr>
          </w:p>
        </w:tc>
      </w:tr>
      <w:tr w:rsidR="001F2B26" w:rsidRPr="00223AB3" w14:paraId="182CF9CD" w14:textId="77777777" w:rsidTr="002D3E23">
        <w:trPr>
          <w:trHeight w:val="1565"/>
          <w:jc w:val="center"/>
        </w:trPr>
        <w:tc>
          <w:tcPr>
            <w:tcW w:w="687" w:type="dxa"/>
            <w:shd w:val="clear" w:color="auto" w:fill="9CC2E5" w:themeFill="accent1" w:themeFillTint="99"/>
            <w:vAlign w:val="center"/>
            <w:hideMark/>
          </w:tcPr>
          <w:p w14:paraId="69AA7270" w14:textId="77777777" w:rsidR="001F2B26" w:rsidRPr="00223AB3" w:rsidRDefault="001F2B26" w:rsidP="00615753">
            <w:pPr>
              <w:tabs>
                <w:tab w:val="left" w:pos="924"/>
              </w:tabs>
              <w:autoSpaceDE w:val="0"/>
              <w:autoSpaceDN w:val="0"/>
              <w:adjustRightInd w:val="0"/>
              <w:jc w:val="center"/>
              <w:rPr>
                <w:rFonts w:asciiTheme="majorHAnsi" w:hAnsiTheme="majorHAnsi" w:cstheme="majorHAnsi"/>
                <w:b/>
                <w:bCs/>
              </w:rPr>
            </w:pPr>
            <w:r w:rsidRPr="00223AB3">
              <w:rPr>
                <w:rFonts w:asciiTheme="majorHAnsi" w:hAnsiTheme="majorHAnsi" w:cstheme="majorHAnsi"/>
                <w:b/>
                <w:bCs/>
              </w:rPr>
              <w:t>N.º</w:t>
            </w:r>
          </w:p>
        </w:tc>
        <w:tc>
          <w:tcPr>
            <w:tcW w:w="1576" w:type="dxa"/>
            <w:shd w:val="clear" w:color="auto" w:fill="9CC2E5" w:themeFill="accent1" w:themeFillTint="99"/>
            <w:vAlign w:val="center"/>
          </w:tcPr>
          <w:p w14:paraId="4AF52C85" w14:textId="77777777" w:rsidR="001F2B26" w:rsidRPr="00223AB3" w:rsidRDefault="001F2B26" w:rsidP="00615753">
            <w:pPr>
              <w:tabs>
                <w:tab w:val="left" w:pos="924"/>
              </w:tabs>
              <w:autoSpaceDE w:val="0"/>
              <w:autoSpaceDN w:val="0"/>
              <w:adjustRightInd w:val="0"/>
              <w:jc w:val="center"/>
              <w:rPr>
                <w:rFonts w:asciiTheme="majorHAnsi" w:hAnsiTheme="majorHAnsi" w:cstheme="majorHAnsi"/>
                <w:b/>
                <w:bCs/>
              </w:rPr>
            </w:pPr>
            <w:r w:rsidRPr="00223AB3">
              <w:rPr>
                <w:rFonts w:asciiTheme="majorHAnsi" w:hAnsiTheme="majorHAnsi" w:cstheme="majorHAnsi"/>
                <w:b/>
                <w:bCs/>
              </w:rPr>
              <w:t>Título de la unidad de planificación</w:t>
            </w:r>
          </w:p>
        </w:tc>
        <w:tc>
          <w:tcPr>
            <w:tcW w:w="1953" w:type="dxa"/>
            <w:gridSpan w:val="2"/>
            <w:shd w:val="clear" w:color="auto" w:fill="9CC2E5" w:themeFill="accent1" w:themeFillTint="99"/>
            <w:vAlign w:val="center"/>
          </w:tcPr>
          <w:p w14:paraId="3AB9D17E" w14:textId="77777777" w:rsidR="001F2B26" w:rsidRPr="00223AB3" w:rsidRDefault="001F2B26" w:rsidP="00615753">
            <w:pPr>
              <w:tabs>
                <w:tab w:val="left" w:pos="924"/>
              </w:tabs>
              <w:autoSpaceDE w:val="0"/>
              <w:autoSpaceDN w:val="0"/>
              <w:adjustRightInd w:val="0"/>
              <w:jc w:val="center"/>
              <w:rPr>
                <w:rFonts w:asciiTheme="majorHAnsi" w:hAnsiTheme="majorHAnsi" w:cstheme="majorHAnsi"/>
                <w:b/>
                <w:bCs/>
              </w:rPr>
            </w:pPr>
            <w:r w:rsidRPr="00223AB3">
              <w:rPr>
                <w:rFonts w:asciiTheme="majorHAnsi" w:hAnsiTheme="majorHAnsi" w:cstheme="majorHAnsi"/>
                <w:b/>
                <w:bCs/>
              </w:rPr>
              <w:t>Objetivos específicos de la unidad de planificación</w:t>
            </w:r>
          </w:p>
        </w:tc>
        <w:tc>
          <w:tcPr>
            <w:tcW w:w="2016" w:type="dxa"/>
            <w:gridSpan w:val="2"/>
            <w:shd w:val="clear" w:color="auto" w:fill="9CC2E5" w:themeFill="accent1" w:themeFillTint="99"/>
            <w:vAlign w:val="center"/>
          </w:tcPr>
          <w:p w14:paraId="05A6AD30" w14:textId="77777777" w:rsidR="001F2B26" w:rsidRPr="00223AB3" w:rsidRDefault="001F2B26" w:rsidP="00615753">
            <w:pPr>
              <w:tabs>
                <w:tab w:val="left" w:pos="924"/>
              </w:tabs>
              <w:autoSpaceDE w:val="0"/>
              <w:autoSpaceDN w:val="0"/>
              <w:adjustRightInd w:val="0"/>
              <w:jc w:val="center"/>
              <w:rPr>
                <w:rFonts w:asciiTheme="majorHAnsi" w:hAnsiTheme="majorHAnsi" w:cstheme="majorHAnsi"/>
                <w:b/>
                <w:bCs/>
              </w:rPr>
            </w:pPr>
            <w:r w:rsidRPr="00223AB3">
              <w:rPr>
                <w:rFonts w:asciiTheme="majorHAnsi" w:hAnsiTheme="majorHAnsi" w:cstheme="majorHAnsi"/>
                <w:b/>
                <w:bCs/>
              </w:rPr>
              <w:t>Contenidos (Destrezas)</w:t>
            </w:r>
          </w:p>
          <w:p w14:paraId="664EB8D1" w14:textId="77777777" w:rsidR="00E0613D" w:rsidRPr="00223AB3" w:rsidRDefault="00E0613D" w:rsidP="00615753">
            <w:pPr>
              <w:pStyle w:val="Pa12"/>
              <w:spacing w:before="100" w:after="100"/>
              <w:jc w:val="center"/>
              <w:rPr>
                <w:rFonts w:asciiTheme="majorHAnsi" w:hAnsiTheme="majorHAnsi" w:cstheme="majorHAnsi"/>
                <w:b/>
                <w:bCs/>
                <w:sz w:val="22"/>
                <w:szCs w:val="22"/>
              </w:rPr>
            </w:pPr>
          </w:p>
        </w:tc>
        <w:tc>
          <w:tcPr>
            <w:tcW w:w="3828" w:type="dxa"/>
            <w:gridSpan w:val="6"/>
            <w:shd w:val="clear" w:color="auto" w:fill="9CC2E5" w:themeFill="accent1" w:themeFillTint="99"/>
            <w:vAlign w:val="center"/>
          </w:tcPr>
          <w:p w14:paraId="44BF4B09" w14:textId="167FD5B2" w:rsidR="00E0613D" w:rsidRPr="00223AB3" w:rsidRDefault="001F2B26" w:rsidP="00615753">
            <w:pPr>
              <w:tabs>
                <w:tab w:val="left" w:pos="924"/>
              </w:tabs>
              <w:autoSpaceDE w:val="0"/>
              <w:autoSpaceDN w:val="0"/>
              <w:adjustRightInd w:val="0"/>
              <w:jc w:val="center"/>
              <w:rPr>
                <w:rFonts w:asciiTheme="majorHAnsi" w:hAnsiTheme="majorHAnsi" w:cstheme="majorHAnsi"/>
                <w:b/>
                <w:bCs/>
              </w:rPr>
            </w:pPr>
            <w:r w:rsidRPr="00223AB3">
              <w:rPr>
                <w:rFonts w:asciiTheme="majorHAnsi" w:hAnsiTheme="majorHAnsi" w:cstheme="majorHAnsi"/>
                <w:b/>
                <w:bCs/>
              </w:rPr>
              <w:t>Orientaciones metodológicas</w:t>
            </w:r>
          </w:p>
        </w:tc>
        <w:tc>
          <w:tcPr>
            <w:tcW w:w="2268" w:type="dxa"/>
            <w:gridSpan w:val="2"/>
            <w:shd w:val="clear" w:color="auto" w:fill="9CC2E5" w:themeFill="accent1" w:themeFillTint="99"/>
            <w:vAlign w:val="center"/>
          </w:tcPr>
          <w:p w14:paraId="34902B84" w14:textId="6C4DD406" w:rsidR="00E0613D" w:rsidRPr="00223AB3" w:rsidRDefault="001F2B26" w:rsidP="00615753">
            <w:pPr>
              <w:tabs>
                <w:tab w:val="left" w:pos="924"/>
              </w:tabs>
              <w:autoSpaceDE w:val="0"/>
              <w:autoSpaceDN w:val="0"/>
              <w:adjustRightInd w:val="0"/>
              <w:jc w:val="center"/>
              <w:rPr>
                <w:rFonts w:asciiTheme="majorHAnsi" w:hAnsiTheme="majorHAnsi" w:cstheme="majorHAnsi"/>
                <w:b/>
                <w:bCs/>
              </w:rPr>
            </w:pPr>
            <w:r w:rsidRPr="00223AB3">
              <w:rPr>
                <w:rFonts w:asciiTheme="majorHAnsi" w:hAnsiTheme="majorHAnsi" w:cstheme="majorHAnsi"/>
                <w:b/>
                <w:bCs/>
              </w:rPr>
              <w:t>Evaluación (Criterios de evaluación/Indicadores para la evaluación del criterio)</w:t>
            </w:r>
          </w:p>
        </w:tc>
        <w:tc>
          <w:tcPr>
            <w:tcW w:w="999" w:type="dxa"/>
            <w:shd w:val="clear" w:color="auto" w:fill="9CC2E5" w:themeFill="accent1" w:themeFillTint="99"/>
            <w:vAlign w:val="center"/>
          </w:tcPr>
          <w:p w14:paraId="19E242E5" w14:textId="77777777" w:rsidR="00E0613D" w:rsidRPr="00223AB3" w:rsidRDefault="001F2B26" w:rsidP="00615753">
            <w:pPr>
              <w:tabs>
                <w:tab w:val="left" w:pos="924"/>
              </w:tabs>
              <w:autoSpaceDE w:val="0"/>
              <w:autoSpaceDN w:val="0"/>
              <w:adjustRightInd w:val="0"/>
              <w:jc w:val="center"/>
              <w:rPr>
                <w:rFonts w:asciiTheme="majorHAnsi" w:hAnsiTheme="majorHAnsi" w:cstheme="majorHAnsi"/>
                <w:b/>
                <w:bCs/>
              </w:rPr>
            </w:pPr>
            <w:r w:rsidRPr="00223AB3">
              <w:rPr>
                <w:rFonts w:asciiTheme="majorHAnsi" w:hAnsiTheme="majorHAnsi" w:cstheme="majorHAnsi"/>
                <w:b/>
                <w:bCs/>
              </w:rPr>
              <w:t>Duración en semanas</w:t>
            </w:r>
          </w:p>
        </w:tc>
      </w:tr>
      <w:tr w:rsidR="00030DD0" w:rsidRPr="00223AB3" w14:paraId="0A1D03C6" w14:textId="77777777" w:rsidTr="0000448F">
        <w:trPr>
          <w:trHeight w:val="297"/>
          <w:jc w:val="center"/>
        </w:trPr>
        <w:tc>
          <w:tcPr>
            <w:tcW w:w="13327" w:type="dxa"/>
            <w:gridSpan w:val="15"/>
            <w:shd w:val="clear" w:color="auto" w:fill="auto"/>
            <w:vAlign w:val="center"/>
          </w:tcPr>
          <w:p w14:paraId="5647588D" w14:textId="5329B789" w:rsidR="00030DD0" w:rsidRPr="00223AB3" w:rsidRDefault="00030DD0" w:rsidP="00615753">
            <w:pPr>
              <w:tabs>
                <w:tab w:val="left" w:pos="924"/>
              </w:tabs>
              <w:autoSpaceDE w:val="0"/>
              <w:autoSpaceDN w:val="0"/>
              <w:adjustRightInd w:val="0"/>
              <w:jc w:val="center"/>
              <w:rPr>
                <w:rFonts w:asciiTheme="majorHAnsi" w:hAnsiTheme="majorHAnsi" w:cstheme="majorHAnsi"/>
                <w:b/>
                <w:bCs/>
              </w:rPr>
            </w:pPr>
            <w:r>
              <w:rPr>
                <w:rFonts w:asciiTheme="majorHAnsi" w:hAnsiTheme="majorHAnsi" w:cstheme="majorHAnsi"/>
                <w:b/>
                <w:bCs/>
              </w:rPr>
              <w:t>PRIMER TRIMESTRE</w:t>
            </w:r>
          </w:p>
        </w:tc>
      </w:tr>
      <w:tr w:rsidR="00697AC9" w:rsidRPr="00223AB3" w14:paraId="28EA8346" w14:textId="77777777" w:rsidTr="002D3E23">
        <w:trPr>
          <w:trHeight w:val="278"/>
          <w:jc w:val="center"/>
        </w:trPr>
        <w:tc>
          <w:tcPr>
            <w:tcW w:w="687" w:type="dxa"/>
            <w:shd w:val="clear" w:color="auto" w:fill="auto"/>
          </w:tcPr>
          <w:p w14:paraId="1077E034" w14:textId="77777777" w:rsidR="00697AC9" w:rsidRPr="003767C8" w:rsidRDefault="00697AC9" w:rsidP="003767C8">
            <w:pPr>
              <w:tabs>
                <w:tab w:val="left" w:pos="924"/>
              </w:tabs>
              <w:autoSpaceDE w:val="0"/>
              <w:autoSpaceDN w:val="0"/>
              <w:adjustRightInd w:val="0"/>
              <w:spacing w:after="0"/>
              <w:ind w:left="360"/>
              <w:jc w:val="center"/>
              <w:rPr>
                <w:rFonts w:asciiTheme="majorHAnsi" w:hAnsiTheme="majorHAnsi" w:cstheme="majorHAnsi"/>
                <w:bCs/>
              </w:rPr>
            </w:pPr>
            <w:r w:rsidRPr="003767C8">
              <w:rPr>
                <w:rFonts w:asciiTheme="majorHAnsi" w:hAnsiTheme="majorHAnsi" w:cstheme="majorHAnsi"/>
                <w:bCs/>
              </w:rPr>
              <w:t>1</w:t>
            </w:r>
          </w:p>
        </w:tc>
        <w:tc>
          <w:tcPr>
            <w:tcW w:w="1576" w:type="dxa"/>
            <w:shd w:val="clear" w:color="auto" w:fill="auto"/>
          </w:tcPr>
          <w:p w14:paraId="61E0DD3E" w14:textId="4B7B3554" w:rsidR="00697AC9" w:rsidRPr="003767C8" w:rsidRDefault="00E02A97" w:rsidP="003767C8">
            <w:pPr>
              <w:pStyle w:val="Cuadrculamedia21"/>
              <w:jc w:val="both"/>
              <w:rPr>
                <w:rFonts w:asciiTheme="majorHAnsi" w:hAnsiTheme="majorHAnsi" w:cstheme="majorHAnsi"/>
                <w:bCs/>
                <w:lang w:eastAsia="es-EC"/>
              </w:rPr>
            </w:pPr>
            <w:r w:rsidRPr="00E02A97">
              <w:rPr>
                <w:rFonts w:asciiTheme="majorHAnsi" w:hAnsiTheme="majorHAnsi" w:cstheme="majorHAnsi"/>
                <w:bCs/>
                <w:lang w:val="es-ES" w:eastAsia="es-EC"/>
              </w:rPr>
              <w:t>Mi Computadora</w:t>
            </w:r>
          </w:p>
        </w:tc>
        <w:tc>
          <w:tcPr>
            <w:tcW w:w="1953" w:type="dxa"/>
            <w:gridSpan w:val="2"/>
            <w:shd w:val="clear" w:color="auto" w:fill="auto"/>
          </w:tcPr>
          <w:p w14:paraId="61BFCE60" w14:textId="31F5D14D" w:rsidR="00697AC9" w:rsidRPr="003767C8" w:rsidRDefault="00C12FAB" w:rsidP="003767C8">
            <w:pPr>
              <w:widowControl w:val="0"/>
              <w:autoSpaceDE w:val="0"/>
              <w:autoSpaceDN w:val="0"/>
              <w:adjustRightInd w:val="0"/>
              <w:spacing w:line="240" w:lineRule="auto"/>
              <w:jc w:val="both"/>
              <w:rPr>
                <w:rFonts w:asciiTheme="majorHAnsi" w:hAnsiTheme="majorHAnsi" w:cstheme="majorHAnsi"/>
                <w:bCs/>
                <w:lang w:val="es-ES_tradnl"/>
              </w:rPr>
            </w:pPr>
            <w:r w:rsidRPr="00C12FAB">
              <w:rPr>
                <w:rFonts w:asciiTheme="majorHAnsi" w:hAnsiTheme="majorHAnsi" w:cstheme="majorHAnsi"/>
                <w:bCs/>
              </w:rPr>
              <w:t>Identificar las partes de la computadora mediante el uso correcto del encendido y apagado, desarrollando una comprensión básica del hardware y el software involucrado en el funcionamiento inicial de un equipo informático</w:t>
            </w:r>
          </w:p>
        </w:tc>
        <w:tc>
          <w:tcPr>
            <w:tcW w:w="2016" w:type="dxa"/>
            <w:gridSpan w:val="2"/>
            <w:shd w:val="clear" w:color="auto" w:fill="auto"/>
          </w:tcPr>
          <w:p w14:paraId="12034B73" w14:textId="4EBD0CB5" w:rsidR="004C6648" w:rsidRPr="00065C00" w:rsidRDefault="004C6648" w:rsidP="00065C00">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Identificar los diferentes lugares donde se utilizan las computadoras.</w:t>
            </w:r>
          </w:p>
          <w:p w14:paraId="23722A82" w14:textId="250109FD" w:rsidR="004C6648" w:rsidRPr="00065C00" w:rsidRDefault="004C6648" w:rsidP="00065C00">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Reconocer y nombrar las partes principales de una computadora.</w:t>
            </w:r>
          </w:p>
          <w:p w14:paraId="6DD58BC0" w14:textId="3CC5B5E5" w:rsidR="004C6648" w:rsidRPr="00065C00" w:rsidRDefault="004C6648" w:rsidP="00065C00">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Comprender la función de cada parte de la computadora.</w:t>
            </w:r>
          </w:p>
          <w:p w14:paraId="345F2C60" w14:textId="02D74BEB" w:rsidR="004C6648" w:rsidRPr="00065C00" w:rsidRDefault="004C6648" w:rsidP="00065C00">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 xml:space="preserve">Encender </w:t>
            </w:r>
            <w:r w:rsidRPr="00065C00">
              <w:rPr>
                <w:rFonts w:asciiTheme="majorHAnsi" w:hAnsiTheme="majorHAnsi" w:cstheme="majorHAnsi"/>
                <w:bCs/>
                <w:lang w:val="es-EC"/>
              </w:rPr>
              <w:lastRenderedPageBreak/>
              <w:t>correctamente el regulador de voltaje, la pantalla y el CPU.</w:t>
            </w:r>
          </w:p>
          <w:p w14:paraId="423640CE" w14:textId="63503015" w:rsidR="004C6648" w:rsidRPr="00065C00" w:rsidRDefault="004C6648" w:rsidP="00065C00">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Apagar la computadora usando el menú de inicio y las opciones de energía.</w:t>
            </w:r>
          </w:p>
          <w:p w14:paraId="36610830" w14:textId="4A542559" w:rsidR="004C6648" w:rsidRPr="00065C00" w:rsidRDefault="004C6648" w:rsidP="00065C00">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Comprender la importancia de cerrar los programas antes de apagar la computadora.</w:t>
            </w:r>
          </w:p>
          <w:p w14:paraId="4383DBC0" w14:textId="14835CAD" w:rsidR="004C6648" w:rsidRPr="00065C00" w:rsidRDefault="004C6648" w:rsidP="00065C00">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Identificar y evitar hábitos incorrectos como comer y beber cerca de la computadora.</w:t>
            </w:r>
          </w:p>
          <w:p w14:paraId="34922513" w14:textId="097E1320" w:rsidR="004C6648" w:rsidRPr="00065C00" w:rsidRDefault="004C6648" w:rsidP="00065C00">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Mantener la computadora aseada y presionar las teclas suavemente.</w:t>
            </w:r>
          </w:p>
          <w:p w14:paraId="44ECEDC0" w14:textId="65A518F3" w:rsidR="00697AC9" w:rsidRPr="00065C00" w:rsidRDefault="004C6648" w:rsidP="00065C00">
            <w:pPr>
              <w:pStyle w:val="Prrafodelista"/>
              <w:widowControl w:val="0"/>
              <w:numPr>
                <w:ilvl w:val="0"/>
                <w:numId w:val="44"/>
              </w:numPr>
              <w:autoSpaceDE w:val="0"/>
              <w:autoSpaceDN w:val="0"/>
              <w:adjustRightInd w:val="0"/>
              <w:spacing w:after="0" w:line="240" w:lineRule="auto"/>
              <w:ind w:left="360"/>
              <w:jc w:val="both"/>
              <w:rPr>
                <w:rFonts w:asciiTheme="majorHAnsi" w:hAnsiTheme="majorHAnsi" w:cstheme="majorHAnsi"/>
                <w:bCs/>
              </w:rPr>
            </w:pPr>
            <w:r w:rsidRPr="00065C00">
              <w:rPr>
                <w:rFonts w:asciiTheme="majorHAnsi" w:hAnsiTheme="majorHAnsi" w:cstheme="majorHAnsi"/>
                <w:bCs/>
                <w:lang w:val="es-EC"/>
              </w:rPr>
              <w:t>  Sentarse correctamente frente a la computadora y evitar manipular los cables.</w:t>
            </w:r>
          </w:p>
        </w:tc>
        <w:tc>
          <w:tcPr>
            <w:tcW w:w="3828" w:type="dxa"/>
            <w:gridSpan w:val="6"/>
            <w:shd w:val="clear" w:color="auto" w:fill="auto"/>
          </w:tcPr>
          <w:p w14:paraId="5E831088" w14:textId="46D53900" w:rsidR="004C6648" w:rsidRPr="00065C00" w:rsidRDefault="004C6648"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lastRenderedPageBreak/>
              <w:t>Explorar conocimientos previos:</w:t>
            </w:r>
            <w:r w:rsidRPr="00065C00">
              <w:rPr>
                <w:rFonts w:asciiTheme="majorHAnsi" w:hAnsiTheme="majorHAnsi" w:cstheme="majorHAnsi"/>
                <w:bCs/>
                <w:lang w:val="es-EC"/>
              </w:rPr>
              <w:t xml:space="preserve"> Preguntar a los estudiantes sobre qué computadora tienen en casa y permitir que compartan sus experiencias sobre el uso de computadoras en diferentes lugares. Preguntar cómo saben que una computadora está apagada y sus experiencias sobre el encendido y apagado de computadoras. Preguntar por qué deben seguir pasos ordenados para encender y apagar la computadora y permitir que compartan sus experiencias sobre buenos y malos hábitos al usar la computadora.</w:t>
            </w:r>
          </w:p>
          <w:p w14:paraId="651E119D" w14:textId="11D140A7" w:rsidR="004C6648" w:rsidRPr="00065C00" w:rsidRDefault="004C6648"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lastRenderedPageBreak/>
              <w:t>Mostrar imágenes:</w:t>
            </w:r>
            <w:r w:rsidRPr="00065C00">
              <w:rPr>
                <w:rFonts w:asciiTheme="majorHAnsi" w:hAnsiTheme="majorHAnsi" w:cstheme="majorHAnsi"/>
                <w:bCs/>
                <w:lang w:val="es-EC"/>
              </w:rPr>
              <w:t xml:space="preserve"> Presentar imágenes de los diferentes lugares donde se utilizan las computadoras (casa, escuela, hospitales, supermercados, bancos, aviones) y discutir la importancia de las computadoras en cada uno de estos entornos. Mostrar imágenes que ilustren los pasos para encender y apagar una computadora y hábitos correctos e incorrectos al usar la computadora.</w:t>
            </w:r>
          </w:p>
          <w:p w14:paraId="4D969691" w14:textId="1B66CAA6" w:rsidR="004C6648" w:rsidRPr="00065C00" w:rsidRDefault="004C6648"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Explicación simple:</w:t>
            </w:r>
            <w:r w:rsidRPr="00065C00">
              <w:rPr>
                <w:rFonts w:asciiTheme="majorHAnsi" w:hAnsiTheme="majorHAnsi" w:cstheme="majorHAnsi"/>
                <w:bCs/>
                <w:lang w:val="es-EC"/>
              </w:rPr>
              <w:t xml:space="preserve"> Explicar detalladamente las partes de una computadora (CPU, pantalla, teclado, ratón, impresora, módem, parlantes, escáner) y su función. Explicar detalladamente los pasos para encender la computadora (encender el regulador de voltaje, la pantalla y el CPU) y para apagarla (usar el menú de inicio, opciones de energía y apagar los parlantes). Explicar detalladamente los hábitos correctos para usar la computadora como encenderla y apagarla correctamente, mantenerla aseada y presionar suavemente las teclas.</w:t>
            </w:r>
          </w:p>
          <w:p w14:paraId="251B0D0C" w14:textId="3F80BAD2" w:rsidR="004C6648" w:rsidRPr="00065C00" w:rsidRDefault="004C6648"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Actividades prácticas:</w:t>
            </w:r>
            <w:r w:rsidRPr="00065C00">
              <w:rPr>
                <w:rFonts w:asciiTheme="majorHAnsi" w:hAnsiTheme="majorHAnsi" w:cstheme="majorHAnsi"/>
                <w:bCs/>
                <w:lang w:val="es-EC"/>
              </w:rPr>
              <w:t xml:space="preserve"> Realizar actividades como armar una computadora de escritorio recortando y pegando las imágenes de las partes en los espacios correspondientes. Responder preguntas sobre el uso y función de cada parte de la computadora. Dibujar flechas para mostrar el orden de los pasos para encender </w:t>
            </w:r>
            <w:r w:rsidRPr="00065C00">
              <w:rPr>
                <w:rFonts w:asciiTheme="majorHAnsi" w:hAnsiTheme="majorHAnsi" w:cstheme="majorHAnsi"/>
                <w:bCs/>
                <w:lang w:val="es-EC"/>
              </w:rPr>
              <w:lastRenderedPageBreak/>
              <w:t>correctamente la computadora y realizar una práctica supervisada de encendido y apagado de la computadora siguiendo los pasos aprendidos. Observar detenidamente las imágenes y escribir lo que corresponda identificando si son buenos o malos hábitos. Realizar una lista de buenos hábitos para usar la computadora y discutirla en grupo.</w:t>
            </w:r>
          </w:p>
          <w:p w14:paraId="19D04D12" w14:textId="4139EB5D" w:rsidR="004C6648" w:rsidRPr="00065C00" w:rsidRDefault="004C6648"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Facilitar discusiones:</w:t>
            </w:r>
            <w:r w:rsidRPr="00065C00">
              <w:rPr>
                <w:rFonts w:asciiTheme="majorHAnsi" w:hAnsiTheme="majorHAnsi" w:cstheme="majorHAnsi"/>
                <w:bCs/>
                <w:lang w:val="es-EC"/>
              </w:rPr>
              <w:t xml:space="preserve"> Organizar discusiones en grupo para que los estudiantes reflexionen sobre la importancia de cada parte de la computadora y cómo se utilizan en diferentes entornos. Discutir la importancia de seguir los pasos correctos para evitar daños en el equipo y reflexionar sobre la importancia de seguir buenos hábitos al usar la computadora.</w:t>
            </w:r>
          </w:p>
          <w:p w14:paraId="4CB17AE0" w14:textId="6729587E" w:rsidR="005C685E" w:rsidRPr="002D3E23" w:rsidRDefault="004C6648"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 xml:space="preserve">  </w:t>
            </w:r>
            <w:r w:rsidRPr="002D3E23">
              <w:rPr>
                <w:rFonts w:asciiTheme="majorHAnsi" w:hAnsiTheme="majorHAnsi" w:cstheme="majorHAnsi"/>
                <w:bCs/>
                <w:lang w:val="es-EC"/>
              </w:rPr>
              <w:t>Evaluación continua:</w:t>
            </w:r>
            <w:r w:rsidRPr="00065C00">
              <w:rPr>
                <w:rFonts w:asciiTheme="majorHAnsi" w:hAnsiTheme="majorHAnsi" w:cstheme="majorHAnsi"/>
                <w:bCs/>
                <w:lang w:val="es-EC"/>
              </w:rPr>
              <w:t xml:space="preserve"> Evaluar la participación y comprensión de los estudiantes mediante observación y listas de cotejo. Utilizar pruebas orales y prácticas para evaluar la identificación y comprensión de las partes de la computadora, la comprensión y uso correcto de los pasos para encender y apagar la computadora, y la comprensión y práctica de buenos hábitos al usar la computadora.</w:t>
            </w:r>
          </w:p>
        </w:tc>
        <w:tc>
          <w:tcPr>
            <w:tcW w:w="2268" w:type="dxa"/>
            <w:gridSpan w:val="2"/>
            <w:shd w:val="clear" w:color="auto" w:fill="auto"/>
          </w:tcPr>
          <w:p w14:paraId="40EF4851" w14:textId="77777777" w:rsidR="004C6648" w:rsidRPr="004C6648" w:rsidRDefault="004C6648" w:rsidP="004C6648">
            <w:pPr>
              <w:tabs>
                <w:tab w:val="left" w:pos="708"/>
              </w:tabs>
              <w:suppressAutoHyphens/>
              <w:autoSpaceDE w:val="0"/>
              <w:autoSpaceDN w:val="0"/>
              <w:adjustRightInd w:val="0"/>
              <w:spacing w:after="0" w:line="240" w:lineRule="auto"/>
              <w:jc w:val="both"/>
              <w:rPr>
                <w:rFonts w:asciiTheme="majorHAnsi" w:hAnsiTheme="majorHAnsi" w:cstheme="majorHAnsi"/>
                <w:bCs/>
                <w:lang w:val="es-EC"/>
              </w:rPr>
            </w:pPr>
            <w:r w:rsidRPr="004C6648">
              <w:rPr>
                <w:rFonts w:asciiTheme="majorHAnsi" w:hAnsiTheme="majorHAnsi" w:cstheme="majorHAnsi"/>
                <w:b/>
                <w:bCs/>
                <w:lang w:val="es-EC"/>
              </w:rPr>
              <w:lastRenderedPageBreak/>
              <w:t>Indicadores esenciales de evaluación:</w:t>
            </w:r>
          </w:p>
          <w:p w14:paraId="36B61DFF" w14:textId="77777777" w:rsidR="004C6648" w:rsidRPr="004C6648" w:rsidRDefault="004C6648" w:rsidP="004C6648">
            <w:pPr>
              <w:numPr>
                <w:ilvl w:val="0"/>
                <w:numId w:val="34"/>
              </w:numPr>
              <w:tabs>
                <w:tab w:val="clear" w:pos="720"/>
                <w:tab w:val="left" w:pos="708"/>
              </w:tabs>
              <w:suppressAutoHyphens/>
              <w:autoSpaceDE w:val="0"/>
              <w:autoSpaceDN w:val="0"/>
              <w:adjustRightInd w:val="0"/>
              <w:spacing w:after="0" w:line="240" w:lineRule="auto"/>
              <w:jc w:val="both"/>
              <w:rPr>
                <w:rFonts w:asciiTheme="majorHAnsi" w:hAnsiTheme="majorHAnsi" w:cstheme="majorHAnsi"/>
                <w:bCs/>
                <w:lang w:val="es-EC"/>
              </w:rPr>
            </w:pPr>
            <w:r w:rsidRPr="004C6648">
              <w:rPr>
                <w:rFonts w:asciiTheme="majorHAnsi" w:hAnsiTheme="majorHAnsi" w:cstheme="majorHAnsi"/>
                <w:bCs/>
                <w:lang w:val="es-EC"/>
              </w:rPr>
              <w:t>Identificación correcta de los lugares donde se utilizan las computadoras.</w:t>
            </w:r>
          </w:p>
          <w:p w14:paraId="03A99FEC" w14:textId="77777777" w:rsidR="004C6648" w:rsidRPr="004C6648" w:rsidRDefault="004C6648" w:rsidP="004C6648">
            <w:pPr>
              <w:numPr>
                <w:ilvl w:val="0"/>
                <w:numId w:val="34"/>
              </w:numPr>
              <w:tabs>
                <w:tab w:val="clear" w:pos="720"/>
                <w:tab w:val="left" w:pos="708"/>
              </w:tabs>
              <w:suppressAutoHyphens/>
              <w:autoSpaceDE w:val="0"/>
              <w:autoSpaceDN w:val="0"/>
              <w:adjustRightInd w:val="0"/>
              <w:spacing w:after="0" w:line="240" w:lineRule="auto"/>
              <w:jc w:val="both"/>
              <w:rPr>
                <w:rFonts w:asciiTheme="majorHAnsi" w:hAnsiTheme="majorHAnsi" w:cstheme="majorHAnsi"/>
                <w:bCs/>
                <w:lang w:val="es-EC"/>
              </w:rPr>
            </w:pPr>
            <w:r w:rsidRPr="004C6648">
              <w:rPr>
                <w:rFonts w:asciiTheme="majorHAnsi" w:hAnsiTheme="majorHAnsi" w:cstheme="majorHAnsi"/>
                <w:bCs/>
                <w:lang w:val="es-EC"/>
              </w:rPr>
              <w:t>Reconocimiento y nombramiento de las partes principales de una computadora.</w:t>
            </w:r>
          </w:p>
          <w:p w14:paraId="1D68E3DF" w14:textId="77777777" w:rsidR="004C6648" w:rsidRPr="004C6648" w:rsidRDefault="004C6648" w:rsidP="004C6648">
            <w:pPr>
              <w:numPr>
                <w:ilvl w:val="0"/>
                <w:numId w:val="34"/>
              </w:numPr>
              <w:tabs>
                <w:tab w:val="clear" w:pos="720"/>
                <w:tab w:val="left" w:pos="708"/>
              </w:tabs>
              <w:suppressAutoHyphens/>
              <w:autoSpaceDE w:val="0"/>
              <w:autoSpaceDN w:val="0"/>
              <w:adjustRightInd w:val="0"/>
              <w:spacing w:after="0" w:line="240" w:lineRule="auto"/>
              <w:jc w:val="both"/>
              <w:rPr>
                <w:rFonts w:asciiTheme="majorHAnsi" w:hAnsiTheme="majorHAnsi" w:cstheme="majorHAnsi"/>
                <w:bCs/>
                <w:lang w:val="es-EC"/>
              </w:rPr>
            </w:pPr>
            <w:r w:rsidRPr="004C6648">
              <w:rPr>
                <w:rFonts w:asciiTheme="majorHAnsi" w:hAnsiTheme="majorHAnsi" w:cstheme="majorHAnsi"/>
                <w:bCs/>
                <w:lang w:val="es-EC"/>
              </w:rPr>
              <w:lastRenderedPageBreak/>
              <w:t>Comprensión de la función de cada parte de la computadora y su uso correcto en actividades prácticas.</w:t>
            </w:r>
          </w:p>
          <w:p w14:paraId="5BFAB242" w14:textId="77777777" w:rsidR="004C6648" w:rsidRPr="004C6648" w:rsidRDefault="004C6648" w:rsidP="004C6648">
            <w:pPr>
              <w:numPr>
                <w:ilvl w:val="0"/>
                <w:numId w:val="34"/>
              </w:numPr>
              <w:tabs>
                <w:tab w:val="clear" w:pos="720"/>
                <w:tab w:val="left" w:pos="708"/>
              </w:tabs>
              <w:suppressAutoHyphens/>
              <w:autoSpaceDE w:val="0"/>
              <w:autoSpaceDN w:val="0"/>
              <w:adjustRightInd w:val="0"/>
              <w:spacing w:after="0" w:line="240" w:lineRule="auto"/>
              <w:jc w:val="both"/>
              <w:rPr>
                <w:rFonts w:asciiTheme="majorHAnsi" w:hAnsiTheme="majorHAnsi" w:cstheme="majorHAnsi"/>
                <w:bCs/>
                <w:lang w:val="es-EC"/>
              </w:rPr>
            </w:pPr>
            <w:r w:rsidRPr="004C6648">
              <w:rPr>
                <w:rFonts w:asciiTheme="majorHAnsi" w:hAnsiTheme="majorHAnsi" w:cstheme="majorHAnsi"/>
                <w:bCs/>
                <w:lang w:val="es-EC"/>
              </w:rPr>
              <w:t>Enciende la computadora correctamente siguiendo los pasos en orden.</w:t>
            </w:r>
          </w:p>
          <w:p w14:paraId="3B957C6C" w14:textId="77777777" w:rsidR="004C6648" w:rsidRPr="004C6648" w:rsidRDefault="004C6648" w:rsidP="004C6648">
            <w:pPr>
              <w:numPr>
                <w:ilvl w:val="0"/>
                <w:numId w:val="34"/>
              </w:numPr>
              <w:tabs>
                <w:tab w:val="clear" w:pos="720"/>
                <w:tab w:val="left" w:pos="708"/>
              </w:tabs>
              <w:suppressAutoHyphens/>
              <w:autoSpaceDE w:val="0"/>
              <w:autoSpaceDN w:val="0"/>
              <w:adjustRightInd w:val="0"/>
              <w:spacing w:after="0" w:line="240" w:lineRule="auto"/>
              <w:jc w:val="both"/>
              <w:rPr>
                <w:rFonts w:asciiTheme="majorHAnsi" w:hAnsiTheme="majorHAnsi" w:cstheme="majorHAnsi"/>
                <w:bCs/>
                <w:lang w:val="es-EC"/>
              </w:rPr>
            </w:pPr>
            <w:r w:rsidRPr="004C6648">
              <w:rPr>
                <w:rFonts w:asciiTheme="majorHAnsi" w:hAnsiTheme="majorHAnsi" w:cstheme="majorHAnsi"/>
                <w:bCs/>
                <w:lang w:val="es-EC"/>
              </w:rPr>
              <w:t>Apaga la computadora de manera segura utilizando las opciones del menú de inicio.</w:t>
            </w:r>
          </w:p>
          <w:p w14:paraId="70D30B08" w14:textId="77777777" w:rsidR="004C6648" w:rsidRPr="004C6648" w:rsidRDefault="004C6648" w:rsidP="004C6648">
            <w:pPr>
              <w:numPr>
                <w:ilvl w:val="0"/>
                <w:numId w:val="34"/>
              </w:numPr>
              <w:tabs>
                <w:tab w:val="clear" w:pos="720"/>
                <w:tab w:val="left" w:pos="708"/>
              </w:tabs>
              <w:suppressAutoHyphens/>
              <w:autoSpaceDE w:val="0"/>
              <w:autoSpaceDN w:val="0"/>
              <w:adjustRightInd w:val="0"/>
              <w:spacing w:after="0" w:line="240" w:lineRule="auto"/>
              <w:jc w:val="both"/>
              <w:rPr>
                <w:rFonts w:asciiTheme="majorHAnsi" w:hAnsiTheme="majorHAnsi" w:cstheme="majorHAnsi"/>
                <w:bCs/>
                <w:lang w:val="es-EC"/>
              </w:rPr>
            </w:pPr>
            <w:r w:rsidRPr="004C6648">
              <w:rPr>
                <w:rFonts w:asciiTheme="majorHAnsi" w:hAnsiTheme="majorHAnsi" w:cstheme="majorHAnsi"/>
                <w:bCs/>
                <w:lang w:val="es-EC"/>
              </w:rPr>
              <w:t>Comprende la importancia de cerrar los programas antes de apagar la computadora.</w:t>
            </w:r>
          </w:p>
          <w:p w14:paraId="6B5B1CE7" w14:textId="77777777" w:rsidR="004C6648" w:rsidRPr="004C6648" w:rsidRDefault="004C6648" w:rsidP="004C6648">
            <w:pPr>
              <w:numPr>
                <w:ilvl w:val="0"/>
                <w:numId w:val="34"/>
              </w:numPr>
              <w:tabs>
                <w:tab w:val="clear" w:pos="720"/>
                <w:tab w:val="left" w:pos="708"/>
              </w:tabs>
              <w:suppressAutoHyphens/>
              <w:autoSpaceDE w:val="0"/>
              <w:autoSpaceDN w:val="0"/>
              <w:adjustRightInd w:val="0"/>
              <w:spacing w:after="0" w:line="240" w:lineRule="auto"/>
              <w:jc w:val="both"/>
              <w:rPr>
                <w:rFonts w:asciiTheme="majorHAnsi" w:hAnsiTheme="majorHAnsi" w:cstheme="majorHAnsi"/>
                <w:bCs/>
                <w:lang w:val="es-EC"/>
              </w:rPr>
            </w:pPr>
            <w:r w:rsidRPr="004C6648">
              <w:rPr>
                <w:rFonts w:asciiTheme="majorHAnsi" w:hAnsiTheme="majorHAnsi" w:cstheme="majorHAnsi"/>
                <w:bCs/>
                <w:lang w:val="es-EC"/>
              </w:rPr>
              <w:t>Identifica correctamente los buenos y malos hábitos al usar la computadora.</w:t>
            </w:r>
          </w:p>
          <w:p w14:paraId="2170B272" w14:textId="77777777" w:rsidR="004C6648" w:rsidRPr="004C6648" w:rsidRDefault="004C6648" w:rsidP="004C6648">
            <w:pPr>
              <w:numPr>
                <w:ilvl w:val="0"/>
                <w:numId w:val="34"/>
              </w:numPr>
              <w:tabs>
                <w:tab w:val="clear" w:pos="720"/>
                <w:tab w:val="left" w:pos="708"/>
              </w:tabs>
              <w:suppressAutoHyphens/>
              <w:autoSpaceDE w:val="0"/>
              <w:autoSpaceDN w:val="0"/>
              <w:adjustRightInd w:val="0"/>
              <w:spacing w:after="0" w:line="240" w:lineRule="auto"/>
              <w:jc w:val="both"/>
              <w:rPr>
                <w:rFonts w:asciiTheme="majorHAnsi" w:hAnsiTheme="majorHAnsi" w:cstheme="majorHAnsi"/>
                <w:bCs/>
                <w:lang w:val="es-EC"/>
              </w:rPr>
            </w:pPr>
            <w:r w:rsidRPr="004C6648">
              <w:rPr>
                <w:rFonts w:asciiTheme="majorHAnsi" w:hAnsiTheme="majorHAnsi" w:cstheme="majorHAnsi"/>
                <w:bCs/>
                <w:lang w:val="es-EC"/>
              </w:rPr>
              <w:t xml:space="preserve">Mantiene la computadora </w:t>
            </w:r>
            <w:r w:rsidRPr="004C6648">
              <w:rPr>
                <w:rFonts w:asciiTheme="majorHAnsi" w:hAnsiTheme="majorHAnsi" w:cstheme="majorHAnsi"/>
                <w:bCs/>
                <w:lang w:val="es-EC"/>
              </w:rPr>
              <w:lastRenderedPageBreak/>
              <w:t>aseada y en buen estado.</w:t>
            </w:r>
          </w:p>
          <w:p w14:paraId="7B7A81DF" w14:textId="77777777" w:rsidR="004C6648" w:rsidRPr="004C6648" w:rsidRDefault="004C6648" w:rsidP="004C6648">
            <w:pPr>
              <w:numPr>
                <w:ilvl w:val="0"/>
                <w:numId w:val="34"/>
              </w:numPr>
              <w:tabs>
                <w:tab w:val="clear" w:pos="720"/>
                <w:tab w:val="left" w:pos="708"/>
              </w:tabs>
              <w:suppressAutoHyphens/>
              <w:autoSpaceDE w:val="0"/>
              <w:autoSpaceDN w:val="0"/>
              <w:adjustRightInd w:val="0"/>
              <w:spacing w:after="0" w:line="240" w:lineRule="auto"/>
              <w:jc w:val="both"/>
              <w:rPr>
                <w:rFonts w:asciiTheme="majorHAnsi" w:hAnsiTheme="majorHAnsi" w:cstheme="majorHAnsi"/>
                <w:bCs/>
                <w:lang w:val="es-EC"/>
              </w:rPr>
            </w:pPr>
            <w:r w:rsidRPr="004C6648">
              <w:rPr>
                <w:rFonts w:asciiTheme="majorHAnsi" w:hAnsiTheme="majorHAnsi" w:cstheme="majorHAnsi"/>
                <w:bCs/>
                <w:lang w:val="es-EC"/>
              </w:rPr>
              <w:t>Practica hábitos seguros y responsables al usar la computadora en actividades diarias.</w:t>
            </w:r>
          </w:p>
          <w:p w14:paraId="25D54CA3" w14:textId="77777777" w:rsidR="004C6648" w:rsidRPr="004C6648" w:rsidRDefault="004C6648" w:rsidP="004C6648">
            <w:pPr>
              <w:tabs>
                <w:tab w:val="left" w:pos="708"/>
              </w:tabs>
              <w:suppressAutoHyphens/>
              <w:autoSpaceDE w:val="0"/>
              <w:autoSpaceDN w:val="0"/>
              <w:adjustRightInd w:val="0"/>
              <w:spacing w:after="0" w:line="240" w:lineRule="auto"/>
              <w:jc w:val="both"/>
              <w:rPr>
                <w:rFonts w:asciiTheme="majorHAnsi" w:hAnsiTheme="majorHAnsi" w:cstheme="majorHAnsi"/>
                <w:bCs/>
                <w:lang w:val="es-EC"/>
              </w:rPr>
            </w:pPr>
            <w:r w:rsidRPr="004C6648">
              <w:rPr>
                <w:rFonts w:asciiTheme="majorHAnsi" w:hAnsiTheme="majorHAnsi" w:cstheme="majorHAnsi"/>
                <w:b/>
                <w:bCs/>
                <w:lang w:val="es-EC"/>
              </w:rPr>
              <w:t>Técnicas e instrumentos de evaluación:</w:t>
            </w:r>
          </w:p>
          <w:p w14:paraId="02E9D02D" w14:textId="77777777" w:rsidR="004C6648" w:rsidRPr="004C6648" w:rsidRDefault="004C6648" w:rsidP="004C6648">
            <w:pPr>
              <w:numPr>
                <w:ilvl w:val="0"/>
                <w:numId w:val="35"/>
              </w:numPr>
              <w:tabs>
                <w:tab w:val="clear" w:pos="720"/>
                <w:tab w:val="left" w:pos="708"/>
              </w:tabs>
              <w:suppressAutoHyphens/>
              <w:autoSpaceDE w:val="0"/>
              <w:autoSpaceDN w:val="0"/>
              <w:adjustRightInd w:val="0"/>
              <w:spacing w:after="0" w:line="240" w:lineRule="auto"/>
              <w:jc w:val="both"/>
              <w:rPr>
                <w:rFonts w:asciiTheme="majorHAnsi" w:hAnsiTheme="majorHAnsi" w:cstheme="majorHAnsi"/>
                <w:bCs/>
                <w:lang w:val="es-EC"/>
              </w:rPr>
            </w:pPr>
            <w:r w:rsidRPr="004C6648">
              <w:rPr>
                <w:rFonts w:asciiTheme="majorHAnsi" w:hAnsiTheme="majorHAnsi" w:cstheme="majorHAnsi"/>
                <w:b/>
                <w:bCs/>
                <w:lang w:val="es-EC"/>
              </w:rPr>
              <w:t>Primer Momento de Evaluación (Diagnóstica):</w:t>
            </w:r>
            <w:r w:rsidRPr="004C6648">
              <w:rPr>
                <w:rFonts w:asciiTheme="majorHAnsi" w:hAnsiTheme="majorHAnsi" w:cstheme="majorHAnsi"/>
                <w:bCs/>
                <w:lang w:val="es-EC"/>
              </w:rPr>
              <w:t xml:space="preserve"> Observación con lista de cotejo para verificar el conocimiento previo de los estudiantes sobre el uso y partes de las computadoras, el encendido y apagado de computadoras, y los hábitos correctos e incorrectos al usar la computadora.</w:t>
            </w:r>
          </w:p>
          <w:p w14:paraId="15592D8D" w14:textId="59E023A3" w:rsidR="00697AC9" w:rsidRPr="003767C8" w:rsidRDefault="004C6648" w:rsidP="004C6648">
            <w:pPr>
              <w:numPr>
                <w:ilvl w:val="0"/>
                <w:numId w:val="35"/>
              </w:numPr>
              <w:tabs>
                <w:tab w:val="clear" w:pos="720"/>
                <w:tab w:val="left" w:pos="708"/>
              </w:tabs>
              <w:suppressAutoHyphens/>
              <w:autoSpaceDE w:val="0"/>
              <w:autoSpaceDN w:val="0"/>
              <w:adjustRightInd w:val="0"/>
              <w:spacing w:after="0" w:line="240" w:lineRule="auto"/>
              <w:jc w:val="both"/>
              <w:rPr>
                <w:rFonts w:asciiTheme="majorHAnsi" w:hAnsiTheme="majorHAnsi" w:cstheme="majorHAnsi"/>
                <w:bCs/>
              </w:rPr>
            </w:pPr>
            <w:r w:rsidRPr="004C6648">
              <w:rPr>
                <w:rFonts w:asciiTheme="majorHAnsi" w:hAnsiTheme="majorHAnsi" w:cstheme="majorHAnsi"/>
                <w:b/>
                <w:bCs/>
                <w:lang w:val="es-EC"/>
              </w:rPr>
              <w:t xml:space="preserve">Segundo Momento de Evaluación </w:t>
            </w:r>
            <w:r w:rsidRPr="004C6648">
              <w:rPr>
                <w:rFonts w:asciiTheme="majorHAnsi" w:hAnsiTheme="majorHAnsi" w:cstheme="majorHAnsi"/>
                <w:b/>
                <w:bCs/>
                <w:lang w:val="es-EC"/>
              </w:rPr>
              <w:lastRenderedPageBreak/>
              <w:t>(Formativa):</w:t>
            </w:r>
            <w:r w:rsidRPr="004C6648">
              <w:rPr>
                <w:rFonts w:asciiTheme="majorHAnsi" w:hAnsiTheme="majorHAnsi" w:cstheme="majorHAnsi"/>
                <w:bCs/>
                <w:lang w:val="es-EC"/>
              </w:rPr>
              <w:t xml:space="preserve"> Observación y práctica con lista de cotejo para evaluar la participación en la discusión sobre el uso de computadoras, el encendido y apagado de computadoras, y los hábitos correctos, así como la correcta realización de las actividades prácticas.</w:t>
            </w:r>
          </w:p>
        </w:tc>
        <w:tc>
          <w:tcPr>
            <w:tcW w:w="999" w:type="dxa"/>
            <w:shd w:val="clear" w:color="auto" w:fill="auto"/>
          </w:tcPr>
          <w:p w14:paraId="193532CC" w14:textId="706E005C" w:rsidR="00697AC9" w:rsidRPr="003767C8" w:rsidRDefault="00697AC9" w:rsidP="003767C8">
            <w:pPr>
              <w:tabs>
                <w:tab w:val="left" w:pos="924"/>
              </w:tabs>
              <w:autoSpaceDE w:val="0"/>
              <w:autoSpaceDN w:val="0"/>
              <w:adjustRightInd w:val="0"/>
              <w:spacing w:after="0"/>
              <w:jc w:val="center"/>
              <w:rPr>
                <w:rFonts w:asciiTheme="majorHAnsi" w:hAnsiTheme="majorHAnsi" w:cstheme="majorHAnsi"/>
                <w:bCs/>
              </w:rPr>
            </w:pPr>
          </w:p>
        </w:tc>
      </w:tr>
      <w:tr w:rsidR="00C4221F" w:rsidRPr="00223AB3" w14:paraId="2B077947" w14:textId="77777777" w:rsidTr="002D3E23">
        <w:trPr>
          <w:trHeight w:val="278"/>
          <w:jc w:val="center"/>
        </w:trPr>
        <w:tc>
          <w:tcPr>
            <w:tcW w:w="687" w:type="dxa"/>
            <w:shd w:val="clear" w:color="auto" w:fill="auto"/>
          </w:tcPr>
          <w:p w14:paraId="762E5127" w14:textId="6B22C183" w:rsidR="00C4221F" w:rsidRPr="003767C8" w:rsidRDefault="00C4221F" w:rsidP="003767C8">
            <w:pPr>
              <w:tabs>
                <w:tab w:val="left" w:pos="924"/>
              </w:tabs>
              <w:autoSpaceDE w:val="0"/>
              <w:autoSpaceDN w:val="0"/>
              <w:adjustRightInd w:val="0"/>
              <w:spacing w:after="0"/>
              <w:ind w:left="360"/>
              <w:jc w:val="center"/>
              <w:rPr>
                <w:rFonts w:asciiTheme="majorHAnsi" w:hAnsiTheme="majorHAnsi" w:cstheme="majorHAnsi"/>
                <w:bCs/>
              </w:rPr>
            </w:pPr>
            <w:r>
              <w:rPr>
                <w:rFonts w:asciiTheme="majorHAnsi" w:hAnsiTheme="majorHAnsi" w:cstheme="majorHAnsi"/>
                <w:bCs/>
              </w:rPr>
              <w:lastRenderedPageBreak/>
              <w:t>2</w:t>
            </w:r>
          </w:p>
        </w:tc>
        <w:tc>
          <w:tcPr>
            <w:tcW w:w="1576" w:type="dxa"/>
            <w:shd w:val="clear" w:color="auto" w:fill="auto"/>
          </w:tcPr>
          <w:p w14:paraId="69EC2D17" w14:textId="516BE3FB" w:rsidR="00C4221F" w:rsidRPr="00E02A97" w:rsidRDefault="00577E66" w:rsidP="003767C8">
            <w:pPr>
              <w:pStyle w:val="Cuadrculamedia21"/>
              <w:jc w:val="both"/>
              <w:rPr>
                <w:rFonts w:asciiTheme="majorHAnsi" w:hAnsiTheme="majorHAnsi" w:cstheme="majorHAnsi"/>
                <w:bCs/>
                <w:lang w:val="es-ES" w:eastAsia="es-EC"/>
              </w:rPr>
            </w:pPr>
            <w:r w:rsidRPr="00577E66">
              <w:rPr>
                <w:rFonts w:asciiTheme="majorHAnsi" w:hAnsiTheme="majorHAnsi" w:cstheme="majorHAnsi"/>
                <w:bCs/>
                <w:lang w:val="es-ES" w:eastAsia="es-EC"/>
              </w:rPr>
              <w:t>Sebran</w:t>
            </w:r>
          </w:p>
        </w:tc>
        <w:tc>
          <w:tcPr>
            <w:tcW w:w="1953" w:type="dxa"/>
            <w:gridSpan w:val="2"/>
            <w:shd w:val="clear" w:color="auto" w:fill="auto"/>
          </w:tcPr>
          <w:p w14:paraId="248AC929" w14:textId="3DEF6D76" w:rsidR="00C4221F" w:rsidRPr="00E15608" w:rsidRDefault="007B278D" w:rsidP="003767C8">
            <w:pPr>
              <w:widowControl w:val="0"/>
              <w:autoSpaceDE w:val="0"/>
              <w:autoSpaceDN w:val="0"/>
              <w:adjustRightInd w:val="0"/>
              <w:spacing w:line="240" w:lineRule="auto"/>
              <w:jc w:val="both"/>
              <w:rPr>
                <w:rFonts w:asciiTheme="majorHAnsi" w:hAnsiTheme="majorHAnsi" w:cstheme="majorHAnsi"/>
                <w:bCs/>
              </w:rPr>
            </w:pPr>
            <w:r w:rsidRPr="007B278D">
              <w:rPr>
                <w:rFonts w:asciiTheme="majorHAnsi" w:hAnsiTheme="majorHAnsi" w:cstheme="majorHAnsi"/>
                <w:bCs/>
              </w:rPr>
              <w:t xml:space="preserve">Utilizar las herramientas de Sebran para enseñar computación, matemáticas y lengua de manera lúdica, promoviendo el aprendizaje interactivo y divertido en los estudiantes, y facilitando la adquisición de conocimientos en estas áreas mediante actividades </w:t>
            </w:r>
            <w:r w:rsidRPr="007B278D">
              <w:rPr>
                <w:rFonts w:asciiTheme="majorHAnsi" w:hAnsiTheme="majorHAnsi" w:cstheme="majorHAnsi"/>
                <w:bCs/>
              </w:rPr>
              <w:lastRenderedPageBreak/>
              <w:t>educativas y juegos digitales.</w:t>
            </w:r>
          </w:p>
        </w:tc>
        <w:tc>
          <w:tcPr>
            <w:tcW w:w="2016" w:type="dxa"/>
            <w:gridSpan w:val="2"/>
            <w:shd w:val="clear" w:color="auto" w:fill="auto"/>
          </w:tcPr>
          <w:p w14:paraId="0506ED28" w14:textId="5157869D" w:rsidR="007B278D" w:rsidRPr="00065C00" w:rsidRDefault="007B278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lastRenderedPageBreak/>
              <w:t>Seguir los pasos para abrir el programa Sebran.</w:t>
            </w:r>
          </w:p>
          <w:p w14:paraId="75C4CFB9" w14:textId="0C6BA30C" w:rsidR="007B278D" w:rsidRPr="00065C00" w:rsidRDefault="007B278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Identificar y usar las aplicaciones de Sebran.</w:t>
            </w:r>
          </w:p>
          <w:p w14:paraId="1A61F541" w14:textId="5C333339" w:rsidR="007B278D" w:rsidRPr="00065C00" w:rsidRDefault="007B278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Practicar operaciones matemáticas, juegos de memoria y actividades de lenguaje dentro de Sebran.</w:t>
            </w:r>
          </w:p>
          <w:p w14:paraId="7B5402C2" w14:textId="3B0A7AA2" w:rsidR="00C4221F" w:rsidRPr="00065C00" w:rsidRDefault="007B278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 xml:space="preserve">  Relacionar texto con imágenes en los </w:t>
            </w:r>
            <w:r w:rsidRPr="00065C00">
              <w:rPr>
                <w:rFonts w:asciiTheme="majorHAnsi" w:hAnsiTheme="majorHAnsi" w:cstheme="majorHAnsi"/>
                <w:bCs/>
                <w:lang w:val="es-EC"/>
              </w:rPr>
              <w:lastRenderedPageBreak/>
              <w:t>juegos de Sebran.</w:t>
            </w:r>
          </w:p>
        </w:tc>
        <w:tc>
          <w:tcPr>
            <w:tcW w:w="3828" w:type="dxa"/>
            <w:gridSpan w:val="6"/>
            <w:shd w:val="clear" w:color="auto" w:fill="auto"/>
          </w:tcPr>
          <w:p w14:paraId="2C101B92" w14:textId="1DE31A6E" w:rsidR="007B278D" w:rsidRPr="00065C00" w:rsidRDefault="007B278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lastRenderedPageBreak/>
              <w:t>Explorar conocimientos previos:</w:t>
            </w:r>
            <w:r w:rsidRPr="00065C00">
              <w:rPr>
                <w:rFonts w:asciiTheme="majorHAnsi" w:hAnsiTheme="majorHAnsi" w:cstheme="majorHAnsi"/>
                <w:bCs/>
                <w:lang w:val="es-EC"/>
              </w:rPr>
              <w:t xml:space="preserve"> Preguntar a los estudiantes sobre los pasos para encender la computadora y permitir que compartan sus experiencias sobre la apertura de programas. Preguntar por qué deben evitar comer y beber cuando usan la computadora y permitir que compartan sus experiencias sobre la asociación de imágenes y palabras.</w:t>
            </w:r>
          </w:p>
          <w:p w14:paraId="00FE80BE" w14:textId="6CA65C8E" w:rsidR="007B278D" w:rsidRPr="00065C00" w:rsidRDefault="007B278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Mostrar imágenes:</w:t>
            </w:r>
            <w:r w:rsidRPr="00065C00">
              <w:rPr>
                <w:rFonts w:asciiTheme="majorHAnsi" w:hAnsiTheme="majorHAnsi" w:cstheme="majorHAnsi"/>
                <w:bCs/>
                <w:lang w:val="es-EC"/>
              </w:rPr>
              <w:t xml:space="preserve"> Presentar imágenes que ilustren los pasos para abrir el programa Sebran y discutir la importancia de seguir estos pasos correctamente. Mostrar imágenes que ilustren los pasos para asociar imágenes en Sebran.</w:t>
            </w:r>
          </w:p>
          <w:p w14:paraId="3E9D9E30" w14:textId="747261E6" w:rsidR="007B278D" w:rsidRPr="00065C00" w:rsidRDefault="007B278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Explicación simple:</w:t>
            </w:r>
            <w:r w:rsidRPr="00065C00">
              <w:rPr>
                <w:rFonts w:asciiTheme="majorHAnsi" w:hAnsiTheme="majorHAnsi" w:cstheme="majorHAnsi"/>
                <w:bCs/>
                <w:lang w:val="es-EC"/>
              </w:rPr>
              <w:t xml:space="preserve"> Explicar detalladamente los pasos para abrir </w:t>
            </w:r>
            <w:r w:rsidRPr="00065C00">
              <w:rPr>
                <w:rFonts w:asciiTheme="majorHAnsi" w:hAnsiTheme="majorHAnsi" w:cstheme="majorHAnsi"/>
                <w:bCs/>
                <w:lang w:val="es-EC"/>
              </w:rPr>
              <w:lastRenderedPageBreak/>
              <w:t>Sebran: hacer clic en el botón Inicio, buscar programas que inician con S, hacer clic en la carpeta Sebran y luego en el corazón de Sebran. Explicar detalladamente los pasos para jugar "Elige un dibujo" en Sebran: hacer clic en el ícono correspondiente, seleccionar la imagen correcta y asociarla con la palabra.</w:t>
            </w:r>
          </w:p>
          <w:p w14:paraId="3FCA74E0" w14:textId="240845E7" w:rsidR="007B278D" w:rsidRPr="00065C00" w:rsidRDefault="007B278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Actividades prácticas:</w:t>
            </w:r>
            <w:r w:rsidRPr="00065C00">
              <w:rPr>
                <w:rFonts w:asciiTheme="majorHAnsi" w:hAnsiTheme="majorHAnsi" w:cstheme="majorHAnsi"/>
                <w:bCs/>
                <w:lang w:val="es-EC"/>
              </w:rPr>
              <w:t xml:space="preserve"> Realizar actividades como escribir el nombre de las aplicaciones de Sebran y comparar las respuestas en la computadora, ordenar los pasos para abrir Sebran, y dibujar un cuadrado sobre la respuesta correcta en diferentes pantallas de operaciones matemáticas y asociaciones de palabras con imágenes.</w:t>
            </w:r>
          </w:p>
          <w:p w14:paraId="54F287B8" w14:textId="28C55132" w:rsidR="007B278D" w:rsidRPr="00065C00" w:rsidRDefault="007B278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Facilitar discusiones:</w:t>
            </w:r>
            <w:r w:rsidRPr="00065C00">
              <w:rPr>
                <w:rFonts w:asciiTheme="majorHAnsi" w:hAnsiTheme="majorHAnsi" w:cstheme="majorHAnsi"/>
                <w:bCs/>
                <w:lang w:val="es-EC"/>
              </w:rPr>
              <w:t xml:space="preserve"> Organizar discusiones en grupo sobre la importancia de seguir los pasos correctos para abrir programas y la efectividad de las actividades de memoria visual. Reflexionar sobre la importancia de asociar correctamente imágenes y palabras.</w:t>
            </w:r>
          </w:p>
          <w:p w14:paraId="60FAB6A6" w14:textId="774D8F95" w:rsidR="00C4221F" w:rsidRPr="00065C00" w:rsidRDefault="007B278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 xml:space="preserve">  </w:t>
            </w:r>
            <w:r w:rsidRPr="002D3E23">
              <w:rPr>
                <w:rFonts w:asciiTheme="majorHAnsi" w:hAnsiTheme="majorHAnsi" w:cstheme="majorHAnsi"/>
                <w:bCs/>
                <w:lang w:val="es-EC"/>
              </w:rPr>
              <w:t>Evaluación continua:</w:t>
            </w:r>
            <w:r w:rsidRPr="00065C00">
              <w:rPr>
                <w:rFonts w:asciiTheme="majorHAnsi" w:hAnsiTheme="majorHAnsi" w:cstheme="majorHAnsi"/>
                <w:bCs/>
                <w:lang w:val="es-EC"/>
              </w:rPr>
              <w:t xml:space="preserve"> Evaluar la participación y comprensión de los estudiantes mediante observación y listas de cotejo. Utilizar pruebas orales y prácticas para evaluar la comprensión y uso de las herramientas y funciones de Sebran.</w:t>
            </w:r>
          </w:p>
        </w:tc>
        <w:tc>
          <w:tcPr>
            <w:tcW w:w="2268" w:type="dxa"/>
            <w:gridSpan w:val="2"/>
            <w:shd w:val="clear" w:color="auto" w:fill="auto"/>
          </w:tcPr>
          <w:p w14:paraId="6146E328" w14:textId="77777777" w:rsidR="007B278D" w:rsidRPr="007B278D" w:rsidRDefault="007B278D" w:rsidP="007B278D">
            <w:pPr>
              <w:tabs>
                <w:tab w:val="left" w:pos="708"/>
              </w:tabs>
              <w:suppressAutoHyphens/>
              <w:autoSpaceDE w:val="0"/>
              <w:autoSpaceDN w:val="0"/>
              <w:adjustRightInd w:val="0"/>
              <w:spacing w:after="0" w:line="240" w:lineRule="auto"/>
              <w:jc w:val="both"/>
              <w:rPr>
                <w:rFonts w:asciiTheme="majorHAnsi" w:hAnsiTheme="majorHAnsi" w:cstheme="majorHAnsi"/>
                <w:lang w:val="es-EC"/>
              </w:rPr>
            </w:pPr>
            <w:r w:rsidRPr="007B278D">
              <w:rPr>
                <w:rFonts w:asciiTheme="majorHAnsi" w:hAnsiTheme="majorHAnsi" w:cstheme="majorHAnsi"/>
                <w:b/>
                <w:bCs/>
                <w:lang w:val="es-EC"/>
              </w:rPr>
              <w:lastRenderedPageBreak/>
              <w:t>Indicadores esenciales de evaluación:</w:t>
            </w:r>
          </w:p>
          <w:p w14:paraId="778566D2" w14:textId="77777777" w:rsidR="007B278D" w:rsidRPr="007B278D" w:rsidRDefault="007B278D" w:rsidP="007B278D">
            <w:pPr>
              <w:numPr>
                <w:ilvl w:val="0"/>
                <w:numId w:val="36"/>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7B278D">
              <w:rPr>
                <w:rFonts w:asciiTheme="majorHAnsi" w:hAnsiTheme="majorHAnsi" w:cstheme="majorHAnsi"/>
                <w:lang w:val="es-EC"/>
              </w:rPr>
              <w:t>Sigue correctamente los pasos para abrir el programa Sebran.</w:t>
            </w:r>
          </w:p>
          <w:p w14:paraId="53C678B4" w14:textId="77777777" w:rsidR="007B278D" w:rsidRPr="007B278D" w:rsidRDefault="007B278D" w:rsidP="007B278D">
            <w:pPr>
              <w:numPr>
                <w:ilvl w:val="0"/>
                <w:numId w:val="36"/>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7B278D">
              <w:rPr>
                <w:rFonts w:asciiTheme="majorHAnsi" w:hAnsiTheme="majorHAnsi" w:cstheme="majorHAnsi"/>
                <w:lang w:val="es-EC"/>
              </w:rPr>
              <w:t>Identifica y usa las diferentes aplicaciones de Sebran.</w:t>
            </w:r>
          </w:p>
          <w:p w14:paraId="00117952" w14:textId="77777777" w:rsidR="007B278D" w:rsidRPr="007B278D" w:rsidRDefault="007B278D" w:rsidP="007B278D">
            <w:pPr>
              <w:numPr>
                <w:ilvl w:val="0"/>
                <w:numId w:val="36"/>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7B278D">
              <w:rPr>
                <w:rFonts w:asciiTheme="majorHAnsi" w:hAnsiTheme="majorHAnsi" w:cstheme="majorHAnsi"/>
                <w:lang w:val="es-EC"/>
              </w:rPr>
              <w:t>Practica habilidades de matemáticas, memoria y lenguaje utilizando Sebran.</w:t>
            </w:r>
          </w:p>
          <w:p w14:paraId="3967EFCB" w14:textId="77777777" w:rsidR="007B278D" w:rsidRPr="007B278D" w:rsidRDefault="007B278D" w:rsidP="007B278D">
            <w:pPr>
              <w:numPr>
                <w:ilvl w:val="0"/>
                <w:numId w:val="36"/>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7B278D">
              <w:rPr>
                <w:rFonts w:asciiTheme="majorHAnsi" w:hAnsiTheme="majorHAnsi" w:cstheme="majorHAnsi"/>
                <w:lang w:val="es-EC"/>
              </w:rPr>
              <w:lastRenderedPageBreak/>
              <w:t>Asocia correctamente dibujos con palabras en la aplicación "Elige un dibujo".</w:t>
            </w:r>
          </w:p>
          <w:p w14:paraId="636710A4" w14:textId="77777777" w:rsidR="007B278D" w:rsidRPr="007B278D" w:rsidRDefault="007B278D" w:rsidP="007B278D">
            <w:pPr>
              <w:tabs>
                <w:tab w:val="left" w:pos="708"/>
              </w:tabs>
              <w:suppressAutoHyphens/>
              <w:autoSpaceDE w:val="0"/>
              <w:autoSpaceDN w:val="0"/>
              <w:adjustRightInd w:val="0"/>
              <w:spacing w:after="0" w:line="240" w:lineRule="auto"/>
              <w:jc w:val="both"/>
              <w:rPr>
                <w:rFonts w:asciiTheme="majorHAnsi" w:hAnsiTheme="majorHAnsi" w:cstheme="majorHAnsi"/>
                <w:lang w:val="es-EC"/>
              </w:rPr>
            </w:pPr>
            <w:r w:rsidRPr="007B278D">
              <w:rPr>
                <w:rFonts w:asciiTheme="majorHAnsi" w:hAnsiTheme="majorHAnsi" w:cstheme="majorHAnsi"/>
                <w:b/>
                <w:bCs/>
                <w:lang w:val="es-EC"/>
              </w:rPr>
              <w:t>Técnicas e instrumentos de evaluación:</w:t>
            </w:r>
          </w:p>
          <w:p w14:paraId="03F65F83" w14:textId="77777777" w:rsidR="007B278D" w:rsidRPr="007B278D" w:rsidRDefault="007B278D" w:rsidP="007B278D">
            <w:pPr>
              <w:numPr>
                <w:ilvl w:val="0"/>
                <w:numId w:val="37"/>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7B278D">
              <w:rPr>
                <w:rFonts w:asciiTheme="majorHAnsi" w:hAnsiTheme="majorHAnsi" w:cstheme="majorHAnsi"/>
                <w:b/>
                <w:bCs/>
                <w:lang w:val="es-EC"/>
              </w:rPr>
              <w:t>Primer Momento de Evaluación (Diagnóstica):</w:t>
            </w:r>
            <w:r w:rsidRPr="007B278D">
              <w:rPr>
                <w:rFonts w:asciiTheme="majorHAnsi" w:hAnsiTheme="majorHAnsi" w:cstheme="majorHAnsi"/>
                <w:lang w:val="es-EC"/>
              </w:rPr>
              <w:t xml:space="preserve"> Preguntas orales con lista de cotejo para verificar el conocimiento previo de los estudiantes sobre la apertura y uso de programas en la computadora.</w:t>
            </w:r>
          </w:p>
          <w:p w14:paraId="1DBAE8B4" w14:textId="77777777" w:rsidR="007B278D" w:rsidRPr="007B278D" w:rsidRDefault="007B278D" w:rsidP="007B278D">
            <w:pPr>
              <w:numPr>
                <w:ilvl w:val="0"/>
                <w:numId w:val="37"/>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7B278D">
              <w:rPr>
                <w:rFonts w:asciiTheme="majorHAnsi" w:hAnsiTheme="majorHAnsi" w:cstheme="majorHAnsi"/>
                <w:b/>
                <w:bCs/>
                <w:lang w:val="es-EC"/>
              </w:rPr>
              <w:t>Segundo Momento de Evaluación (Formativa):</w:t>
            </w:r>
            <w:r w:rsidRPr="007B278D">
              <w:rPr>
                <w:rFonts w:asciiTheme="majorHAnsi" w:hAnsiTheme="majorHAnsi" w:cstheme="majorHAnsi"/>
                <w:lang w:val="es-EC"/>
              </w:rPr>
              <w:t xml:space="preserve"> Observación y práctica con lista de cotejo para evaluar la participación en la discusión sobre la apertura y uso </w:t>
            </w:r>
            <w:r w:rsidRPr="007B278D">
              <w:rPr>
                <w:rFonts w:asciiTheme="majorHAnsi" w:hAnsiTheme="majorHAnsi" w:cstheme="majorHAnsi"/>
                <w:lang w:val="es-EC"/>
              </w:rPr>
              <w:lastRenderedPageBreak/>
              <w:t>de Sebran y la correcta realización de las actividades prácticas.</w:t>
            </w:r>
          </w:p>
          <w:p w14:paraId="0D3DE6FC" w14:textId="77777777" w:rsidR="00C4221F" w:rsidRPr="007B278D" w:rsidRDefault="00C4221F" w:rsidP="00C4221F">
            <w:pPr>
              <w:tabs>
                <w:tab w:val="left" w:pos="708"/>
              </w:tabs>
              <w:suppressAutoHyphens/>
              <w:autoSpaceDE w:val="0"/>
              <w:autoSpaceDN w:val="0"/>
              <w:adjustRightInd w:val="0"/>
              <w:spacing w:after="0" w:line="240" w:lineRule="auto"/>
              <w:jc w:val="both"/>
              <w:rPr>
                <w:rFonts w:asciiTheme="majorHAnsi" w:hAnsiTheme="majorHAnsi" w:cstheme="majorHAnsi"/>
                <w:lang w:val="es-EC"/>
              </w:rPr>
            </w:pPr>
          </w:p>
        </w:tc>
        <w:tc>
          <w:tcPr>
            <w:tcW w:w="999" w:type="dxa"/>
            <w:shd w:val="clear" w:color="auto" w:fill="auto"/>
          </w:tcPr>
          <w:p w14:paraId="1AD2FB82" w14:textId="77777777" w:rsidR="00C4221F" w:rsidRPr="003767C8" w:rsidRDefault="00C4221F" w:rsidP="003767C8">
            <w:pPr>
              <w:tabs>
                <w:tab w:val="left" w:pos="924"/>
              </w:tabs>
              <w:autoSpaceDE w:val="0"/>
              <w:autoSpaceDN w:val="0"/>
              <w:adjustRightInd w:val="0"/>
              <w:spacing w:after="0"/>
              <w:jc w:val="center"/>
              <w:rPr>
                <w:rFonts w:asciiTheme="majorHAnsi" w:hAnsiTheme="majorHAnsi" w:cstheme="majorHAnsi"/>
                <w:bCs/>
              </w:rPr>
            </w:pPr>
          </w:p>
        </w:tc>
      </w:tr>
      <w:tr w:rsidR="00030DD0" w:rsidRPr="00223AB3" w14:paraId="0CAF2A11" w14:textId="77777777" w:rsidTr="005438A6">
        <w:trPr>
          <w:trHeight w:val="278"/>
          <w:jc w:val="center"/>
        </w:trPr>
        <w:tc>
          <w:tcPr>
            <w:tcW w:w="13327" w:type="dxa"/>
            <w:gridSpan w:val="15"/>
            <w:shd w:val="clear" w:color="auto" w:fill="auto"/>
          </w:tcPr>
          <w:p w14:paraId="7E39DBB8" w14:textId="46B60FD8" w:rsidR="00030DD0" w:rsidRPr="00030DD0" w:rsidRDefault="00030DD0" w:rsidP="003767C8">
            <w:pPr>
              <w:tabs>
                <w:tab w:val="left" w:pos="924"/>
              </w:tabs>
              <w:autoSpaceDE w:val="0"/>
              <w:autoSpaceDN w:val="0"/>
              <w:adjustRightInd w:val="0"/>
              <w:spacing w:after="0"/>
              <w:jc w:val="center"/>
              <w:rPr>
                <w:rFonts w:asciiTheme="majorHAnsi" w:hAnsiTheme="majorHAnsi" w:cstheme="majorHAnsi"/>
                <w:b/>
              </w:rPr>
            </w:pPr>
            <w:r>
              <w:rPr>
                <w:rFonts w:asciiTheme="majorHAnsi" w:hAnsiTheme="majorHAnsi" w:cstheme="majorHAnsi"/>
                <w:b/>
              </w:rPr>
              <w:lastRenderedPageBreak/>
              <w:t>SEGUNDO TRIMESTRE</w:t>
            </w:r>
          </w:p>
        </w:tc>
      </w:tr>
      <w:tr w:rsidR="00C4221F" w:rsidRPr="00223AB3" w14:paraId="4FAF8640" w14:textId="77777777" w:rsidTr="002D3E23">
        <w:trPr>
          <w:trHeight w:val="278"/>
          <w:jc w:val="center"/>
        </w:trPr>
        <w:tc>
          <w:tcPr>
            <w:tcW w:w="687" w:type="dxa"/>
            <w:shd w:val="clear" w:color="auto" w:fill="auto"/>
          </w:tcPr>
          <w:p w14:paraId="1276D741" w14:textId="3C345010" w:rsidR="00C4221F" w:rsidRPr="003767C8" w:rsidRDefault="00B018E9" w:rsidP="003767C8">
            <w:pPr>
              <w:tabs>
                <w:tab w:val="left" w:pos="924"/>
              </w:tabs>
              <w:autoSpaceDE w:val="0"/>
              <w:autoSpaceDN w:val="0"/>
              <w:adjustRightInd w:val="0"/>
              <w:spacing w:after="0"/>
              <w:ind w:left="360"/>
              <w:jc w:val="center"/>
              <w:rPr>
                <w:rFonts w:asciiTheme="majorHAnsi" w:hAnsiTheme="majorHAnsi" w:cstheme="majorHAnsi"/>
                <w:bCs/>
              </w:rPr>
            </w:pPr>
            <w:r>
              <w:rPr>
                <w:rFonts w:asciiTheme="majorHAnsi" w:hAnsiTheme="majorHAnsi" w:cstheme="majorHAnsi"/>
                <w:bCs/>
              </w:rPr>
              <w:t>3</w:t>
            </w:r>
          </w:p>
        </w:tc>
        <w:tc>
          <w:tcPr>
            <w:tcW w:w="1576" w:type="dxa"/>
            <w:shd w:val="clear" w:color="auto" w:fill="auto"/>
          </w:tcPr>
          <w:p w14:paraId="742C9BF9" w14:textId="49391668" w:rsidR="00C4221F" w:rsidRPr="00E02A97" w:rsidRDefault="00B018E9" w:rsidP="003767C8">
            <w:pPr>
              <w:pStyle w:val="Cuadrculamedia21"/>
              <w:jc w:val="both"/>
              <w:rPr>
                <w:rFonts w:asciiTheme="majorHAnsi" w:hAnsiTheme="majorHAnsi" w:cstheme="majorHAnsi"/>
                <w:bCs/>
                <w:lang w:val="es-ES" w:eastAsia="es-EC"/>
              </w:rPr>
            </w:pPr>
            <w:r w:rsidRPr="00B018E9">
              <w:rPr>
                <w:rFonts w:asciiTheme="majorHAnsi" w:hAnsiTheme="majorHAnsi" w:cstheme="majorHAnsi"/>
                <w:bCs/>
                <w:lang w:val="es-ES" w:eastAsia="es-EC"/>
              </w:rPr>
              <w:t>Windows</w:t>
            </w:r>
          </w:p>
        </w:tc>
        <w:tc>
          <w:tcPr>
            <w:tcW w:w="1953" w:type="dxa"/>
            <w:gridSpan w:val="2"/>
            <w:shd w:val="clear" w:color="auto" w:fill="auto"/>
          </w:tcPr>
          <w:p w14:paraId="6E68849C" w14:textId="66AA5DFA" w:rsidR="00C4221F" w:rsidRPr="00E15608" w:rsidRDefault="00705AF6" w:rsidP="003767C8">
            <w:pPr>
              <w:widowControl w:val="0"/>
              <w:autoSpaceDE w:val="0"/>
              <w:autoSpaceDN w:val="0"/>
              <w:adjustRightInd w:val="0"/>
              <w:spacing w:line="240" w:lineRule="auto"/>
              <w:jc w:val="both"/>
              <w:rPr>
                <w:rFonts w:asciiTheme="majorHAnsi" w:hAnsiTheme="majorHAnsi" w:cstheme="majorHAnsi"/>
                <w:bCs/>
              </w:rPr>
            </w:pPr>
            <w:r w:rsidRPr="00705AF6">
              <w:rPr>
                <w:rFonts w:asciiTheme="majorHAnsi" w:hAnsiTheme="majorHAnsi" w:cstheme="majorHAnsi"/>
                <w:bCs/>
              </w:rPr>
              <w:t xml:space="preserve">Desarrollar competencias tecnológicas en los estudiantes mediante el aprendizaje y manejo de las herramientas básicas de Windows 10, incluyendo la identificación de los componentes principales de la pantalla, la gestión de ventanas y el uso adecuado del teclado y el ratón. Este objetivo busca fomentar la habilidad de los estudiantes para operar una computadora de manera eficiente y correcta, promoviendo una interacción efectiva con el sistema operativo Windows en sus diferentes </w:t>
            </w:r>
            <w:r w:rsidRPr="00705AF6">
              <w:rPr>
                <w:rFonts w:asciiTheme="majorHAnsi" w:hAnsiTheme="majorHAnsi" w:cstheme="majorHAnsi"/>
                <w:bCs/>
              </w:rPr>
              <w:lastRenderedPageBreak/>
              <w:t>versiones y facilitando su uso en contextos educativos y personales.</w:t>
            </w:r>
          </w:p>
        </w:tc>
        <w:tc>
          <w:tcPr>
            <w:tcW w:w="2016" w:type="dxa"/>
            <w:gridSpan w:val="2"/>
            <w:shd w:val="clear" w:color="auto" w:fill="auto"/>
          </w:tcPr>
          <w:p w14:paraId="434D00B3" w14:textId="42D34947" w:rsidR="00705AF6" w:rsidRPr="00065C00" w:rsidRDefault="00705AF6"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lastRenderedPageBreak/>
              <w:t>Identificar los componentes del escritorio de Windows 10.</w:t>
            </w:r>
          </w:p>
          <w:p w14:paraId="7C20A033" w14:textId="2A34008F" w:rsidR="00705AF6" w:rsidRPr="00065C00" w:rsidRDefault="00705AF6"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Manejar eficientemente las ventanas en Windows 10.</w:t>
            </w:r>
          </w:p>
          <w:p w14:paraId="0AAEC82E" w14:textId="15406DE9" w:rsidR="00705AF6" w:rsidRPr="00065C00" w:rsidRDefault="00705AF6"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Identificar y utilizar correctamente las partes del teclado de una computadora.</w:t>
            </w:r>
          </w:p>
          <w:p w14:paraId="3AB436E7" w14:textId="6E4245BB" w:rsidR="00C4221F" w:rsidRPr="00065C00" w:rsidRDefault="00705AF6"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  Aplicar conocimientos sobre el uso de ventanas y el teclado en actividades prácticas.</w:t>
            </w:r>
          </w:p>
        </w:tc>
        <w:tc>
          <w:tcPr>
            <w:tcW w:w="3828" w:type="dxa"/>
            <w:gridSpan w:val="6"/>
            <w:shd w:val="clear" w:color="auto" w:fill="auto"/>
          </w:tcPr>
          <w:p w14:paraId="0BD9E708" w14:textId="788CE7CC" w:rsidR="00705AF6" w:rsidRPr="00065C00" w:rsidRDefault="00705AF6"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Explorar conocimientos previos:</w:t>
            </w:r>
            <w:r w:rsidRPr="00065C00">
              <w:rPr>
                <w:rFonts w:asciiTheme="majorHAnsi" w:hAnsiTheme="majorHAnsi" w:cstheme="majorHAnsi"/>
                <w:bCs/>
                <w:lang w:val="es-EC"/>
              </w:rPr>
              <w:t xml:space="preserve"> Preguntar a los estudiantes sobre su experiencia con el uso de computadoras y componentes del escritorio de Windows. Permitir que compartan sus experiencias sobre el manejo de ventanas y el uso del teclado.</w:t>
            </w:r>
          </w:p>
          <w:p w14:paraId="4180E636" w14:textId="6DDF8749" w:rsidR="00705AF6" w:rsidRPr="00065C00" w:rsidRDefault="00705AF6"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Mostrar imágenes:</w:t>
            </w:r>
            <w:r w:rsidRPr="00065C00">
              <w:rPr>
                <w:rFonts w:asciiTheme="majorHAnsi" w:hAnsiTheme="majorHAnsi" w:cstheme="majorHAnsi"/>
                <w:bCs/>
                <w:lang w:val="es-EC"/>
              </w:rPr>
              <w:t xml:space="preserve"> Presentar imágenes que ilustren los elementos del escritorio de Windows 10, cómo maximizar, minimizar y cerrar ventanas, y las diferentes partes del teclado. Discutir la importancia de cada componente y su función.</w:t>
            </w:r>
          </w:p>
          <w:p w14:paraId="090C8A53" w14:textId="7C3D3538" w:rsidR="00705AF6" w:rsidRPr="00065C00" w:rsidRDefault="00705AF6"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Explicación simple:</w:t>
            </w:r>
            <w:r w:rsidRPr="00065C00">
              <w:rPr>
                <w:rFonts w:asciiTheme="majorHAnsi" w:hAnsiTheme="majorHAnsi" w:cstheme="majorHAnsi"/>
                <w:bCs/>
                <w:lang w:val="es-EC"/>
              </w:rPr>
              <w:t xml:space="preserve"> Explicar detalladamente los componentes del escritorio, las funciones de los botones para maximizar, minimizar y cerrar ventanas, y las diferentes secciones del teclado. Sistematizar el conocimiento sobre la posición correcta de las manos sobre el teclado.</w:t>
            </w:r>
          </w:p>
          <w:p w14:paraId="41234A6C" w14:textId="673BAC46" w:rsidR="00705AF6" w:rsidRPr="00065C00" w:rsidRDefault="00705AF6"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Actividades prácticas:</w:t>
            </w:r>
            <w:r w:rsidRPr="00065C00">
              <w:rPr>
                <w:rFonts w:asciiTheme="majorHAnsi" w:hAnsiTheme="majorHAnsi" w:cstheme="majorHAnsi"/>
                <w:bCs/>
                <w:lang w:val="es-EC"/>
              </w:rPr>
              <w:t xml:space="preserve"> Realizar actividades como identificar y etiquetar los componentes del escritorio, maximizar, minimizar y cerrar ventanas, y dibujar el contorno de las manos en una hoja de papel y escribir en cada dedo las </w:t>
            </w:r>
            <w:r w:rsidRPr="00065C00">
              <w:rPr>
                <w:rFonts w:asciiTheme="majorHAnsi" w:hAnsiTheme="majorHAnsi" w:cstheme="majorHAnsi"/>
                <w:bCs/>
                <w:lang w:val="es-EC"/>
              </w:rPr>
              <w:lastRenderedPageBreak/>
              <w:t>teclas que le corresponden según la posición correcta sobre el teclado.</w:t>
            </w:r>
          </w:p>
          <w:p w14:paraId="01EAFAE3" w14:textId="1F14E18C" w:rsidR="00705AF6" w:rsidRPr="00065C00" w:rsidRDefault="00705AF6"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Facilitar discusiones:</w:t>
            </w:r>
            <w:r w:rsidRPr="00065C00">
              <w:rPr>
                <w:rFonts w:asciiTheme="majorHAnsi" w:hAnsiTheme="majorHAnsi" w:cstheme="majorHAnsi"/>
                <w:bCs/>
                <w:lang w:val="es-EC"/>
              </w:rPr>
              <w:t xml:space="preserve"> Organizar discusiones en grupo sobre la importancia de conocer las partes del escritorio, manejar correctamente las ventanas y utilizar adecuadamente el teclado. Reflexionar sobre la importancia de estas habilidades en el uso diario de la computadora.</w:t>
            </w:r>
          </w:p>
          <w:p w14:paraId="2EAB1ADA" w14:textId="2EA78E4A" w:rsidR="00C4221F" w:rsidRPr="00065C00" w:rsidRDefault="00705AF6"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 xml:space="preserve">  </w:t>
            </w:r>
            <w:r w:rsidRPr="002D3E23">
              <w:rPr>
                <w:rFonts w:asciiTheme="majorHAnsi" w:hAnsiTheme="majorHAnsi" w:cstheme="majorHAnsi"/>
                <w:bCs/>
                <w:lang w:val="es-EC"/>
              </w:rPr>
              <w:t>Evaluación continua:</w:t>
            </w:r>
            <w:r w:rsidRPr="00065C00">
              <w:rPr>
                <w:rFonts w:asciiTheme="majorHAnsi" w:hAnsiTheme="majorHAnsi" w:cstheme="majorHAnsi"/>
                <w:bCs/>
                <w:lang w:val="es-EC"/>
              </w:rPr>
              <w:t xml:space="preserve"> Evaluar la participación y comprensión de los estudiantes mediante observación y listas de cotejo. Utilizar pruebas orales y prácticas para evaluar la identificación y uso correcto de los componentes del escritorio, el manejo de ventanas y el uso del teclado.</w:t>
            </w:r>
          </w:p>
        </w:tc>
        <w:tc>
          <w:tcPr>
            <w:tcW w:w="2268" w:type="dxa"/>
            <w:gridSpan w:val="2"/>
            <w:shd w:val="clear" w:color="auto" w:fill="auto"/>
          </w:tcPr>
          <w:p w14:paraId="186BFC42" w14:textId="77777777" w:rsidR="00705AF6" w:rsidRPr="00705AF6" w:rsidRDefault="00705AF6" w:rsidP="00705AF6">
            <w:pPr>
              <w:tabs>
                <w:tab w:val="left" w:pos="708"/>
              </w:tabs>
              <w:suppressAutoHyphens/>
              <w:autoSpaceDE w:val="0"/>
              <w:autoSpaceDN w:val="0"/>
              <w:adjustRightInd w:val="0"/>
              <w:spacing w:after="0" w:line="240" w:lineRule="auto"/>
              <w:jc w:val="both"/>
              <w:rPr>
                <w:rFonts w:asciiTheme="majorHAnsi" w:hAnsiTheme="majorHAnsi" w:cstheme="majorHAnsi"/>
                <w:lang w:val="es-EC"/>
              </w:rPr>
            </w:pPr>
            <w:r w:rsidRPr="00705AF6">
              <w:rPr>
                <w:rFonts w:asciiTheme="majorHAnsi" w:hAnsiTheme="majorHAnsi" w:cstheme="majorHAnsi"/>
                <w:b/>
                <w:bCs/>
                <w:lang w:val="es-EC"/>
              </w:rPr>
              <w:lastRenderedPageBreak/>
              <w:t>Indicadores esenciales de evaluación:</w:t>
            </w:r>
          </w:p>
          <w:p w14:paraId="01B93B49" w14:textId="77777777" w:rsidR="00705AF6" w:rsidRPr="00705AF6" w:rsidRDefault="00705AF6" w:rsidP="00705AF6">
            <w:pPr>
              <w:numPr>
                <w:ilvl w:val="0"/>
                <w:numId w:val="38"/>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705AF6">
              <w:rPr>
                <w:rFonts w:asciiTheme="majorHAnsi" w:hAnsiTheme="majorHAnsi" w:cstheme="majorHAnsi"/>
                <w:lang w:val="es-EC"/>
              </w:rPr>
              <w:t>Identificación correcta de los componentes del escritorio de Windows 10.</w:t>
            </w:r>
          </w:p>
          <w:p w14:paraId="3A2401B0" w14:textId="77777777" w:rsidR="00705AF6" w:rsidRPr="00705AF6" w:rsidRDefault="00705AF6" w:rsidP="00705AF6">
            <w:pPr>
              <w:numPr>
                <w:ilvl w:val="0"/>
                <w:numId w:val="38"/>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705AF6">
              <w:rPr>
                <w:rFonts w:asciiTheme="majorHAnsi" w:hAnsiTheme="majorHAnsi" w:cstheme="majorHAnsi"/>
                <w:lang w:val="es-EC"/>
              </w:rPr>
              <w:t>Uso eficiente de las ventanas para gestionar archivos y programas.</w:t>
            </w:r>
          </w:p>
          <w:p w14:paraId="12619030" w14:textId="77777777" w:rsidR="00705AF6" w:rsidRPr="00705AF6" w:rsidRDefault="00705AF6" w:rsidP="00705AF6">
            <w:pPr>
              <w:numPr>
                <w:ilvl w:val="0"/>
                <w:numId w:val="38"/>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705AF6">
              <w:rPr>
                <w:rFonts w:asciiTheme="majorHAnsi" w:hAnsiTheme="majorHAnsi" w:cstheme="majorHAnsi"/>
                <w:lang w:val="es-EC"/>
              </w:rPr>
              <w:t>Identificación y uso correcto de las partes del teclado de una computadora.</w:t>
            </w:r>
          </w:p>
          <w:p w14:paraId="43E54459" w14:textId="77777777" w:rsidR="00705AF6" w:rsidRPr="00705AF6" w:rsidRDefault="00705AF6" w:rsidP="00705AF6">
            <w:pPr>
              <w:numPr>
                <w:ilvl w:val="0"/>
                <w:numId w:val="38"/>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705AF6">
              <w:rPr>
                <w:rFonts w:asciiTheme="majorHAnsi" w:hAnsiTheme="majorHAnsi" w:cstheme="majorHAnsi"/>
                <w:lang w:val="es-EC"/>
              </w:rPr>
              <w:t>Aplicación adecuada de las habilidades de manejo de ventanas y uso del teclado en actividades prácticas.</w:t>
            </w:r>
          </w:p>
          <w:p w14:paraId="4D7BEC0A" w14:textId="77777777" w:rsidR="00705AF6" w:rsidRPr="00705AF6" w:rsidRDefault="00705AF6" w:rsidP="00705AF6">
            <w:pPr>
              <w:tabs>
                <w:tab w:val="left" w:pos="708"/>
              </w:tabs>
              <w:suppressAutoHyphens/>
              <w:autoSpaceDE w:val="0"/>
              <w:autoSpaceDN w:val="0"/>
              <w:adjustRightInd w:val="0"/>
              <w:spacing w:after="0" w:line="240" w:lineRule="auto"/>
              <w:jc w:val="both"/>
              <w:rPr>
                <w:rFonts w:asciiTheme="majorHAnsi" w:hAnsiTheme="majorHAnsi" w:cstheme="majorHAnsi"/>
                <w:lang w:val="es-EC"/>
              </w:rPr>
            </w:pPr>
            <w:r w:rsidRPr="00705AF6">
              <w:rPr>
                <w:rFonts w:asciiTheme="majorHAnsi" w:hAnsiTheme="majorHAnsi" w:cstheme="majorHAnsi"/>
                <w:b/>
                <w:bCs/>
                <w:lang w:val="es-EC"/>
              </w:rPr>
              <w:t>Técnicas e instrumentos de evaluación:</w:t>
            </w:r>
          </w:p>
          <w:p w14:paraId="261B1014" w14:textId="77777777" w:rsidR="00705AF6" w:rsidRPr="00705AF6" w:rsidRDefault="00705AF6" w:rsidP="00705AF6">
            <w:pPr>
              <w:numPr>
                <w:ilvl w:val="0"/>
                <w:numId w:val="39"/>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705AF6">
              <w:rPr>
                <w:rFonts w:asciiTheme="majorHAnsi" w:hAnsiTheme="majorHAnsi" w:cstheme="majorHAnsi"/>
                <w:b/>
                <w:bCs/>
                <w:lang w:val="es-EC"/>
              </w:rPr>
              <w:lastRenderedPageBreak/>
              <w:t>Primer Momento de Evaluación (Diagnóstica):</w:t>
            </w:r>
            <w:r w:rsidRPr="00705AF6">
              <w:rPr>
                <w:rFonts w:asciiTheme="majorHAnsi" w:hAnsiTheme="majorHAnsi" w:cstheme="majorHAnsi"/>
                <w:lang w:val="es-EC"/>
              </w:rPr>
              <w:t xml:space="preserve"> Observación con lista de cotejo para verificar el conocimiento previo de los estudiantes sobre los componentes del escritorio, el manejo de ventanas y el uso del teclado.</w:t>
            </w:r>
          </w:p>
          <w:p w14:paraId="77449DF0" w14:textId="77777777" w:rsidR="00705AF6" w:rsidRPr="00705AF6" w:rsidRDefault="00705AF6" w:rsidP="00705AF6">
            <w:pPr>
              <w:numPr>
                <w:ilvl w:val="0"/>
                <w:numId w:val="39"/>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705AF6">
              <w:rPr>
                <w:rFonts w:asciiTheme="majorHAnsi" w:hAnsiTheme="majorHAnsi" w:cstheme="majorHAnsi"/>
                <w:b/>
                <w:bCs/>
                <w:lang w:val="es-EC"/>
              </w:rPr>
              <w:t>Segundo Momento de Evaluación (Formativa):</w:t>
            </w:r>
            <w:r w:rsidRPr="00705AF6">
              <w:rPr>
                <w:rFonts w:asciiTheme="majorHAnsi" w:hAnsiTheme="majorHAnsi" w:cstheme="majorHAnsi"/>
                <w:lang w:val="es-EC"/>
              </w:rPr>
              <w:t xml:space="preserve"> Observación y práctica con lista de cotejo para evaluar la participación en la discusión sobre los componentes del escritorio, el manejo de ventanas y el uso del teclado, y la correcta realización de </w:t>
            </w:r>
            <w:r w:rsidRPr="00705AF6">
              <w:rPr>
                <w:rFonts w:asciiTheme="majorHAnsi" w:hAnsiTheme="majorHAnsi" w:cstheme="majorHAnsi"/>
                <w:lang w:val="es-EC"/>
              </w:rPr>
              <w:lastRenderedPageBreak/>
              <w:t>las actividades prácticas.</w:t>
            </w:r>
          </w:p>
          <w:p w14:paraId="1E6BF5C1" w14:textId="77777777" w:rsidR="00705AF6" w:rsidRPr="00705AF6" w:rsidRDefault="00705AF6" w:rsidP="00705AF6">
            <w:pPr>
              <w:numPr>
                <w:ilvl w:val="0"/>
                <w:numId w:val="39"/>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705AF6">
              <w:rPr>
                <w:rFonts w:asciiTheme="majorHAnsi" w:hAnsiTheme="majorHAnsi" w:cstheme="majorHAnsi"/>
                <w:b/>
                <w:bCs/>
                <w:lang w:val="es-EC"/>
              </w:rPr>
              <w:t>Tercer Momento de Evaluación (Sumativa):</w:t>
            </w:r>
            <w:r w:rsidRPr="00705AF6">
              <w:rPr>
                <w:rFonts w:asciiTheme="majorHAnsi" w:hAnsiTheme="majorHAnsi" w:cstheme="majorHAnsi"/>
                <w:lang w:val="es-EC"/>
              </w:rPr>
              <w:t xml:space="preserve"> Ejercicio práctico donde los estudiantes deben identificar y etiquetar las partes del escritorio y del teclado, y demostrar la posición correcta de las manos para escribir.</w:t>
            </w:r>
          </w:p>
          <w:p w14:paraId="7531FC5A" w14:textId="77777777" w:rsidR="00C4221F" w:rsidRPr="00705AF6" w:rsidRDefault="00C4221F" w:rsidP="00C4221F">
            <w:pPr>
              <w:tabs>
                <w:tab w:val="left" w:pos="708"/>
              </w:tabs>
              <w:suppressAutoHyphens/>
              <w:autoSpaceDE w:val="0"/>
              <w:autoSpaceDN w:val="0"/>
              <w:adjustRightInd w:val="0"/>
              <w:spacing w:after="0" w:line="240" w:lineRule="auto"/>
              <w:jc w:val="both"/>
              <w:rPr>
                <w:rFonts w:asciiTheme="majorHAnsi" w:hAnsiTheme="majorHAnsi" w:cstheme="majorHAnsi"/>
                <w:lang w:val="es-EC"/>
              </w:rPr>
            </w:pPr>
          </w:p>
        </w:tc>
        <w:tc>
          <w:tcPr>
            <w:tcW w:w="999" w:type="dxa"/>
            <w:shd w:val="clear" w:color="auto" w:fill="auto"/>
          </w:tcPr>
          <w:p w14:paraId="19AAFCC3" w14:textId="77777777" w:rsidR="00C4221F" w:rsidRPr="003767C8" w:rsidRDefault="00C4221F" w:rsidP="003767C8">
            <w:pPr>
              <w:tabs>
                <w:tab w:val="left" w:pos="924"/>
              </w:tabs>
              <w:autoSpaceDE w:val="0"/>
              <w:autoSpaceDN w:val="0"/>
              <w:adjustRightInd w:val="0"/>
              <w:spacing w:after="0"/>
              <w:jc w:val="center"/>
              <w:rPr>
                <w:rFonts w:asciiTheme="majorHAnsi" w:hAnsiTheme="majorHAnsi" w:cstheme="majorHAnsi"/>
                <w:bCs/>
              </w:rPr>
            </w:pPr>
          </w:p>
        </w:tc>
      </w:tr>
      <w:tr w:rsidR="00C4221F" w:rsidRPr="00223AB3" w14:paraId="5955C995" w14:textId="77777777" w:rsidTr="002D3E23">
        <w:trPr>
          <w:trHeight w:val="278"/>
          <w:jc w:val="center"/>
        </w:trPr>
        <w:tc>
          <w:tcPr>
            <w:tcW w:w="687" w:type="dxa"/>
            <w:shd w:val="clear" w:color="auto" w:fill="auto"/>
          </w:tcPr>
          <w:p w14:paraId="7CD64C5E" w14:textId="3DF03820" w:rsidR="00C4221F" w:rsidRPr="003767C8" w:rsidRDefault="00B018E9" w:rsidP="003767C8">
            <w:pPr>
              <w:tabs>
                <w:tab w:val="left" w:pos="924"/>
              </w:tabs>
              <w:autoSpaceDE w:val="0"/>
              <w:autoSpaceDN w:val="0"/>
              <w:adjustRightInd w:val="0"/>
              <w:spacing w:after="0"/>
              <w:ind w:left="360"/>
              <w:jc w:val="center"/>
              <w:rPr>
                <w:rFonts w:asciiTheme="majorHAnsi" w:hAnsiTheme="majorHAnsi" w:cstheme="majorHAnsi"/>
                <w:bCs/>
              </w:rPr>
            </w:pPr>
            <w:r>
              <w:rPr>
                <w:rFonts w:asciiTheme="majorHAnsi" w:hAnsiTheme="majorHAnsi" w:cstheme="majorHAnsi"/>
                <w:bCs/>
              </w:rPr>
              <w:lastRenderedPageBreak/>
              <w:t>4</w:t>
            </w:r>
          </w:p>
        </w:tc>
        <w:tc>
          <w:tcPr>
            <w:tcW w:w="1576" w:type="dxa"/>
            <w:shd w:val="clear" w:color="auto" w:fill="auto"/>
          </w:tcPr>
          <w:p w14:paraId="443CAC5B" w14:textId="02FB3DDE" w:rsidR="00C4221F" w:rsidRPr="00E02A97" w:rsidRDefault="00F055E6" w:rsidP="003767C8">
            <w:pPr>
              <w:pStyle w:val="Cuadrculamedia21"/>
              <w:jc w:val="both"/>
              <w:rPr>
                <w:rFonts w:asciiTheme="majorHAnsi" w:hAnsiTheme="majorHAnsi" w:cstheme="majorHAnsi"/>
                <w:bCs/>
                <w:lang w:val="es-ES" w:eastAsia="es-EC"/>
              </w:rPr>
            </w:pPr>
            <w:r w:rsidRPr="00F055E6">
              <w:rPr>
                <w:rFonts w:asciiTheme="majorHAnsi" w:hAnsiTheme="majorHAnsi" w:cstheme="majorHAnsi"/>
                <w:bCs/>
                <w:lang w:val="es-ES" w:eastAsia="es-EC"/>
              </w:rPr>
              <w:t>Paint</w:t>
            </w:r>
          </w:p>
        </w:tc>
        <w:tc>
          <w:tcPr>
            <w:tcW w:w="1953" w:type="dxa"/>
            <w:gridSpan w:val="2"/>
            <w:shd w:val="clear" w:color="auto" w:fill="auto"/>
          </w:tcPr>
          <w:p w14:paraId="66AD02C9" w14:textId="6DAEDA2A" w:rsidR="00C4221F" w:rsidRPr="00E15608" w:rsidRDefault="00F055E6" w:rsidP="003767C8">
            <w:pPr>
              <w:widowControl w:val="0"/>
              <w:autoSpaceDE w:val="0"/>
              <w:autoSpaceDN w:val="0"/>
              <w:adjustRightInd w:val="0"/>
              <w:spacing w:line="240" w:lineRule="auto"/>
              <w:jc w:val="both"/>
              <w:rPr>
                <w:rFonts w:asciiTheme="majorHAnsi" w:hAnsiTheme="majorHAnsi" w:cstheme="majorHAnsi"/>
                <w:bCs/>
              </w:rPr>
            </w:pPr>
            <w:r w:rsidRPr="00F055E6">
              <w:rPr>
                <w:rFonts w:asciiTheme="majorHAnsi" w:hAnsiTheme="majorHAnsi" w:cstheme="majorHAnsi"/>
                <w:bCs/>
              </w:rPr>
              <w:t xml:space="preserve">Desarrollar competencias creativas y tecnológicas en los estudiantes mediante el uso del programa Paint, promoviendo la creatividad y el manejo adecuado de la computadora. Esto incluye habilidades para abrir y navegar en Paint, utilizar herramientas como el lápiz y las formas </w:t>
            </w:r>
            <w:r w:rsidRPr="00F055E6">
              <w:rPr>
                <w:rFonts w:asciiTheme="majorHAnsi" w:hAnsiTheme="majorHAnsi" w:cstheme="majorHAnsi"/>
                <w:bCs/>
              </w:rPr>
              <w:lastRenderedPageBreak/>
              <w:t>para dibujar, y realizar acciones básicas de edición como copiar, pegar, borrar y guardar. El objetivo es que los estudiantes puedan expresar sus ideas gráficamente de manera eficiente y creativa, aprovechando las herramientas digitales para la elaboración de dibujos y proyectos artísticos.</w:t>
            </w:r>
          </w:p>
        </w:tc>
        <w:tc>
          <w:tcPr>
            <w:tcW w:w="2016" w:type="dxa"/>
            <w:gridSpan w:val="2"/>
            <w:shd w:val="clear" w:color="auto" w:fill="auto"/>
          </w:tcPr>
          <w:p w14:paraId="7C4BCCAE" w14:textId="22FCF4F2" w:rsidR="00EF1B4D" w:rsidRPr="00065C00" w:rsidRDefault="00EF1B4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lastRenderedPageBreak/>
              <w:t>Seguir los pasos para abrir el programa Paint.</w:t>
            </w:r>
          </w:p>
          <w:p w14:paraId="02F839FB" w14:textId="77D3B753" w:rsidR="00EF1B4D" w:rsidRPr="00065C00" w:rsidRDefault="00EF1B4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Identificar y usar las herramientas de Paint.</w:t>
            </w:r>
          </w:p>
          <w:p w14:paraId="07D514F3" w14:textId="0D243530" w:rsidR="00EF1B4D" w:rsidRPr="00065C00" w:rsidRDefault="00EF1B4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Practicar el dibujo y la edición de imágenes dentro de Paint.</w:t>
            </w:r>
          </w:p>
          <w:p w14:paraId="14915BB0" w14:textId="074CCD5C" w:rsidR="00EF1B4D" w:rsidRPr="00065C00" w:rsidRDefault="00EF1B4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 xml:space="preserve">Utilizar herramientas de formas en Paint para crear dibujos </w:t>
            </w:r>
            <w:r w:rsidRPr="00065C00">
              <w:rPr>
                <w:rFonts w:asciiTheme="majorHAnsi" w:hAnsiTheme="majorHAnsi" w:cstheme="majorHAnsi"/>
                <w:bCs/>
                <w:lang w:val="es-EC"/>
              </w:rPr>
              <w:lastRenderedPageBreak/>
              <w:t>complejos.</w:t>
            </w:r>
          </w:p>
          <w:p w14:paraId="1650D029" w14:textId="27773C42" w:rsidR="00C4221F" w:rsidRPr="00065C00" w:rsidRDefault="00EF1B4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  Aplicar técnicas de copiar, pegar, borrar y guardar en Paint.</w:t>
            </w:r>
          </w:p>
        </w:tc>
        <w:tc>
          <w:tcPr>
            <w:tcW w:w="3828" w:type="dxa"/>
            <w:gridSpan w:val="6"/>
            <w:shd w:val="clear" w:color="auto" w:fill="auto"/>
          </w:tcPr>
          <w:p w14:paraId="69C59AA8" w14:textId="52D09344" w:rsidR="00EF1B4D" w:rsidRPr="00065C00" w:rsidRDefault="00EF1B4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lastRenderedPageBreak/>
              <w:t>Explorar conocimientos previos:</w:t>
            </w:r>
            <w:r w:rsidRPr="00065C00">
              <w:rPr>
                <w:rFonts w:asciiTheme="majorHAnsi" w:hAnsiTheme="majorHAnsi" w:cstheme="majorHAnsi"/>
                <w:bCs/>
                <w:lang w:val="es-EC"/>
              </w:rPr>
              <w:t xml:space="preserve"> Preguntar a los estudiantes para qué sirven los íconos en la computadora y permitir que compartan sus experiencias sobre el uso de íconos para abrir programas. Preguntar a los estudiantes qué formas geométricas conocen y dónde las han visto. Preguntar a los estudiantes qué pasos siguen para copiar una figura en la computadora.</w:t>
            </w:r>
          </w:p>
          <w:p w14:paraId="5CCB090E" w14:textId="22CEBD78" w:rsidR="00EF1B4D" w:rsidRPr="00065C00" w:rsidRDefault="00EF1B4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Mostrar imágenes:</w:t>
            </w:r>
            <w:r w:rsidRPr="00065C00">
              <w:rPr>
                <w:rFonts w:asciiTheme="majorHAnsi" w:hAnsiTheme="majorHAnsi" w:cstheme="majorHAnsi"/>
                <w:bCs/>
                <w:lang w:val="es-EC"/>
              </w:rPr>
              <w:t xml:space="preserve"> Presentar imágenes que ilustran los pasos para abrir el programa Paint y discutir la importancia de seguir estos pasos correctamente. Mostrar imágenes de diferentes formas geométricas y </w:t>
            </w:r>
            <w:r w:rsidRPr="00065C00">
              <w:rPr>
                <w:rFonts w:asciiTheme="majorHAnsi" w:hAnsiTheme="majorHAnsi" w:cstheme="majorHAnsi"/>
                <w:bCs/>
                <w:lang w:val="es-EC"/>
              </w:rPr>
              <w:lastRenderedPageBreak/>
              <w:t>discutir cómo se pueden combinar para crear dibujos complejos. Mostrar imágenes que ilustran los pasos para copiar, pegar, borrar y guardar en Paint y discutir la importancia de estos procesos.</w:t>
            </w:r>
          </w:p>
          <w:p w14:paraId="742738BF" w14:textId="3B322715" w:rsidR="00EF1B4D" w:rsidRPr="00065C00" w:rsidRDefault="00EF1B4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Explicación simple:</w:t>
            </w:r>
            <w:r w:rsidRPr="00065C00">
              <w:rPr>
                <w:rFonts w:asciiTheme="majorHAnsi" w:hAnsiTheme="majorHAnsi" w:cstheme="majorHAnsi"/>
                <w:bCs/>
                <w:lang w:val="es-EC"/>
              </w:rPr>
              <w:t xml:space="preserve"> Explicar detalladamente los pasos para abrir Paint: hacer clic en el botón Inicio, buscar Accesorios de Windows y hacer clic en Paint. Explicar detalladamente cómo seleccionar y utilizar las herramientas de formas en Paint y cómo combinar formas para crear dibujos complejos. Explicar detalladamente los pasos para copiar, pegar, borrar y guardar en Paint: activar la herramienta de selección, seleccionar el área deseada, hacer clic derecho y escoger la opción copiar; hacer clic derecho en el área de trabajo y seleccionar la opción pegar; seleccionar la herramienta de borrador, hacer clic sostenido y desplazar el ratón por el área a borrar; hacer clic en la opción guardar, seleccionar la ubicación y escribir el nombre del archivo.</w:t>
            </w:r>
          </w:p>
          <w:p w14:paraId="1FB8EF59" w14:textId="7480AA41" w:rsidR="00EF1B4D" w:rsidRPr="00065C00" w:rsidRDefault="00EF1B4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Actividades prácticas:</w:t>
            </w:r>
            <w:r w:rsidRPr="00065C00">
              <w:rPr>
                <w:rFonts w:asciiTheme="majorHAnsi" w:hAnsiTheme="majorHAnsi" w:cstheme="majorHAnsi"/>
                <w:bCs/>
                <w:lang w:val="es-EC"/>
              </w:rPr>
              <w:t xml:space="preserve"> Realizar actividades como abrir Paint y mediante lápiz y relleno dibujar en la computadora un barco y rellenarlo con color. Pegar las imágenes de la página 91 del libro, completar la figura y reproducirla en Paint. Crear un tren utilizando diferentes formas y trazar figuras según el ejemplo, </w:t>
            </w:r>
            <w:r w:rsidRPr="00065C00">
              <w:rPr>
                <w:rFonts w:asciiTheme="majorHAnsi" w:hAnsiTheme="majorHAnsi" w:cstheme="majorHAnsi"/>
                <w:bCs/>
                <w:lang w:val="es-EC"/>
              </w:rPr>
              <w:lastRenderedPageBreak/>
              <w:t>combinar formas para crear piezas del tren, usar la herramienta de selección para mover y ajustar las formas, pintar el tren con colores vivos. Copiar y pegar figuras geométricas para formar un dibujo, utilizar la herramienta de borrador para eliminar partes innecesarias del dibujo, guardar el trabajo realizado con un nombre específico en la carpeta de imágenes del equipo. Construir un paisaje marino utilizando las herramientas de copiar, pegar y borrar y guardarlo en la carpeta de imágenes con el nombre "MAR". Realizar un proyecto práctico dibujando una computadora utilizando las herramientas de lápiz y relleno de color en Paint y crear un robot utilizando las herramientas de lápiz, formas, copiar, pegar y borrar y guardarlo en los documentos. Formar equipos de trabajo y usar Paint para dibujar un tablero de ajedrez, imprimir el tablero y presentarlo.</w:t>
            </w:r>
          </w:p>
          <w:p w14:paraId="14C2FBD5" w14:textId="6DC309EC" w:rsidR="00EF1B4D" w:rsidRPr="00065C00" w:rsidRDefault="00EF1B4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Facilitar discusiones:</w:t>
            </w:r>
            <w:r w:rsidRPr="00065C00">
              <w:rPr>
                <w:rFonts w:asciiTheme="majorHAnsi" w:hAnsiTheme="majorHAnsi" w:cstheme="majorHAnsi"/>
                <w:bCs/>
                <w:lang w:val="es-EC"/>
              </w:rPr>
              <w:t xml:space="preserve"> Organizar discusiones en grupo sobre la importancia de seguir los pasos correctos para abrir programas y la efectividad de las actividades de memoria visual. Reflexionar sobre la importancia de asociar correctamente imágenes y palabras, y sobre la importancia de conocer múltiples formas de acceder a aplicaciones y la efectividad de las búsquedas en Google.</w:t>
            </w:r>
          </w:p>
          <w:p w14:paraId="354E6107" w14:textId="1743CD55" w:rsidR="00C4221F" w:rsidRPr="00065C00" w:rsidRDefault="00EF1B4D"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lastRenderedPageBreak/>
              <w:t xml:space="preserve">  </w:t>
            </w:r>
            <w:r w:rsidRPr="002D3E23">
              <w:rPr>
                <w:rFonts w:asciiTheme="majorHAnsi" w:hAnsiTheme="majorHAnsi" w:cstheme="majorHAnsi"/>
                <w:bCs/>
                <w:lang w:val="es-EC"/>
              </w:rPr>
              <w:t>Evaluación continua:</w:t>
            </w:r>
            <w:r w:rsidRPr="00065C00">
              <w:rPr>
                <w:rFonts w:asciiTheme="majorHAnsi" w:hAnsiTheme="majorHAnsi" w:cstheme="majorHAnsi"/>
                <w:bCs/>
                <w:lang w:val="es-EC"/>
              </w:rPr>
              <w:t xml:space="preserve"> Evaluar la participación y comprensión de los estudiantes mediante observación y listas de cotejo. Utilizar pruebas orales y prácticas para evaluar la comprensión y uso de las herramientas y funciones de Paint.</w:t>
            </w:r>
          </w:p>
        </w:tc>
        <w:tc>
          <w:tcPr>
            <w:tcW w:w="2268" w:type="dxa"/>
            <w:gridSpan w:val="2"/>
            <w:shd w:val="clear" w:color="auto" w:fill="auto"/>
          </w:tcPr>
          <w:p w14:paraId="20A2A7F5" w14:textId="77777777" w:rsidR="00EF1B4D" w:rsidRPr="00EF1B4D" w:rsidRDefault="00EF1B4D" w:rsidP="00EF1B4D">
            <w:pPr>
              <w:tabs>
                <w:tab w:val="left" w:pos="708"/>
              </w:tabs>
              <w:suppressAutoHyphens/>
              <w:autoSpaceDE w:val="0"/>
              <w:autoSpaceDN w:val="0"/>
              <w:adjustRightInd w:val="0"/>
              <w:spacing w:after="0" w:line="240" w:lineRule="auto"/>
              <w:jc w:val="both"/>
              <w:rPr>
                <w:rFonts w:asciiTheme="majorHAnsi" w:hAnsiTheme="majorHAnsi" w:cstheme="majorHAnsi"/>
                <w:lang w:val="es-EC"/>
              </w:rPr>
            </w:pPr>
            <w:r w:rsidRPr="00EF1B4D">
              <w:rPr>
                <w:rFonts w:asciiTheme="majorHAnsi" w:hAnsiTheme="majorHAnsi" w:cstheme="majorHAnsi"/>
                <w:b/>
                <w:bCs/>
                <w:lang w:val="es-EC"/>
              </w:rPr>
              <w:lastRenderedPageBreak/>
              <w:t>Indicadores esenciales de evaluación:</w:t>
            </w:r>
          </w:p>
          <w:p w14:paraId="1B122930" w14:textId="77777777" w:rsidR="00EF1B4D" w:rsidRPr="00EF1B4D" w:rsidRDefault="00EF1B4D" w:rsidP="00EF1B4D">
            <w:pPr>
              <w:numPr>
                <w:ilvl w:val="0"/>
                <w:numId w:val="40"/>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EF1B4D">
              <w:rPr>
                <w:rFonts w:asciiTheme="majorHAnsi" w:hAnsiTheme="majorHAnsi" w:cstheme="majorHAnsi"/>
                <w:lang w:val="es-EC"/>
              </w:rPr>
              <w:t>Sigue correctamente los pasos para abrir el programa Paint.</w:t>
            </w:r>
          </w:p>
          <w:p w14:paraId="22C2DF58" w14:textId="77777777" w:rsidR="00EF1B4D" w:rsidRPr="00EF1B4D" w:rsidRDefault="00EF1B4D" w:rsidP="00EF1B4D">
            <w:pPr>
              <w:numPr>
                <w:ilvl w:val="0"/>
                <w:numId w:val="40"/>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EF1B4D">
              <w:rPr>
                <w:rFonts w:asciiTheme="majorHAnsi" w:hAnsiTheme="majorHAnsi" w:cstheme="majorHAnsi"/>
                <w:lang w:val="es-EC"/>
              </w:rPr>
              <w:t>Identifica y usa las diferentes herramientas de Paint.</w:t>
            </w:r>
          </w:p>
          <w:p w14:paraId="28FF02B2" w14:textId="77777777" w:rsidR="00EF1B4D" w:rsidRPr="00EF1B4D" w:rsidRDefault="00EF1B4D" w:rsidP="00EF1B4D">
            <w:pPr>
              <w:numPr>
                <w:ilvl w:val="0"/>
                <w:numId w:val="40"/>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EF1B4D">
              <w:rPr>
                <w:rFonts w:asciiTheme="majorHAnsi" w:hAnsiTheme="majorHAnsi" w:cstheme="majorHAnsi"/>
                <w:lang w:val="es-EC"/>
              </w:rPr>
              <w:t xml:space="preserve">Practica habilidades de dibujo y edición de imágenes </w:t>
            </w:r>
            <w:r w:rsidRPr="00EF1B4D">
              <w:rPr>
                <w:rFonts w:asciiTheme="majorHAnsi" w:hAnsiTheme="majorHAnsi" w:cstheme="majorHAnsi"/>
                <w:lang w:val="es-EC"/>
              </w:rPr>
              <w:lastRenderedPageBreak/>
              <w:t>utilizando Paint.</w:t>
            </w:r>
          </w:p>
          <w:p w14:paraId="5A172454" w14:textId="77777777" w:rsidR="00EF1B4D" w:rsidRPr="00EF1B4D" w:rsidRDefault="00EF1B4D" w:rsidP="00EF1B4D">
            <w:pPr>
              <w:numPr>
                <w:ilvl w:val="0"/>
                <w:numId w:val="40"/>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EF1B4D">
              <w:rPr>
                <w:rFonts w:asciiTheme="majorHAnsi" w:hAnsiTheme="majorHAnsi" w:cstheme="majorHAnsi"/>
                <w:lang w:val="es-EC"/>
              </w:rPr>
              <w:t>Identifica y selecciona correctamente las herramientas de formas en Paint.</w:t>
            </w:r>
          </w:p>
          <w:p w14:paraId="44D99729" w14:textId="77777777" w:rsidR="00EF1B4D" w:rsidRPr="00EF1B4D" w:rsidRDefault="00EF1B4D" w:rsidP="00EF1B4D">
            <w:pPr>
              <w:numPr>
                <w:ilvl w:val="0"/>
                <w:numId w:val="40"/>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EF1B4D">
              <w:rPr>
                <w:rFonts w:asciiTheme="majorHAnsi" w:hAnsiTheme="majorHAnsi" w:cstheme="majorHAnsi"/>
                <w:lang w:val="es-EC"/>
              </w:rPr>
              <w:t>Combina y modifica formas para crear dibujos complejos.</w:t>
            </w:r>
          </w:p>
          <w:p w14:paraId="6A88E844" w14:textId="77777777" w:rsidR="00EF1B4D" w:rsidRPr="00EF1B4D" w:rsidRDefault="00EF1B4D" w:rsidP="00EF1B4D">
            <w:pPr>
              <w:numPr>
                <w:ilvl w:val="0"/>
                <w:numId w:val="40"/>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EF1B4D">
              <w:rPr>
                <w:rFonts w:asciiTheme="majorHAnsi" w:hAnsiTheme="majorHAnsi" w:cstheme="majorHAnsi"/>
                <w:lang w:val="es-EC"/>
              </w:rPr>
              <w:t>Aplica colores y detalles a las formas utilizando Paint.</w:t>
            </w:r>
          </w:p>
          <w:p w14:paraId="214379E2" w14:textId="77777777" w:rsidR="00EF1B4D" w:rsidRPr="00EF1B4D" w:rsidRDefault="00EF1B4D" w:rsidP="00EF1B4D">
            <w:pPr>
              <w:numPr>
                <w:ilvl w:val="0"/>
                <w:numId w:val="40"/>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EF1B4D">
              <w:rPr>
                <w:rFonts w:asciiTheme="majorHAnsi" w:hAnsiTheme="majorHAnsi" w:cstheme="majorHAnsi"/>
                <w:lang w:val="es-EC"/>
              </w:rPr>
              <w:t>Sigue correctamente los pasos para copiar, pegar, borrar y guardar en Paint.</w:t>
            </w:r>
          </w:p>
          <w:p w14:paraId="34A78C46" w14:textId="77777777" w:rsidR="00EF1B4D" w:rsidRPr="00EF1B4D" w:rsidRDefault="00EF1B4D" w:rsidP="00EF1B4D">
            <w:pPr>
              <w:numPr>
                <w:ilvl w:val="0"/>
                <w:numId w:val="40"/>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EF1B4D">
              <w:rPr>
                <w:rFonts w:asciiTheme="majorHAnsi" w:hAnsiTheme="majorHAnsi" w:cstheme="majorHAnsi"/>
                <w:lang w:val="es-EC"/>
              </w:rPr>
              <w:t>Utiliza las herramientas de Paint para manipular y editar dibujos.</w:t>
            </w:r>
          </w:p>
          <w:p w14:paraId="1ABD239C" w14:textId="77777777" w:rsidR="00EF1B4D" w:rsidRPr="00EF1B4D" w:rsidRDefault="00EF1B4D" w:rsidP="00EF1B4D">
            <w:pPr>
              <w:numPr>
                <w:ilvl w:val="0"/>
                <w:numId w:val="40"/>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EF1B4D">
              <w:rPr>
                <w:rFonts w:asciiTheme="majorHAnsi" w:hAnsiTheme="majorHAnsi" w:cstheme="majorHAnsi"/>
                <w:lang w:val="es-EC"/>
              </w:rPr>
              <w:t>Guarda los archivos correctamente en la ubicación deseada.</w:t>
            </w:r>
          </w:p>
          <w:p w14:paraId="650BEAC4" w14:textId="77777777" w:rsidR="00EF1B4D" w:rsidRPr="00EF1B4D" w:rsidRDefault="00EF1B4D" w:rsidP="00EF1B4D">
            <w:pPr>
              <w:tabs>
                <w:tab w:val="left" w:pos="708"/>
              </w:tabs>
              <w:suppressAutoHyphens/>
              <w:autoSpaceDE w:val="0"/>
              <w:autoSpaceDN w:val="0"/>
              <w:adjustRightInd w:val="0"/>
              <w:spacing w:after="0" w:line="240" w:lineRule="auto"/>
              <w:jc w:val="both"/>
              <w:rPr>
                <w:rFonts w:asciiTheme="majorHAnsi" w:hAnsiTheme="majorHAnsi" w:cstheme="majorHAnsi"/>
                <w:lang w:val="es-EC"/>
              </w:rPr>
            </w:pPr>
            <w:r w:rsidRPr="00EF1B4D">
              <w:rPr>
                <w:rFonts w:asciiTheme="majorHAnsi" w:hAnsiTheme="majorHAnsi" w:cstheme="majorHAnsi"/>
                <w:b/>
                <w:bCs/>
                <w:lang w:val="es-EC"/>
              </w:rPr>
              <w:lastRenderedPageBreak/>
              <w:t>Técnicas e instrumentos de evaluación:</w:t>
            </w:r>
          </w:p>
          <w:p w14:paraId="153A4BE7" w14:textId="77777777" w:rsidR="00EF1B4D" w:rsidRPr="00EF1B4D" w:rsidRDefault="00EF1B4D" w:rsidP="00EF1B4D">
            <w:pPr>
              <w:numPr>
                <w:ilvl w:val="0"/>
                <w:numId w:val="41"/>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EF1B4D">
              <w:rPr>
                <w:rFonts w:asciiTheme="majorHAnsi" w:hAnsiTheme="majorHAnsi" w:cstheme="majorHAnsi"/>
                <w:b/>
                <w:bCs/>
                <w:lang w:val="es-EC"/>
              </w:rPr>
              <w:t>Primer Momento de Evaluación (Diagnóstica):</w:t>
            </w:r>
            <w:r w:rsidRPr="00EF1B4D">
              <w:rPr>
                <w:rFonts w:asciiTheme="majorHAnsi" w:hAnsiTheme="majorHAnsi" w:cstheme="majorHAnsi"/>
                <w:lang w:val="es-EC"/>
              </w:rPr>
              <w:t xml:space="preserve"> Observación con lista de cotejo para verificar el conocimiento previo de los estudiantes sobre la apertura y uso de programas en la computadora y sobre formas geométricas.</w:t>
            </w:r>
          </w:p>
          <w:p w14:paraId="787EA991" w14:textId="77777777" w:rsidR="00EF1B4D" w:rsidRPr="00EF1B4D" w:rsidRDefault="00EF1B4D" w:rsidP="00EF1B4D">
            <w:pPr>
              <w:numPr>
                <w:ilvl w:val="0"/>
                <w:numId w:val="41"/>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EF1B4D">
              <w:rPr>
                <w:rFonts w:asciiTheme="majorHAnsi" w:hAnsiTheme="majorHAnsi" w:cstheme="majorHAnsi"/>
                <w:b/>
                <w:bCs/>
                <w:lang w:val="es-EC"/>
              </w:rPr>
              <w:t>Segundo Momento de Evaluación (Formativa):</w:t>
            </w:r>
            <w:r w:rsidRPr="00EF1B4D">
              <w:rPr>
                <w:rFonts w:asciiTheme="majorHAnsi" w:hAnsiTheme="majorHAnsi" w:cstheme="majorHAnsi"/>
                <w:lang w:val="es-EC"/>
              </w:rPr>
              <w:t xml:space="preserve"> Observación y práctica con lista de cotejo para evaluar la participación en la discusión sobre la apertura y uso de Paint, formas y la correcta realización de </w:t>
            </w:r>
            <w:r w:rsidRPr="00EF1B4D">
              <w:rPr>
                <w:rFonts w:asciiTheme="majorHAnsi" w:hAnsiTheme="majorHAnsi" w:cstheme="majorHAnsi"/>
                <w:lang w:val="es-EC"/>
              </w:rPr>
              <w:lastRenderedPageBreak/>
              <w:t>las actividades prácticas.</w:t>
            </w:r>
          </w:p>
          <w:p w14:paraId="2E3C18E9" w14:textId="77777777" w:rsidR="00EF1B4D" w:rsidRPr="00EF1B4D" w:rsidRDefault="00EF1B4D" w:rsidP="00EF1B4D">
            <w:pPr>
              <w:numPr>
                <w:ilvl w:val="0"/>
                <w:numId w:val="41"/>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EF1B4D">
              <w:rPr>
                <w:rFonts w:asciiTheme="majorHAnsi" w:hAnsiTheme="majorHAnsi" w:cstheme="majorHAnsi"/>
                <w:b/>
                <w:bCs/>
                <w:lang w:val="es-EC"/>
              </w:rPr>
              <w:t>Tercer Momento de Evaluación (Sumativa):</w:t>
            </w:r>
            <w:r w:rsidRPr="00EF1B4D">
              <w:rPr>
                <w:rFonts w:asciiTheme="majorHAnsi" w:hAnsiTheme="majorHAnsi" w:cstheme="majorHAnsi"/>
                <w:lang w:val="es-EC"/>
              </w:rPr>
              <w:t xml:space="preserve"> Evaluación práctica con rúbrica para evaluar la creación de un dibujo usando formas en Paint, considerando la creatividad y la aplicación de colores.</w:t>
            </w:r>
          </w:p>
          <w:p w14:paraId="1AED22DC" w14:textId="77777777" w:rsidR="00C4221F" w:rsidRPr="00EF1B4D" w:rsidRDefault="00C4221F" w:rsidP="00C4221F">
            <w:pPr>
              <w:tabs>
                <w:tab w:val="left" w:pos="708"/>
              </w:tabs>
              <w:suppressAutoHyphens/>
              <w:autoSpaceDE w:val="0"/>
              <w:autoSpaceDN w:val="0"/>
              <w:adjustRightInd w:val="0"/>
              <w:spacing w:after="0" w:line="240" w:lineRule="auto"/>
              <w:jc w:val="both"/>
              <w:rPr>
                <w:rFonts w:asciiTheme="majorHAnsi" w:hAnsiTheme="majorHAnsi" w:cstheme="majorHAnsi"/>
                <w:lang w:val="es-EC"/>
              </w:rPr>
            </w:pPr>
          </w:p>
        </w:tc>
        <w:tc>
          <w:tcPr>
            <w:tcW w:w="999" w:type="dxa"/>
            <w:shd w:val="clear" w:color="auto" w:fill="auto"/>
          </w:tcPr>
          <w:p w14:paraId="165F192E" w14:textId="77777777" w:rsidR="00C4221F" w:rsidRPr="003767C8" w:rsidRDefault="00C4221F" w:rsidP="003767C8">
            <w:pPr>
              <w:tabs>
                <w:tab w:val="left" w:pos="924"/>
              </w:tabs>
              <w:autoSpaceDE w:val="0"/>
              <w:autoSpaceDN w:val="0"/>
              <w:adjustRightInd w:val="0"/>
              <w:spacing w:after="0"/>
              <w:jc w:val="center"/>
              <w:rPr>
                <w:rFonts w:asciiTheme="majorHAnsi" w:hAnsiTheme="majorHAnsi" w:cstheme="majorHAnsi"/>
                <w:bCs/>
              </w:rPr>
            </w:pPr>
          </w:p>
        </w:tc>
      </w:tr>
      <w:tr w:rsidR="00030DD0" w:rsidRPr="00223AB3" w14:paraId="10AE3813" w14:textId="77777777" w:rsidTr="003C4BDF">
        <w:trPr>
          <w:trHeight w:val="278"/>
          <w:jc w:val="center"/>
        </w:trPr>
        <w:tc>
          <w:tcPr>
            <w:tcW w:w="13327" w:type="dxa"/>
            <w:gridSpan w:val="15"/>
            <w:shd w:val="clear" w:color="auto" w:fill="auto"/>
          </w:tcPr>
          <w:p w14:paraId="7E655657" w14:textId="28D9C409" w:rsidR="00030DD0" w:rsidRPr="00030DD0" w:rsidRDefault="00030DD0" w:rsidP="003767C8">
            <w:pPr>
              <w:tabs>
                <w:tab w:val="left" w:pos="924"/>
              </w:tabs>
              <w:autoSpaceDE w:val="0"/>
              <w:autoSpaceDN w:val="0"/>
              <w:adjustRightInd w:val="0"/>
              <w:spacing w:after="0"/>
              <w:jc w:val="center"/>
              <w:rPr>
                <w:rFonts w:asciiTheme="majorHAnsi" w:hAnsiTheme="majorHAnsi" w:cstheme="majorHAnsi"/>
                <w:b/>
              </w:rPr>
            </w:pPr>
            <w:r>
              <w:rPr>
                <w:rFonts w:asciiTheme="majorHAnsi" w:hAnsiTheme="majorHAnsi" w:cstheme="majorHAnsi"/>
                <w:b/>
              </w:rPr>
              <w:lastRenderedPageBreak/>
              <w:t>TERCER TRIMESTRE</w:t>
            </w:r>
          </w:p>
        </w:tc>
      </w:tr>
      <w:tr w:rsidR="00C4221F" w:rsidRPr="00223AB3" w14:paraId="6FDC2274" w14:textId="77777777" w:rsidTr="002D3E23">
        <w:trPr>
          <w:trHeight w:val="278"/>
          <w:jc w:val="center"/>
        </w:trPr>
        <w:tc>
          <w:tcPr>
            <w:tcW w:w="687" w:type="dxa"/>
            <w:shd w:val="clear" w:color="auto" w:fill="auto"/>
          </w:tcPr>
          <w:p w14:paraId="7E45650F" w14:textId="43A5F3F3" w:rsidR="00C4221F" w:rsidRPr="003767C8" w:rsidRDefault="00B018E9" w:rsidP="003767C8">
            <w:pPr>
              <w:tabs>
                <w:tab w:val="left" w:pos="924"/>
              </w:tabs>
              <w:autoSpaceDE w:val="0"/>
              <w:autoSpaceDN w:val="0"/>
              <w:adjustRightInd w:val="0"/>
              <w:spacing w:after="0"/>
              <w:ind w:left="360"/>
              <w:jc w:val="center"/>
              <w:rPr>
                <w:rFonts w:asciiTheme="majorHAnsi" w:hAnsiTheme="majorHAnsi" w:cstheme="majorHAnsi"/>
                <w:bCs/>
              </w:rPr>
            </w:pPr>
            <w:r>
              <w:rPr>
                <w:rFonts w:asciiTheme="majorHAnsi" w:hAnsiTheme="majorHAnsi" w:cstheme="majorHAnsi"/>
                <w:bCs/>
              </w:rPr>
              <w:t>5</w:t>
            </w:r>
          </w:p>
        </w:tc>
        <w:tc>
          <w:tcPr>
            <w:tcW w:w="1576" w:type="dxa"/>
            <w:shd w:val="clear" w:color="auto" w:fill="auto"/>
          </w:tcPr>
          <w:p w14:paraId="4742FD2A" w14:textId="44691FB4" w:rsidR="00C4221F" w:rsidRPr="00E02A97" w:rsidRDefault="00890000" w:rsidP="003767C8">
            <w:pPr>
              <w:pStyle w:val="Cuadrculamedia21"/>
              <w:jc w:val="both"/>
              <w:rPr>
                <w:rFonts w:asciiTheme="majorHAnsi" w:hAnsiTheme="majorHAnsi" w:cstheme="majorHAnsi"/>
                <w:bCs/>
                <w:lang w:val="es-ES" w:eastAsia="es-EC"/>
              </w:rPr>
            </w:pPr>
            <w:r w:rsidRPr="00890000">
              <w:rPr>
                <w:rFonts w:asciiTheme="majorHAnsi" w:hAnsiTheme="majorHAnsi" w:cstheme="majorHAnsi"/>
                <w:bCs/>
                <w:lang w:val="es-ES" w:eastAsia="es-EC"/>
              </w:rPr>
              <w:t>WordPad</w:t>
            </w:r>
          </w:p>
        </w:tc>
        <w:tc>
          <w:tcPr>
            <w:tcW w:w="1953" w:type="dxa"/>
            <w:gridSpan w:val="2"/>
            <w:shd w:val="clear" w:color="auto" w:fill="auto"/>
          </w:tcPr>
          <w:p w14:paraId="6FF712E4" w14:textId="4AB413D4" w:rsidR="00C4221F" w:rsidRPr="00E15608" w:rsidRDefault="00890000" w:rsidP="003767C8">
            <w:pPr>
              <w:widowControl w:val="0"/>
              <w:autoSpaceDE w:val="0"/>
              <w:autoSpaceDN w:val="0"/>
              <w:adjustRightInd w:val="0"/>
              <w:spacing w:line="240" w:lineRule="auto"/>
              <w:jc w:val="both"/>
              <w:rPr>
                <w:rFonts w:asciiTheme="majorHAnsi" w:hAnsiTheme="majorHAnsi" w:cstheme="majorHAnsi"/>
                <w:bCs/>
              </w:rPr>
            </w:pPr>
            <w:r w:rsidRPr="00890000">
              <w:rPr>
                <w:rFonts w:asciiTheme="majorHAnsi" w:hAnsiTheme="majorHAnsi" w:cstheme="majorHAnsi"/>
                <w:bCs/>
              </w:rPr>
              <w:t xml:space="preserve">Desarrollar competencias lingüísticas y tecnológicas en los estudiantes mediante el uso de programas de edición de textos, específicamente WordPad, para mejorar sus habilidades de escritura y manejo de computadoras. Esto incluye habilidades para abrir y navegar en WordPad, escribir y </w:t>
            </w:r>
            <w:r w:rsidRPr="00890000">
              <w:rPr>
                <w:rFonts w:asciiTheme="majorHAnsi" w:hAnsiTheme="majorHAnsi" w:cstheme="majorHAnsi"/>
                <w:bCs/>
              </w:rPr>
              <w:lastRenderedPageBreak/>
              <w:t>editar texto, cambiar el formato del texto (tamaño, color, subrayado, negrita) y alinear texto y párrafos.</w:t>
            </w:r>
          </w:p>
        </w:tc>
        <w:tc>
          <w:tcPr>
            <w:tcW w:w="2016" w:type="dxa"/>
            <w:gridSpan w:val="2"/>
            <w:shd w:val="clear" w:color="auto" w:fill="auto"/>
          </w:tcPr>
          <w:p w14:paraId="75C1EDB2" w14:textId="2679699D" w:rsidR="00890000" w:rsidRPr="00065C00" w:rsidRDefault="00890000"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lastRenderedPageBreak/>
              <w:t>Seguir los pasos para abrir el programa WordPad.</w:t>
            </w:r>
          </w:p>
          <w:p w14:paraId="2BC8CF89" w14:textId="22FD8492" w:rsidR="00890000" w:rsidRPr="00065C00" w:rsidRDefault="00890000"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Identificar y usar las herramientas de WordPad.</w:t>
            </w:r>
          </w:p>
          <w:p w14:paraId="51CE76A3" w14:textId="4DD6F98C" w:rsidR="00890000" w:rsidRPr="00065C00" w:rsidRDefault="00890000"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Escribir y editar textos dentro de WordPad.</w:t>
            </w:r>
          </w:p>
          <w:p w14:paraId="78AA2A12" w14:textId="1EFB773D" w:rsidR="00890000" w:rsidRPr="00065C00" w:rsidRDefault="00890000"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Cambiar el formato del texto (tamaño, color, subrayado, negrita) en WordPad.</w:t>
            </w:r>
          </w:p>
          <w:p w14:paraId="331CF318" w14:textId="69DD506D" w:rsidR="00890000" w:rsidRPr="00065C00" w:rsidRDefault="00890000"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lastRenderedPageBreak/>
              <w:t>Alinear texto y párrafos en WordPad.</w:t>
            </w:r>
          </w:p>
          <w:p w14:paraId="749C9E79" w14:textId="78A6B19D" w:rsidR="00C4221F" w:rsidRPr="00065C00" w:rsidRDefault="00890000"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  Guardar documentos en WordPad.</w:t>
            </w:r>
          </w:p>
        </w:tc>
        <w:tc>
          <w:tcPr>
            <w:tcW w:w="3828" w:type="dxa"/>
            <w:gridSpan w:val="6"/>
            <w:shd w:val="clear" w:color="auto" w:fill="auto"/>
          </w:tcPr>
          <w:p w14:paraId="6052D6B0" w14:textId="60D11775" w:rsidR="00C9186A" w:rsidRPr="00065C00" w:rsidRDefault="00C9186A"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lastRenderedPageBreak/>
              <w:t>Explorar conocimientos previos:</w:t>
            </w:r>
            <w:r w:rsidRPr="00065C00">
              <w:rPr>
                <w:rFonts w:asciiTheme="majorHAnsi" w:hAnsiTheme="majorHAnsi" w:cstheme="majorHAnsi"/>
                <w:bCs/>
                <w:lang w:val="es-EC"/>
              </w:rPr>
              <w:t xml:space="preserve"> Preguntar a los estudiantes: "¿Para qué sirve el botón Inicio?" y "¿Para qué sirve ubicar correctamente los dedos sobre el teclado?" Permitir que compartan sus experiencias sobre el uso del botón Inicio y la escritura en la computadora.</w:t>
            </w:r>
          </w:p>
          <w:p w14:paraId="650316B9" w14:textId="75F8739C" w:rsidR="00C9186A" w:rsidRPr="00065C00" w:rsidRDefault="00C9186A"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Mostrar imágenes:</w:t>
            </w:r>
            <w:r w:rsidRPr="00065C00">
              <w:rPr>
                <w:rFonts w:asciiTheme="majorHAnsi" w:hAnsiTheme="majorHAnsi" w:cstheme="majorHAnsi"/>
                <w:bCs/>
                <w:lang w:val="es-EC"/>
              </w:rPr>
              <w:t xml:space="preserve"> Presentar imágenes que ilustran los pasos para abrir el programa WordPad y cómo escribir y editar textos en WordPad. Discutir la importancia de seguir estos pasos correctamente y la correcta utilización de las herramientas de formateo de texto.</w:t>
            </w:r>
          </w:p>
          <w:p w14:paraId="428B9504" w14:textId="4F287C9B" w:rsidR="00C9186A" w:rsidRPr="00065C00" w:rsidRDefault="00C9186A"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Explicación simple:</w:t>
            </w:r>
            <w:r w:rsidRPr="00065C00">
              <w:rPr>
                <w:rFonts w:asciiTheme="majorHAnsi" w:hAnsiTheme="majorHAnsi" w:cstheme="majorHAnsi"/>
                <w:bCs/>
                <w:lang w:val="es-EC"/>
              </w:rPr>
              <w:t xml:space="preserve"> Explicar detalladamente los pasos para abrir </w:t>
            </w:r>
            <w:r w:rsidRPr="00065C00">
              <w:rPr>
                <w:rFonts w:asciiTheme="majorHAnsi" w:hAnsiTheme="majorHAnsi" w:cstheme="majorHAnsi"/>
                <w:bCs/>
                <w:lang w:val="es-EC"/>
              </w:rPr>
              <w:lastRenderedPageBreak/>
              <w:t>WordPad: hacer clic en el botón Inicio, buscar Accesorios y hacer clic en WordPad. Explicar detalladamente cómo escribir, formatear, alinear y guardar texto en WordPad. Sistematizar el conocimiento sobre las herramientas disponibles en WordPad.</w:t>
            </w:r>
          </w:p>
          <w:p w14:paraId="7FE0A42C" w14:textId="02E07F16" w:rsidR="00C9186A" w:rsidRPr="00065C00" w:rsidRDefault="00C9186A"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Actividades prácticas:</w:t>
            </w:r>
            <w:r w:rsidRPr="00065C00">
              <w:rPr>
                <w:rFonts w:asciiTheme="majorHAnsi" w:hAnsiTheme="majorHAnsi" w:cstheme="majorHAnsi"/>
                <w:bCs/>
                <w:lang w:val="es-EC"/>
              </w:rPr>
              <w:t xml:space="preserve"> Realizar actividades donde los estudiantes completen los pasos para ingresar a WordPad y escriban un texto simple, como "El patito feo". Aplicar diferentes formatos al texto escrito, como negrita, cursiva, subrayado y cambio de color. Alinear el texto a la izquierda, centro, derecha y justificar, y guardar el documento con un nombre relacionado con su contenido.</w:t>
            </w:r>
          </w:p>
          <w:p w14:paraId="68073780" w14:textId="43D2FEAC" w:rsidR="00C9186A" w:rsidRPr="00065C00" w:rsidRDefault="00C9186A"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2D3E23">
              <w:rPr>
                <w:rFonts w:asciiTheme="majorHAnsi" w:hAnsiTheme="majorHAnsi" w:cstheme="majorHAnsi"/>
                <w:bCs/>
                <w:lang w:val="es-EC"/>
              </w:rPr>
              <w:t>Facilitar discusiones:</w:t>
            </w:r>
            <w:r w:rsidRPr="00065C00">
              <w:rPr>
                <w:rFonts w:asciiTheme="majorHAnsi" w:hAnsiTheme="majorHAnsi" w:cstheme="majorHAnsi"/>
                <w:bCs/>
                <w:lang w:val="es-EC"/>
              </w:rPr>
              <w:t xml:space="preserve"> Organizar discusiones en grupo sobre la importancia de seguir los pasos correctos para abrir programas, la correcta utilización de herramientas de formateo de texto y la importancia de la alineación y guardado de documentos.</w:t>
            </w:r>
          </w:p>
          <w:p w14:paraId="37788CA8" w14:textId="77E90BBA" w:rsidR="00C4221F" w:rsidRPr="00065C00" w:rsidRDefault="00C9186A" w:rsidP="002D3E23">
            <w:pPr>
              <w:pStyle w:val="Prrafodelista"/>
              <w:widowControl w:val="0"/>
              <w:numPr>
                <w:ilvl w:val="0"/>
                <w:numId w:val="8"/>
              </w:numPr>
              <w:autoSpaceDE w:val="0"/>
              <w:autoSpaceDN w:val="0"/>
              <w:adjustRightInd w:val="0"/>
              <w:spacing w:after="0" w:line="240" w:lineRule="auto"/>
              <w:ind w:left="360"/>
              <w:jc w:val="both"/>
              <w:rPr>
                <w:rFonts w:asciiTheme="majorHAnsi" w:hAnsiTheme="majorHAnsi" w:cstheme="majorHAnsi"/>
                <w:bCs/>
                <w:lang w:val="es-EC"/>
              </w:rPr>
            </w:pPr>
            <w:r w:rsidRPr="00065C00">
              <w:rPr>
                <w:rFonts w:asciiTheme="majorHAnsi" w:hAnsiTheme="majorHAnsi" w:cstheme="majorHAnsi"/>
                <w:bCs/>
                <w:lang w:val="es-EC"/>
              </w:rPr>
              <w:t xml:space="preserve">  </w:t>
            </w:r>
            <w:r w:rsidRPr="002D3E23">
              <w:rPr>
                <w:rFonts w:asciiTheme="majorHAnsi" w:hAnsiTheme="majorHAnsi" w:cstheme="majorHAnsi"/>
                <w:bCs/>
                <w:lang w:val="es-EC"/>
              </w:rPr>
              <w:t>Evaluación continua:</w:t>
            </w:r>
            <w:r w:rsidRPr="00065C00">
              <w:rPr>
                <w:rFonts w:asciiTheme="majorHAnsi" w:hAnsiTheme="majorHAnsi" w:cstheme="majorHAnsi"/>
                <w:bCs/>
                <w:lang w:val="es-EC"/>
              </w:rPr>
              <w:t xml:space="preserve"> Evaluar la participación y comprensión de los estudiantes mediante observación y listas de cotejo. Utilizar pruebas orales y prácticas para evaluar la comprensión y uso de las herramientas y funciones de WordPad.</w:t>
            </w:r>
          </w:p>
        </w:tc>
        <w:tc>
          <w:tcPr>
            <w:tcW w:w="2268" w:type="dxa"/>
            <w:gridSpan w:val="2"/>
            <w:shd w:val="clear" w:color="auto" w:fill="auto"/>
          </w:tcPr>
          <w:p w14:paraId="51626722" w14:textId="77777777" w:rsidR="00C9186A" w:rsidRPr="00C9186A" w:rsidRDefault="00C9186A" w:rsidP="00C9186A">
            <w:pPr>
              <w:tabs>
                <w:tab w:val="left" w:pos="708"/>
              </w:tabs>
              <w:suppressAutoHyphens/>
              <w:autoSpaceDE w:val="0"/>
              <w:autoSpaceDN w:val="0"/>
              <w:adjustRightInd w:val="0"/>
              <w:spacing w:after="0" w:line="240" w:lineRule="auto"/>
              <w:jc w:val="both"/>
              <w:rPr>
                <w:rFonts w:asciiTheme="majorHAnsi" w:hAnsiTheme="majorHAnsi" w:cstheme="majorHAnsi"/>
                <w:lang w:val="es-EC"/>
              </w:rPr>
            </w:pPr>
            <w:r w:rsidRPr="00C9186A">
              <w:rPr>
                <w:rFonts w:asciiTheme="majorHAnsi" w:hAnsiTheme="majorHAnsi" w:cstheme="majorHAnsi"/>
                <w:b/>
                <w:bCs/>
                <w:lang w:val="es-EC"/>
              </w:rPr>
              <w:lastRenderedPageBreak/>
              <w:t>Indicadores esenciales de evaluación:</w:t>
            </w:r>
          </w:p>
          <w:p w14:paraId="471B716C" w14:textId="77777777" w:rsidR="00C9186A" w:rsidRPr="00C9186A" w:rsidRDefault="00C9186A" w:rsidP="00C9186A">
            <w:pPr>
              <w:numPr>
                <w:ilvl w:val="0"/>
                <w:numId w:val="42"/>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C9186A">
              <w:rPr>
                <w:rFonts w:asciiTheme="majorHAnsi" w:hAnsiTheme="majorHAnsi" w:cstheme="majorHAnsi"/>
                <w:lang w:val="es-EC"/>
              </w:rPr>
              <w:t>Sigue correctamente los pasos para abrir el programa WordPad.</w:t>
            </w:r>
          </w:p>
          <w:p w14:paraId="02DB0F8F" w14:textId="77777777" w:rsidR="00C9186A" w:rsidRPr="00C9186A" w:rsidRDefault="00C9186A" w:rsidP="00C9186A">
            <w:pPr>
              <w:numPr>
                <w:ilvl w:val="0"/>
                <w:numId w:val="42"/>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C9186A">
              <w:rPr>
                <w:rFonts w:asciiTheme="majorHAnsi" w:hAnsiTheme="majorHAnsi" w:cstheme="majorHAnsi"/>
                <w:lang w:val="es-EC"/>
              </w:rPr>
              <w:t>Identifica y usa las diferentes herramientas de WordPad.</w:t>
            </w:r>
          </w:p>
          <w:p w14:paraId="28F093D4" w14:textId="77777777" w:rsidR="00C9186A" w:rsidRPr="00C9186A" w:rsidRDefault="00C9186A" w:rsidP="00C9186A">
            <w:pPr>
              <w:numPr>
                <w:ilvl w:val="0"/>
                <w:numId w:val="42"/>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C9186A">
              <w:rPr>
                <w:rFonts w:asciiTheme="majorHAnsi" w:hAnsiTheme="majorHAnsi" w:cstheme="majorHAnsi"/>
                <w:lang w:val="es-EC"/>
              </w:rPr>
              <w:t>Escribe y edita textos utilizando WordPad.</w:t>
            </w:r>
          </w:p>
          <w:p w14:paraId="3063EC4F" w14:textId="77777777" w:rsidR="00C9186A" w:rsidRPr="00C9186A" w:rsidRDefault="00C9186A" w:rsidP="00C9186A">
            <w:pPr>
              <w:numPr>
                <w:ilvl w:val="0"/>
                <w:numId w:val="42"/>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C9186A">
              <w:rPr>
                <w:rFonts w:asciiTheme="majorHAnsi" w:hAnsiTheme="majorHAnsi" w:cstheme="majorHAnsi"/>
                <w:lang w:val="es-EC"/>
              </w:rPr>
              <w:t xml:space="preserve">Aplica correctamente </w:t>
            </w:r>
            <w:r w:rsidRPr="00C9186A">
              <w:rPr>
                <w:rFonts w:asciiTheme="majorHAnsi" w:hAnsiTheme="majorHAnsi" w:cstheme="majorHAnsi"/>
                <w:lang w:val="es-EC"/>
              </w:rPr>
              <w:lastRenderedPageBreak/>
              <w:t>los formatos de negrita, cursiva, subrayado y color en un texto.</w:t>
            </w:r>
          </w:p>
          <w:p w14:paraId="046D5756" w14:textId="77777777" w:rsidR="00C9186A" w:rsidRPr="00C9186A" w:rsidRDefault="00C9186A" w:rsidP="00C9186A">
            <w:pPr>
              <w:numPr>
                <w:ilvl w:val="0"/>
                <w:numId w:val="42"/>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C9186A">
              <w:rPr>
                <w:rFonts w:asciiTheme="majorHAnsi" w:hAnsiTheme="majorHAnsi" w:cstheme="majorHAnsi"/>
                <w:lang w:val="es-EC"/>
              </w:rPr>
              <w:t>Selecciona y alinea correctamente el texto en WordPad.</w:t>
            </w:r>
          </w:p>
          <w:p w14:paraId="71BC4067" w14:textId="77777777" w:rsidR="00C9186A" w:rsidRPr="00C9186A" w:rsidRDefault="00C9186A" w:rsidP="00C9186A">
            <w:pPr>
              <w:numPr>
                <w:ilvl w:val="0"/>
                <w:numId w:val="42"/>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C9186A">
              <w:rPr>
                <w:rFonts w:asciiTheme="majorHAnsi" w:hAnsiTheme="majorHAnsi" w:cstheme="majorHAnsi"/>
                <w:lang w:val="es-EC"/>
              </w:rPr>
              <w:t>Guarda documentos correctamente en WordPad.</w:t>
            </w:r>
          </w:p>
          <w:p w14:paraId="5DFF982B" w14:textId="77777777" w:rsidR="00C9186A" w:rsidRPr="00C9186A" w:rsidRDefault="00C9186A" w:rsidP="00C9186A">
            <w:pPr>
              <w:tabs>
                <w:tab w:val="left" w:pos="708"/>
              </w:tabs>
              <w:suppressAutoHyphens/>
              <w:autoSpaceDE w:val="0"/>
              <w:autoSpaceDN w:val="0"/>
              <w:adjustRightInd w:val="0"/>
              <w:spacing w:after="0" w:line="240" w:lineRule="auto"/>
              <w:jc w:val="both"/>
              <w:rPr>
                <w:rFonts w:asciiTheme="majorHAnsi" w:hAnsiTheme="majorHAnsi" w:cstheme="majorHAnsi"/>
                <w:lang w:val="es-EC"/>
              </w:rPr>
            </w:pPr>
            <w:r w:rsidRPr="00C9186A">
              <w:rPr>
                <w:rFonts w:asciiTheme="majorHAnsi" w:hAnsiTheme="majorHAnsi" w:cstheme="majorHAnsi"/>
                <w:b/>
                <w:bCs/>
                <w:lang w:val="es-EC"/>
              </w:rPr>
              <w:t>Técnicas e instrumentos de evaluación:</w:t>
            </w:r>
          </w:p>
          <w:p w14:paraId="317D8110" w14:textId="77777777" w:rsidR="00C9186A" w:rsidRPr="00C9186A" w:rsidRDefault="00C9186A" w:rsidP="00C9186A">
            <w:pPr>
              <w:numPr>
                <w:ilvl w:val="0"/>
                <w:numId w:val="43"/>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C9186A">
              <w:rPr>
                <w:rFonts w:asciiTheme="majorHAnsi" w:hAnsiTheme="majorHAnsi" w:cstheme="majorHAnsi"/>
                <w:b/>
                <w:bCs/>
                <w:lang w:val="es-EC"/>
              </w:rPr>
              <w:t>Primer Momento de Evaluación (Diagnóstica):</w:t>
            </w:r>
            <w:r w:rsidRPr="00C9186A">
              <w:rPr>
                <w:rFonts w:asciiTheme="majorHAnsi" w:hAnsiTheme="majorHAnsi" w:cstheme="majorHAnsi"/>
                <w:lang w:val="es-EC"/>
              </w:rPr>
              <w:t xml:space="preserve"> Observación con lista de cotejo para verificar el conocimiento previo de los estudiantes sobre la apertura y uso de programas en la computadora.</w:t>
            </w:r>
          </w:p>
          <w:p w14:paraId="36CD1BAE" w14:textId="77777777" w:rsidR="00C9186A" w:rsidRPr="00C9186A" w:rsidRDefault="00C9186A" w:rsidP="00C9186A">
            <w:pPr>
              <w:numPr>
                <w:ilvl w:val="0"/>
                <w:numId w:val="43"/>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C9186A">
              <w:rPr>
                <w:rFonts w:asciiTheme="majorHAnsi" w:hAnsiTheme="majorHAnsi" w:cstheme="majorHAnsi"/>
                <w:b/>
                <w:bCs/>
                <w:lang w:val="es-EC"/>
              </w:rPr>
              <w:t>Segundo Momento de Evaluación (Formativa):</w:t>
            </w:r>
            <w:r w:rsidRPr="00C9186A">
              <w:rPr>
                <w:rFonts w:asciiTheme="majorHAnsi" w:hAnsiTheme="majorHAnsi" w:cstheme="majorHAnsi"/>
                <w:lang w:val="es-EC"/>
              </w:rPr>
              <w:t xml:space="preserve"> </w:t>
            </w:r>
            <w:r w:rsidRPr="00C9186A">
              <w:rPr>
                <w:rFonts w:asciiTheme="majorHAnsi" w:hAnsiTheme="majorHAnsi" w:cstheme="majorHAnsi"/>
                <w:lang w:val="es-EC"/>
              </w:rPr>
              <w:lastRenderedPageBreak/>
              <w:t>Observación y práctica con lista de cotejo para evaluar la participación en la discusión sobre la apertura y uso de WordPad y la correcta realización de las actividades prácticas.</w:t>
            </w:r>
          </w:p>
          <w:p w14:paraId="75ABA605" w14:textId="77777777" w:rsidR="00C9186A" w:rsidRPr="00C9186A" w:rsidRDefault="00C9186A" w:rsidP="00C9186A">
            <w:pPr>
              <w:numPr>
                <w:ilvl w:val="0"/>
                <w:numId w:val="43"/>
              </w:numPr>
              <w:tabs>
                <w:tab w:val="clear" w:pos="720"/>
                <w:tab w:val="left" w:pos="708"/>
              </w:tabs>
              <w:suppressAutoHyphens/>
              <w:autoSpaceDE w:val="0"/>
              <w:autoSpaceDN w:val="0"/>
              <w:adjustRightInd w:val="0"/>
              <w:spacing w:after="0" w:line="240" w:lineRule="auto"/>
              <w:jc w:val="both"/>
              <w:rPr>
                <w:rFonts w:asciiTheme="majorHAnsi" w:hAnsiTheme="majorHAnsi" w:cstheme="majorHAnsi"/>
                <w:lang w:val="es-EC"/>
              </w:rPr>
            </w:pPr>
            <w:r w:rsidRPr="00C9186A">
              <w:rPr>
                <w:rFonts w:asciiTheme="majorHAnsi" w:hAnsiTheme="majorHAnsi" w:cstheme="majorHAnsi"/>
                <w:b/>
                <w:bCs/>
                <w:lang w:val="es-EC"/>
              </w:rPr>
              <w:t>Tercer Momento de Evaluación (Sumativa):</w:t>
            </w:r>
            <w:r w:rsidRPr="00C9186A">
              <w:rPr>
                <w:rFonts w:asciiTheme="majorHAnsi" w:hAnsiTheme="majorHAnsi" w:cstheme="majorHAnsi"/>
                <w:lang w:val="es-EC"/>
              </w:rPr>
              <w:t xml:space="preserve"> Evaluación práctica con lista de cotejo y rúbrica para evaluar la correcta apertura del programa WordPad, la edición de un texto simple, y la alineación y guardado de documentos.</w:t>
            </w:r>
          </w:p>
          <w:p w14:paraId="26B8D6E2" w14:textId="77777777" w:rsidR="00C4221F" w:rsidRPr="00C9186A" w:rsidRDefault="00C4221F" w:rsidP="00C4221F">
            <w:pPr>
              <w:tabs>
                <w:tab w:val="left" w:pos="708"/>
              </w:tabs>
              <w:suppressAutoHyphens/>
              <w:autoSpaceDE w:val="0"/>
              <w:autoSpaceDN w:val="0"/>
              <w:adjustRightInd w:val="0"/>
              <w:spacing w:after="0" w:line="240" w:lineRule="auto"/>
              <w:jc w:val="both"/>
              <w:rPr>
                <w:rFonts w:asciiTheme="majorHAnsi" w:hAnsiTheme="majorHAnsi" w:cstheme="majorHAnsi"/>
                <w:lang w:val="es-EC"/>
              </w:rPr>
            </w:pPr>
          </w:p>
        </w:tc>
        <w:tc>
          <w:tcPr>
            <w:tcW w:w="999" w:type="dxa"/>
            <w:shd w:val="clear" w:color="auto" w:fill="auto"/>
          </w:tcPr>
          <w:p w14:paraId="1C186B61" w14:textId="77777777" w:rsidR="00C4221F" w:rsidRPr="003767C8" w:rsidRDefault="00C4221F" w:rsidP="003767C8">
            <w:pPr>
              <w:tabs>
                <w:tab w:val="left" w:pos="924"/>
              </w:tabs>
              <w:autoSpaceDE w:val="0"/>
              <w:autoSpaceDN w:val="0"/>
              <w:adjustRightInd w:val="0"/>
              <w:spacing w:after="0"/>
              <w:jc w:val="center"/>
              <w:rPr>
                <w:rFonts w:asciiTheme="majorHAnsi" w:hAnsiTheme="majorHAnsi" w:cstheme="majorHAnsi"/>
                <w:bCs/>
              </w:rPr>
            </w:pPr>
          </w:p>
        </w:tc>
      </w:tr>
      <w:tr w:rsidR="00697AC9" w:rsidRPr="00223AB3" w14:paraId="472E9DF4" w14:textId="77777777" w:rsidTr="00615753">
        <w:trPr>
          <w:trHeight w:val="1066"/>
          <w:jc w:val="center"/>
        </w:trPr>
        <w:tc>
          <w:tcPr>
            <w:tcW w:w="10060" w:type="dxa"/>
            <w:gridSpan w:val="12"/>
            <w:shd w:val="clear" w:color="auto" w:fill="auto"/>
            <w:noWrap/>
          </w:tcPr>
          <w:p w14:paraId="230D5039" w14:textId="77777777" w:rsidR="00697AC9" w:rsidRPr="00223AB3" w:rsidRDefault="00697AC9" w:rsidP="00697AC9">
            <w:pPr>
              <w:numPr>
                <w:ilvl w:val="0"/>
                <w:numId w:val="1"/>
              </w:numPr>
              <w:tabs>
                <w:tab w:val="left" w:pos="924"/>
              </w:tabs>
              <w:autoSpaceDE w:val="0"/>
              <w:autoSpaceDN w:val="0"/>
              <w:adjustRightInd w:val="0"/>
              <w:contextualSpacing/>
              <w:jc w:val="both"/>
              <w:rPr>
                <w:rFonts w:asciiTheme="majorHAnsi" w:hAnsiTheme="majorHAnsi" w:cstheme="majorHAnsi"/>
                <w:b/>
                <w:bCs/>
              </w:rPr>
            </w:pPr>
            <w:r w:rsidRPr="00223AB3">
              <w:rPr>
                <w:rFonts w:asciiTheme="majorHAnsi" w:hAnsiTheme="majorHAnsi" w:cstheme="majorHAnsi"/>
                <w:b/>
                <w:bCs/>
              </w:rPr>
              <w:lastRenderedPageBreak/>
              <w:t>BIBLIOGRAFÍA/BIBLIOGRAFÍA WEB</w:t>
            </w:r>
          </w:p>
          <w:p w14:paraId="2B15A6DD" w14:textId="0B8D7D60" w:rsidR="00697AC9" w:rsidRPr="00223AB3" w:rsidRDefault="00697AC9" w:rsidP="003600A6">
            <w:pPr>
              <w:tabs>
                <w:tab w:val="left" w:pos="924"/>
              </w:tabs>
              <w:autoSpaceDE w:val="0"/>
              <w:autoSpaceDN w:val="0"/>
              <w:adjustRightInd w:val="0"/>
              <w:spacing w:after="0" w:line="276" w:lineRule="auto"/>
              <w:contextualSpacing/>
              <w:jc w:val="both"/>
              <w:rPr>
                <w:rFonts w:asciiTheme="majorHAnsi" w:hAnsiTheme="majorHAnsi" w:cstheme="majorHAnsi"/>
                <w:b/>
                <w:bCs/>
              </w:rPr>
            </w:pPr>
          </w:p>
        </w:tc>
        <w:tc>
          <w:tcPr>
            <w:tcW w:w="3267" w:type="dxa"/>
            <w:gridSpan w:val="3"/>
            <w:shd w:val="clear" w:color="auto" w:fill="auto"/>
            <w:noWrap/>
          </w:tcPr>
          <w:p w14:paraId="78AF3470" w14:textId="77777777" w:rsidR="00697AC9" w:rsidRPr="00223AB3" w:rsidRDefault="00697AC9" w:rsidP="00697AC9">
            <w:pPr>
              <w:tabs>
                <w:tab w:val="left" w:pos="924"/>
              </w:tabs>
              <w:autoSpaceDE w:val="0"/>
              <w:autoSpaceDN w:val="0"/>
              <w:adjustRightInd w:val="0"/>
              <w:contextualSpacing/>
              <w:jc w:val="both"/>
              <w:rPr>
                <w:rFonts w:asciiTheme="majorHAnsi" w:hAnsiTheme="majorHAnsi" w:cstheme="majorHAnsi"/>
                <w:i/>
              </w:rPr>
            </w:pPr>
            <w:r w:rsidRPr="00223AB3">
              <w:rPr>
                <w:rFonts w:asciiTheme="majorHAnsi" w:hAnsiTheme="majorHAnsi" w:cstheme="majorHAnsi"/>
                <w:b/>
              </w:rPr>
              <w:t>7. OBSERVACIONES</w:t>
            </w:r>
          </w:p>
          <w:p w14:paraId="747BA9D1" w14:textId="77777777" w:rsidR="00697AC9" w:rsidRPr="00223AB3" w:rsidRDefault="00697AC9" w:rsidP="003600A6">
            <w:pPr>
              <w:tabs>
                <w:tab w:val="left" w:pos="924"/>
              </w:tabs>
              <w:autoSpaceDE w:val="0"/>
              <w:autoSpaceDN w:val="0"/>
              <w:adjustRightInd w:val="0"/>
              <w:contextualSpacing/>
              <w:jc w:val="both"/>
              <w:rPr>
                <w:rFonts w:asciiTheme="majorHAnsi" w:hAnsiTheme="majorHAnsi" w:cstheme="majorHAnsi"/>
                <w:bCs/>
              </w:rPr>
            </w:pPr>
            <w:r w:rsidRPr="00223AB3">
              <w:rPr>
                <w:rFonts w:asciiTheme="majorHAnsi" w:hAnsiTheme="majorHAnsi" w:cstheme="majorHAnsi"/>
                <w:i/>
              </w:rPr>
              <w:t>Se</w:t>
            </w:r>
            <w:r w:rsidRPr="00223AB3">
              <w:rPr>
                <w:rFonts w:asciiTheme="majorHAnsi" w:hAnsiTheme="majorHAnsi" w:cstheme="majorHAnsi"/>
                <w:i/>
                <w:spacing w:val="-25"/>
              </w:rPr>
              <w:t xml:space="preserve"> </w:t>
            </w:r>
            <w:r w:rsidRPr="00223AB3">
              <w:rPr>
                <w:rFonts w:asciiTheme="majorHAnsi" w:hAnsiTheme="majorHAnsi" w:cstheme="majorHAnsi"/>
                <w:i/>
              </w:rPr>
              <w:t>consignarán</w:t>
            </w:r>
            <w:r w:rsidRPr="00223AB3">
              <w:rPr>
                <w:rFonts w:asciiTheme="majorHAnsi" w:hAnsiTheme="majorHAnsi" w:cstheme="majorHAnsi"/>
                <w:i/>
                <w:spacing w:val="-25"/>
              </w:rPr>
              <w:t xml:space="preserve"> </w:t>
            </w:r>
            <w:r w:rsidRPr="00223AB3">
              <w:rPr>
                <w:rFonts w:asciiTheme="majorHAnsi" w:hAnsiTheme="majorHAnsi" w:cstheme="majorHAnsi"/>
                <w:i/>
              </w:rPr>
              <w:t>las</w:t>
            </w:r>
            <w:r w:rsidRPr="00223AB3">
              <w:rPr>
                <w:rFonts w:asciiTheme="majorHAnsi" w:hAnsiTheme="majorHAnsi" w:cstheme="majorHAnsi"/>
                <w:i/>
                <w:spacing w:val="-25"/>
              </w:rPr>
              <w:t xml:space="preserve"> </w:t>
            </w:r>
            <w:r w:rsidRPr="00223AB3">
              <w:rPr>
                <w:rFonts w:asciiTheme="majorHAnsi" w:hAnsiTheme="majorHAnsi" w:cstheme="majorHAnsi"/>
                <w:i/>
              </w:rPr>
              <w:t>novedades</w:t>
            </w:r>
            <w:r w:rsidRPr="00223AB3">
              <w:rPr>
                <w:rFonts w:asciiTheme="majorHAnsi" w:hAnsiTheme="majorHAnsi" w:cstheme="majorHAnsi"/>
                <w:i/>
                <w:spacing w:val="-24"/>
              </w:rPr>
              <w:t xml:space="preserve"> </w:t>
            </w:r>
            <w:r w:rsidRPr="00223AB3">
              <w:rPr>
                <w:rFonts w:asciiTheme="majorHAnsi" w:hAnsiTheme="majorHAnsi" w:cstheme="majorHAnsi"/>
                <w:i/>
              </w:rPr>
              <w:t>en</w:t>
            </w:r>
            <w:r w:rsidRPr="00223AB3">
              <w:rPr>
                <w:rFonts w:asciiTheme="majorHAnsi" w:hAnsiTheme="majorHAnsi" w:cstheme="majorHAnsi"/>
                <w:i/>
                <w:spacing w:val="-25"/>
              </w:rPr>
              <w:t xml:space="preserve"> </w:t>
            </w:r>
            <w:r w:rsidRPr="00223AB3">
              <w:rPr>
                <w:rFonts w:asciiTheme="majorHAnsi" w:hAnsiTheme="majorHAnsi" w:cstheme="majorHAnsi"/>
                <w:i/>
              </w:rPr>
              <w:t>el</w:t>
            </w:r>
            <w:r w:rsidRPr="00223AB3">
              <w:rPr>
                <w:rFonts w:asciiTheme="majorHAnsi" w:hAnsiTheme="majorHAnsi" w:cstheme="majorHAnsi"/>
                <w:i/>
                <w:spacing w:val="-25"/>
              </w:rPr>
              <w:t xml:space="preserve"> </w:t>
            </w:r>
            <w:r w:rsidRPr="00223AB3">
              <w:rPr>
                <w:rFonts w:asciiTheme="majorHAnsi" w:hAnsiTheme="majorHAnsi" w:cstheme="majorHAnsi"/>
                <w:i/>
              </w:rPr>
              <w:t>cumplimiento</w:t>
            </w:r>
            <w:r w:rsidRPr="00223AB3">
              <w:rPr>
                <w:rFonts w:asciiTheme="majorHAnsi" w:hAnsiTheme="majorHAnsi" w:cstheme="majorHAnsi"/>
                <w:i/>
                <w:spacing w:val="-24"/>
              </w:rPr>
              <w:t xml:space="preserve"> </w:t>
            </w:r>
            <w:r w:rsidRPr="00223AB3">
              <w:rPr>
                <w:rFonts w:asciiTheme="majorHAnsi" w:hAnsiTheme="majorHAnsi" w:cstheme="majorHAnsi"/>
                <w:i/>
              </w:rPr>
              <w:t>de</w:t>
            </w:r>
            <w:r w:rsidRPr="00223AB3">
              <w:rPr>
                <w:rFonts w:asciiTheme="majorHAnsi" w:hAnsiTheme="majorHAnsi" w:cstheme="majorHAnsi"/>
                <w:i/>
                <w:spacing w:val="-25"/>
              </w:rPr>
              <w:t xml:space="preserve"> </w:t>
            </w:r>
            <w:r w:rsidRPr="00223AB3">
              <w:rPr>
                <w:rFonts w:asciiTheme="majorHAnsi" w:hAnsiTheme="majorHAnsi" w:cstheme="majorHAnsi"/>
                <w:i/>
              </w:rPr>
              <w:t xml:space="preserve">la </w:t>
            </w:r>
            <w:r w:rsidRPr="00223AB3">
              <w:rPr>
                <w:rFonts w:asciiTheme="majorHAnsi" w:hAnsiTheme="majorHAnsi" w:cstheme="majorHAnsi"/>
                <w:i/>
                <w:w w:val="95"/>
              </w:rPr>
              <w:t>planificación.</w:t>
            </w:r>
            <w:r w:rsidRPr="00223AB3">
              <w:rPr>
                <w:rFonts w:asciiTheme="majorHAnsi" w:hAnsiTheme="majorHAnsi" w:cstheme="majorHAnsi"/>
                <w:i/>
                <w:spacing w:val="-19"/>
                <w:w w:val="95"/>
              </w:rPr>
              <w:t xml:space="preserve"> </w:t>
            </w:r>
            <w:r w:rsidRPr="00223AB3">
              <w:rPr>
                <w:rFonts w:asciiTheme="majorHAnsi" w:hAnsiTheme="majorHAnsi" w:cstheme="majorHAnsi"/>
                <w:i/>
                <w:w w:val="95"/>
              </w:rPr>
              <w:t>Además,</w:t>
            </w:r>
            <w:r w:rsidRPr="00223AB3">
              <w:rPr>
                <w:rFonts w:asciiTheme="majorHAnsi" w:hAnsiTheme="majorHAnsi" w:cstheme="majorHAnsi"/>
                <w:i/>
                <w:spacing w:val="-18"/>
                <w:w w:val="95"/>
              </w:rPr>
              <w:t xml:space="preserve"> </w:t>
            </w:r>
            <w:r w:rsidRPr="00223AB3">
              <w:rPr>
                <w:rFonts w:asciiTheme="majorHAnsi" w:hAnsiTheme="majorHAnsi" w:cstheme="majorHAnsi"/>
                <w:i/>
                <w:w w:val="95"/>
              </w:rPr>
              <w:t>puede</w:t>
            </w:r>
            <w:r w:rsidRPr="00223AB3">
              <w:rPr>
                <w:rFonts w:asciiTheme="majorHAnsi" w:hAnsiTheme="majorHAnsi" w:cstheme="majorHAnsi"/>
                <w:i/>
                <w:spacing w:val="-18"/>
                <w:w w:val="95"/>
              </w:rPr>
              <w:t xml:space="preserve"> </w:t>
            </w:r>
            <w:r w:rsidRPr="00223AB3">
              <w:rPr>
                <w:rFonts w:asciiTheme="majorHAnsi" w:hAnsiTheme="majorHAnsi" w:cstheme="majorHAnsi"/>
                <w:i/>
                <w:w w:val="95"/>
              </w:rPr>
              <w:t>sugerir</w:t>
            </w:r>
            <w:r w:rsidRPr="00223AB3">
              <w:rPr>
                <w:rFonts w:asciiTheme="majorHAnsi" w:hAnsiTheme="majorHAnsi" w:cstheme="majorHAnsi"/>
                <w:i/>
                <w:spacing w:val="-18"/>
                <w:w w:val="95"/>
              </w:rPr>
              <w:t xml:space="preserve"> </w:t>
            </w:r>
            <w:r w:rsidRPr="00223AB3">
              <w:rPr>
                <w:rFonts w:asciiTheme="majorHAnsi" w:hAnsiTheme="majorHAnsi" w:cstheme="majorHAnsi"/>
                <w:i/>
                <w:w w:val="95"/>
              </w:rPr>
              <w:t>ajustes</w:t>
            </w:r>
            <w:r w:rsidRPr="00223AB3">
              <w:rPr>
                <w:rFonts w:asciiTheme="majorHAnsi" w:hAnsiTheme="majorHAnsi" w:cstheme="majorHAnsi"/>
                <w:i/>
                <w:spacing w:val="-18"/>
                <w:w w:val="95"/>
              </w:rPr>
              <w:t xml:space="preserve"> </w:t>
            </w:r>
            <w:r w:rsidRPr="00223AB3">
              <w:rPr>
                <w:rFonts w:asciiTheme="majorHAnsi" w:hAnsiTheme="majorHAnsi" w:cstheme="majorHAnsi"/>
                <w:i/>
                <w:w w:val="95"/>
              </w:rPr>
              <w:t>para</w:t>
            </w:r>
            <w:r w:rsidRPr="00223AB3">
              <w:rPr>
                <w:rFonts w:asciiTheme="majorHAnsi" w:hAnsiTheme="majorHAnsi" w:cstheme="majorHAnsi"/>
                <w:i/>
                <w:spacing w:val="-18"/>
                <w:w w:val="95"/>
              </w:rPr>
              <w:t xml:space="preserve"> </w:t>
            </w:r>
            <w:r w:rsidRPr="00223AB3">
              <w:rPr>
                <w:rFonts w:asciiTheme="majorHAnsi" w:hAnsiTheme="majorHAnsi" w:cstheme="majorHAnsi"/>
                <w:i/>
                <w:w w:val="95"/>
              </w:rPr>
              <w:t>el</w:t>
            </w:r>
            <w:r w:rsidRPr="00223AB3">
              <w:rPr>
                <w:rFonts w:asciiTheme="majorHAnsi" w:hAnsiTheme="majorHAnsi" w:cstheme="majorHAnsi"/>
                <w:i/>
                <w:spacing w:val="-19"/>
                <w:w w:val="95"/>
              </w:rPr>
              <w:t xml:space="preserve"> </w:t>
            </w:r>
            <w:r w:rsidRPr="00223AB3">
              <w:rPr>
                <w:rFonts w:asciiTheme="majorHAnsi" w:hAnsiTheme="majorHAnsi" w:cstheme="majorHAnsi"/>
                <w:i/>
                <w:spacing w:val="-3"/>
                <w:w w:val="95"/>
              </w:rPr>
              <w:t xml:space="preserve">mejor </w:t>
            </w:r>
            <w:r w:rsidRPr="00223AB3">
              <w:rPr>
                <w:rFonts w:asciiTheme="majorHAnsi" w:hAnsiTheme="majorHAnsi" w:cstheme="majorHAnsi"/>
                <w:i/>
              </w:rPr>
              <w:t>cumplimiento</w:t>
            </w:r>
            <w:r w:rsidRPr="00223AB3">
              <w:rPr>
                <w:rFonts w:asciiTheme="majorHAnsi" w:hAnsiTheme="majorHAnsi" w:cstheme="majorHAnsi"/>
                <w:i/>
                <w:spacing w:val="-19"/>
              </w:rPr>
              <w:t xml:space="preserve"> </w:t>
            </w:r>
            <w:r w:rsidRPr="00223AB3">
              <w:rPr>
                <w:rFonts w:asciiTheme="majorHAnsi" w:hAnsiTheme="majorHAnsi" w:cstheme="majorHAnsi"/>
                <w:i/>
              </w:rPr>
              <w:t>de</w:t>
            </w:r>
            <w:r w:rsidRPr="00223AB3">
              <w:rPr>
                <w:rFonts w:asciiTheme="majorHAnsi" w:hAnsiTheme="majorHAnsi" w:cstheme="majorHAnsi"/>
                <w:i/>
                <w:spacing w:val="-19"/>
              </w:rPr>
              <w:t xml:space="preserve"> </w:t>
            </w:r>
            <w:r w:rsidRPr="00223AB3">
              <w:rPr>
                <w:rFonts w:asciiTheme="majorHAnsi" w:hAnsiTheme="majorHAnsi" w:cstheme="majorHAnsi"/>
                <w:i/>
              </w:rPr>
              <w:t>lo</w:t>
            </w:r>
            <w:r w:rsidRPr="00223AB3">
              <w:rPr>
                <w:rFonts w:asciiTheme="majorHAnsi" w:hAnsiTheme="majorHAnsi" w:cstheme="majorHAnsi"/>
                <w:i/>
                <w:spacing w:val="-18"/>
              </w:rPr>
              <w:t xml:space="preserve"> </w:t>
            </w:r>
            <w:r w:rsidRPr="00223AB3">
              <w:rPr>
                <w:rFonts w:asciiTheme="majorHAnsi" w:hAnsiTheme="majorHAnsi" w:cstheme="majorHAnsi"/>
                <w:i/>
              </w:rPr>
              <w:t>planificado</w:t>
            </w:r>
            <w:r w:rsidRPr="00223AB3">
              <w:rPr>
                <w:rFonts w:asciiTheme="majorHAnsi" w:hAnsiTheme="majorHAnsi" w:cstheme="majorHAnsi"/>
                <w:i/>
                <w:spacing w:val="-19"/>
              </w:rPr>
              <w:t xml:space="preserve"> </w:t>
            </w:r>
            <w:r w:rsidRPr="00223AB3">
              <w:rPr>
                <w:rFonts w:asciiTheme="majorHAnsi" w:hAnsiTheme="majorHAnsi" w:cstheme="majorHAnsi"/>
                <w:i/>
              </w:rPr>
              <w:t>en</w:t>
            </w:r>
            <w:r w:rsidRPr="00223AB3">
              <w:rPr>
                <w:rFonts w:asciiTheme="majorHAnsi" w:hAnsiTheme="majorHAnsi" w:cstheme="majorHAnsi"/>
                <w:i/>
                <w:spacing w:val="-19"/>
              </w:rPr>
              <w:t xml:space="preserve"> </w:t>
            </w:r>
            <w:r w:rsidRPr="00223AB3">
              <w:rPr>
                <w:rFonts w:asciiTheme="majorHAnsi" w:hAnsiTheme="majorHAnsi" w:cstheme="majorHAnsi"/>
                <w:i/>
              </w:rPr>
              <w:t>el</w:t>
            </w:r>
            <w:r w:rsidRPr="00223AB3">
              <w:rPr>
                <w:rFonts w:asciiTheme="majorHAnsi" w:hAnsiTheme="majorHAnsi" w:cstheme="majorHAnsi"/>
                <w:i/>
                <w:spacing w:val="-18"/>
              </w:rPr>
              <w:t xml:space="preserve"> </w:t>
            </w:r>
            <w:r w:rsidRPr="00223AB3">
              <w:rPr>
                <w:rFonts w:asciiTheme="majorHAnsi" w:hAnsiTheme="majorHAnsi" w:cstheme="majorHAnsi"/>
                <w:i/>
              </w:rPr>
              <w:t>instrumento.</w:t>
            </w:r>
          </w:p>
        </w:tc>
      </w:tr>
      <w:tr w:rsidR="00697AC9" w:rsidRPr="00223AB3" w14:paraId="65F7BBDC" w14:textId="77777777" w:rsidTr="00615753">
        <w:trPr>
          <w:trHeight w:val="308"/>
          <w:jc w:val="center"/>
        </w:trPr>
        <w:tc>
          <w:tcPr>
            <w:tcW w:w="4620" w:type="dxa"/>
            <w:gridSpan w:val="5"/>
            <w:shd w:val="clear" w:color="auto" w:fill="auto"/>
            <w:noWrap/>
            <w:hideMark/>
          </w:tcPr>
          <w:p w14:paraId="626E6A30" w14:textId="77777777" w:rsidR="00697AC9" w:rsidRPr="00223AB3" w:rsidRDefault="00697AC9" w:rsidP="00697AC9">
            <w:pPr>
              <w:tabs>
                <w:tab w:val="left" w:pos="924"/>
              </w:tabs>
              <w:autoSpaceDE w:val="0"/>
              <w:autoSpaceDN w:val="0"/>
              <w:adjustRightInd w:val="0"/>
              <w:jc w:val="both"/>
              <w:rPr>
                <w:rFonts w:asciiTheme="majorHAnsi" w:hAnsiTheme="majorHAnsi" w:cstheme="majorHAnsi"/>
                <w:b/>
                <w:bCs/>
              </w:rPr>
            </w:pPr>
            <w:r w:rsidRPr="00223AB3">
              <w:rPr>
                <w:rFonts w:asciiTheme="majorHAnsi" w:hAnsiTheme="majorHAnsi" w:cstheme="majorHAnsi"/>
                <w:b/>
                <w:bCs/>
              </w:rPr>
              <w:lastRenderedPageBreak/>
              <w:t>ELABORADO</w:t>
            </w:r>
          </w:p>
        </w:tc>
        <w:tc>
          <w:tcPr>
            <w:tcW w:w="5440" w:type="dxa"/>
            <w:gridSpan w:val="7"/>
            <w:shd w:val="clear" w:color="auto" w:fill="auto"/>
            <w:noWrap/>
            <w:hideMark/>
          </w:tcPr>
          <w:p w14:paraId="40EC9764" w14:textId="77777777" w:rsidR="00697AC9" w:rsidRPr="00223AB3" w:rsidRDefault="00697AC9" w:rsidP="00697AC9">
            <w:pPr>
              <w:tabs>
                <w:tab w:val="left" w:pos="924"/>
              </w:tabs>
              <w:autoSpaceDE w:val="0"/>
              <w:autoSpaceDN w:val="0"/>
              <w:adjustRightInd w:val="0"/>
              <w:jc w:val="both"/>
              <w:rPr>
                <w:rFonts w:asciiTheme="majorHAnsi" w:hAnsiTheme="majorHAnsi" w:cstheme="majorHAnsi"/>
                <w:b/>
                <w:bCs/>
              </w:rPr>
            </w:pPr>
            <w:r w:rsidRPr="00223AB3">
              <w:rPr>
                <w:rFonts w:asciiTheme="majorHAnsi" w:hAnsiTheme="majorHAnsi" w:cstheme="majorHAnsi"/>
                <w:b/>
                <w:bCs/>
              </w:rPr>
              <w:t>REVISADO</w:t>
            </w:r>
          </w:p>
        </w:tc>
        <w:tc>
          <w:tcPr>
            <w:tcW w:w="3267" w:type="dxa"/>
            <w:gridSpan w:val="3"/>
            <w:shd w:val="clear" w:color="auto" w:fill="auto"/>
            <w:noWrap/>
            <w:hideMark/>
          </w:tcPr>
          <w:p w14:paraId="4F78BD01" w14:textId="77777777" w:rsidR="00697AC9" w:rsidRPr="00223AB3" w:rsidRDefault="00697AC9" w:rsidP="00697AC9">
            <w:pPr>
              <w:tabs>
                <w:tab w:val="left" w:pos="924"/>
              </w:tabs>
              <w:autoSpaceDE w:val="0"/>
              <w:autoSpaceDN w:val="0"/>
              <w:adjustRightInd w:val="0"/>
              <w:jc w:val="both"/>
              <w:rPr>
                <w:rFonts w:asciiTheme="majorHAnsi" w:hAnsiTheme="majorHAnsi" w:cstheme="majorHAnsi"/>
                <w:b/>
                <w:bCs/>
              </w:rPr>
            </w:pPr>
            <w:r w:rsidRPr="00223AB3">
              <w:rPr>
                <w:rFonts w:asciiTheme="majorHAnsi" w:hAnsiTheme="majorHAnsi" w:cstheme="majorHAnsi"/>
                <w:b/>
                <w:bCs/>
              </w:rPr>
              <w:t>APROBADO</w:t>
            </w:r>
          </w:p>
        </w:tc>
      </w:tr>
      <w:tr w:rsidR="00697AC9" w:rsidRPr="00223AB3" w14:paraId="179098C6" w14:textId="77777777" w:rsidTr="00615753">
        <w:trPr>
          <w:trHeight w:val="294"/>
          <w:jc w:val="center"/>
        </w:trPr>
        <w:tc>
          <w:tcPr>
            <w:tcW w:w="4620" w:type="dxa"/>
            <w:gridSpan w:val="5"/>
            <w:shd w:val="clear" w:color="auto" w:fill="auto"/>
            <w:noWrap/>
            <w:hideMark/>
          </w:tcPr>
          <w:p w14:paraId="6BEEC15C" w14:textId="77777777" w:rsidR="00697AC9" w:rsidRPr="00223AB3" w:rsidRDefault="00697AC9" w:rsidP="00697AC9">
            <w:pPr>
              <w:tabs>
                <w:tab w:val="left" w:pos="924"/>
              </w:tabs>
              <w:autoSpaceDE w:val="0"/>
              <w:autoSpaceDN w:val="0"/>
              <w:adjustRightInd w:val="0"/>
              <w:jc w:val="both"/>
              <w:rPr>
                <w:rFonts w:asciiTheme="majorHAnsi" w:hAnsiTheme="majorHAnsi" w:cstheme="majorHAnsi"/>
                <w:b/>
                <w:bCs/>
              </w:rPr>
            </w:pPr>
            <w:r w:rsidRPr="00223AB3">
              <w:rPr>
                <w:rFonts w:asciiTheme="majorHAnsi" w:hAnsiTheme="majorHAnsi" w:cstheme="majorHAnsi"/>
                <w:b/>
                <w:bCs/>
              </w:rPr>
              <w:t>DOCENTE(S):</w:t>
            </w:r>
          </w:p>
        </w:tc>
        <w:tc>
          <w:tcPr>
            <w:tcW w:w="5440" w:type="dxa"/>
            <w:gridSpan w:val="7"/>
            <w:shd w:val="clear" w:color="auto" w:fill="auto"/>
            <w:noWrap/>
            <w:hideMark/>
          </w:tcPr>
          <w:p w14:paraId="417CC97A" w14:textId="77777777" w:rsidR="00697AC9" w:rsidRPr="00223AB3" w:rsidRDefault="00697AC9" w:rsidP="00697AC9">
            <w:pPr>
              <w:tabs>
                <w:tab w:val="left" w:pos="924"/>
              </w:tabs>
              <w:autoSpaceDE w:val="0"/>
              <w:autoSpaceDN w:val="0"/>
              <w:adjustRightInd w:val="0"/>
              <w:jc w:val="both"/>
              <w:rPr>
                <w:rFonts w:asciiTheme="majorHAnsi" w:hAnsiTheme="majorHAnsi" w:cstheme="majorHAnsi"/>
                <w:b/>
                <w:bCs/>
              </w:rPr>
            </w:pPr>
            <w:r w:rsidRPr="00223AB3">
              <w:rPr>
                <w:rFonts w:asciiTheme="majorHAnsi" w:hAnsiTheme="majorHAnsi" w:cstheme="majorHAnsi"/>
                <w:b/>
                <w:bCs/>
              </w:rPr>
              <w:t>NOMBRE:</w:t>
            </w:r>
          </w:p>
        </w:tc>
        <w:tc>
          <w:tcPr>
            <w:tcW w:w="3267" w:type="dxa"/>
            <w:gridSpan w:val="3"/>
            <w:shd w:val="clear" w:color="auto" w:fill="auto"/>
            <w:noWrap/>
            <w:hideMark/>
          </w:tcPr>
          <w:p w14:paraId="6B4A2C41" w14:textId="77777777" w:rsidR="00697AC9" w:rsidRPr="00223AB3" w:rsidRDefault="00697AC9" w:rsidP="00697AC9">
            <w:pPr>
              <w:tabs>
                <w:tab w:val="left" w:pos="924"/>
              </w:tabs>
              <w:autoSpaceDE w:val="0"/>
              <w:autoSpaceDN w:val="0"/>
              <w:adjustRightInd w:val="0"/>
              <w:jc w:val="both"/>
              <w:rPr>
                <w:rFonts w:asciiTheme="majorHAnsi" w:hAnsiTheme="majorHAnsi" w:cstheme="majorHAnsi"/>
                <w:b/>
                <w:bCs/>
              </w:rPr>
            </w:pPr>
            <w:r w:rsidRPr="00223AB3">
              <w:rPr>
                <w:rFonts w:asciiTheme="majorHAnsi" w:hAnsiTheme="majorHAnsi" w:cstheme="majorHAnsi"/>
                <w:b/>
                <w:bCs/>
              </w:rPr>
              <w:t>NOMBRE:</w:t>
            </w:r>
          </w:p>
        </w:tc>
      </w:tr>
      <w:tr w:rsidR="00697AC9" w:rsidRPr="00223AB3" w14:paraId="6E64B814" w14:textId="77777777" w:rsidTr="00615753">
        <w:trPr>
          <w:trHeight w:val="280"/>
          <w:jc w:val="center"/>
        </w:trPr>
        <w:tc>
          <w:tcPr>
            <w:tcW w:w="4620" w:type="dxa"/>
            <w:gridSpan w:val="5"/>
            <w:shd w:val="clear" w:color="auto" w:fill="auto"/>
            <w:noWrap/>
            <w:hideMark/>
          </w:tcPr>
          <w:p w14:paraId="2141B1C8" w14:textId="77777777" w:rsidR="00697AC9" w:rsidRPr="00223AB3" w:rsidRDefault="00697AC9" w:rsidP="00697AC9">
            <w:pPr>
              <w:tabs>
                <w:tab w:val="left" w:pos="924"/>
              </w:tabs>
              <w:autoSpaceDE w:val="0"/>
              <w:autoSpaceDN w:val="0"/>
              <w:adjustRightInd w:val="0"/>
              <w:jc w:val="both"/>
              <w:rPr>
                <w:rFonts w:asciiTheme="majorHAnsi" w:hAnsiTheme="majorHAnsi" w:cstheme="majorHAnsi"/>
                <w:bCs/>
              </w:rPr>
            </w:pPr>
            <w:r w:rsidRPr="00223AB3">
              <w:rPr>
                <w:rFonts w:asciiTheme="majorHAnsi" w:hAnsiTheme="majorHAnsi" w:cstheme="majorHAnsi"/>
                <w:bCs/>
              </w:rPr>
              <w:t>Firma:</w:t>
            </w:r>
          </w:p>
        </w:tc>
        <w:tc>
          <w:tcPr>
            <w:tcW w:w="5440" w:type="dxa"/>
            <w:gridSpan w:val="7"/>
            <w:shd w:val="clear" w:color="auto" w:fill="auto"/>
            <w:noWrap/>
            <w:hideMark/>
          </w:tcPr>
          <w:p w14:paraId="704E14EE" w14:textId="77777777" w:rsidR="00697AC9" w:rsidRPr="00223AB3" w:rsidRDefault="00697AC9" w:rsidP="00697AC9">
            <w:pPr>
              <w:tabs>
                <w:tab w:val="left" w:pos="924"/>
              </w:tabs>
              <w:autoSpaceDE w:val="0"/>
              <w:autoSpaceDN w:val="0"/>
              <w:adjustRightInd w:val="0"/>
              <w:jc w:val="both"/>
              <w:rPr>
                <w:rFonts w:asciiTheme="majorHAnsi" w:hAnsiTheme="majorHAnsi" w:cstheme="majorHAnsi"/>
                <w:bCs/>
              </w:rPr>
            </w:pPr>
            <w:r w:rsidRPr="00223AB3">
              <w:rPr>
                <w:rFonts w:asciiTheme="majorHAnsi" w:hAnsiTheme="majorHAnsi" w:cstheme="majorHAnsi"/>
                <w:bCs/>
              </w:rPr>
              <w:t>Firma:</w:t>
            </w:r>
          </w:p>
        </w:tc>
        <w:tc>
          <w:tcPr>
            <w:tcW w:w="3267" w:type="dxa"/>
            <w:gridSpan w:val="3"/>
            <w:shd w:val="clear" w:color="auto" w:fill="auto"/>
            <w:noWrap/>
            <w:hideMark/>
          </w:tcPr>
          <w:p w14:paraId="7E85CF0A" w14:textId="77777777" w:rsidR="00697AC9" w:rsidRPr="00223AB3" w:rsidRDefault="00697AC9" w:rsidP="00697AC9">
            <w:pPr>
              <w:tabs>
                <w:tab w:val="left" w:pos="924"/>
              </w:tabs>
              <w:autoSpaceDE w:val="0"/>
              <w:autoSpaceDN w:val="0"/>
              <w:adjustRightInd w:val="0"/>
              <w:jc w:val="both"/>
              <w:rPr>
                <w:rFonts w:asciiTheme="majorHAnsi" w:hAnsiTheme="majorHAnsi" w:cstheme="majorHAnsi"/>
                <w:bCs/>
              </w:rPr>
            </w:pPr>
            <w:r w:rsidRPr="00223AB3">
              <w:rPr>
                <w:rFonts w:asciiTheme="majorHAnsi" w:hAnsiTheme="majorHAnsi" w:cstheme="majorHAnsi"/>
                <w:bCs/>
              </w:rPr>
              <w:t>Firma:</w:t>
            </w:r>
          </w:p>
        </w:tc>
      </w:tr>
      <w:tr w:rsidR="00697AC9" w:rsidRPr="00223AB3" w14:paraId="5BCC0755" w14:textId="77777777" w:rsidTr="00615753">
        <w:trPr>
          <w:trHeight w:val="294"/>
          <w:jc w:val="center"/>
        </w:trPr>
        <w:tc>
          <w:tcPr>
            <w:tcW w:w="4620" w:type="dxa"/>
            <w:gridSpan w:val="5"/>
            <w:shd w:val="clear" w:color="auto" w:fill="auto"/>
            <w:noWrap/>
            <w:hideMark/>
          </w:tcPr>
          <w:p w14:paraId="28F6C470" w14:textId="77777777" w:rsidR="00697AC9" w:rsidRPr="00223AB3" w:rsidRDefault="00697AC9" w:rsidP="00697AC9">
            <w:pPr>
              <w:tabs>
                <w:tab w:val="left" w:pos="924"/>
              </w:tabs>
              <w:autoSpaceDE w:val="0"/>
              <w:autoSpaceDN w:val="0"/>
              <w:adjustRightInd w:val="0"/>
              <w:jc w:val="both"/>
              <w:rPr>
                <w:rFonts w:asciiTheme="majorHAnsi" w:hAnsiTheme="majorHAnsi" w:cstheme="majorHAnsi"/>
                <w:bCs/>
              </w:rPr>
            </w:pPr>
            <w:r w:rsidRPr="00223AB3">
              <w:rPr>
                <w:rFonts w:asciiTheme="majorHAnsi" w:hAnsiTheme="majorHAnsi" w:cstheme="majorHAnsi"/>
                <w:bCs/>
              </w:rPr>
              <w:t>Fecha:</w:t>
            </w:r>
          </w:p>
        </w:tc>
        <w:tc>
          <w:tcPr>
            <w:tcW w:w="5440" w:type="dxa"/>
            <w:gridSpan w:val="7"/>
            <w:shd w:val="clear" w:color="auto" w:fill="auto"/>
            <w:noWrap/>
            <w:hideMark/>
          </w:tcPr>
          <w:p w14:paraId="1DDAC931" w14:textId="77777777" w:rsidR="00697AC9" w:rsidRPr="00223AB3" w:rsidRDefault="00697AC9" w:rsidP="00697AC9">
            <w:pPr>
              <w:tabs>
                <w:tab w:val="left" w:pos="924"/>
              </w:tabs>
              <w:autoSpaceDE w:val="0"/>
              <w:autoSpaceDN w:val="0"/>
              <w:adjustRightInd w:val="0"/>
              <w:jc w:val="both"/>
              <w:rPr>
                <w:rFonts w:asciiTheme="majorHAnsi" w:hAnsiTheme="majorHAnsi" w:cstheme="majorHAnsi"/>
                <w:bCs/>
              </w:rPr>
            </w:pPr>
            <w:r w:rsidRPr="00223AB3">
              <w:rPr>
                <w:rFonts w:asciiTheme="majorHAnsi" w:hAnsiTheme="majorHAnsi" w:cstheme="majorHAnsi"/>
                <w:bCs/>
              </w:rPr>
              <w:t>Fecha:</w:t>
            </w:r>
          </w:p>
        </w:tc>
        <w:tc>
          <w:tcPr>
            <w:tcW w:w="3267" w:type="dxa"/>
            <w:gridSpan w:val="3"/>
            <w:shd w:val="clear" w:color="auto" w:fill="auto"/>
            <w:noWrap/>
            <w:hideMark/>
          </w:tcPr>
          <w:p w14:paraId="6D6521BB" w14:textId="77777777" w:rsidR="00697AC9" w:rsidRPr="00223AB3" w:rsidRDefault="00697AC9" w:rsidP="00697AC9">
            <w:pPr>
              <w:tabs>
                <w:tab w:val="left" w:pos="924"/>
              </w:tabs>
              <w:autoSpaceDE w:val="0"/>
              <w:autoSpaceDN w:val="0"/>
              <w:adjustRightInd w:val="0"/>
              <w:jc w:val="both"/>
              <w:rPr>
                <w:rFonts w:asciiTheme="majorHAnsi" w:hAnsiTheme="majorHAnsi" w:cstheme="majorHAnsi"/>
                <w:bCs/>
              </w:rPr>
            </w:pPr>
            <w:r w:rsidRPr="00223AB3">
              <w:rPr>
                <w:rFonts w:asciiTheme="majorHAnsi" w:hAnsiTheme="majorHAnsi" w:cstheme="majorHAnsi"/>
                <w:bCs/>
              </w:rPr>
              <w:t>Fecha:</w:t>
            </w:r>
          </w:p>
        </w:tc>
      </w:tr>
    </w:tbl>
    <w:p w14:paraId="3D422038" w14:textId="77777777" w:rsidR="0082515E" w:rsidRPr="00223AB3" w:rsidRDefault="0082515E">
      <w:pPr>
        <w:rPr>
          <w:rFonts w:asciiTheme="majorHAnsi" w:hAnsiTheme="majorHAnsi" w:cstheme="majorHAnsi"/>
        </w:rPr>
      </w:pPr>
    </w:p>
    <w:sectPr w:rsidR="0082515E" w:rsidRPr="00223AB3" w:rsidSect="009F3CE5">
      <w:headerReference w:type="default" r:id="rId7"/>
      <w:pgSz w:w="16838" w:h="11906" w:orient="landscape"/>
      <w:pgMar w:top="851" w:right="1812" w:bottom="568"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D08846" w14:textId="77777777" w:rsidR="00466C2B" w:rsidRDefault="00466C2B" w:rsidP="007413E2">
      <w:pPr>
        <w:spacing w:after="0" w:line="240" w:lineRule="auto"/>
      </w:pPr>
      <w:r>
        <w:separator/>
      </w:r>
    </w:p>
  </w:endnote>
  <w:endnote w:type="continuationSeparator" w:id="0">
    <w:p w14:paraId="4ABB75F4" w14:textId="77777777" w:rsidR="00466C2B" w:rsidRDefault="00466C2B" w:rsidP="00741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yriad Pro Light">
    <w:altName w:val="Corbel"/>
    <w:panose1 w:val="00000000000000000000"/>
    <w:charset w:val="00"/>
    <w:family w:val="swiss"/>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Gotham">
    <w:altName w:val="Calibr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ohit Hindi">
    <w:altName w:val="MS Gothic"/>
    <w:charset w:val="80"/>
    <w:family w:val="auto"/>
    <w:pitch w:val="variable"/>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6DAC49" w14:textId="77777777" w:rsidR="00466C2B" w:rsidRDefault="00466C2B" w:rsidP="007413E2">
      <w:pPr>
        <w:spacing w:after="0" w:line="240" w:lineRule="auto"/>
      </w:pPr>
      <w:r>
        <w:separator/>
      </w:r>
    </w:p>
  </w:footnote>
  <w:footnote w:type="continuationSeparator" w:id="0">
    <w:p w14:paraId="5EC5DA4F" w14:textId="77777777" w:rsidR="00466C2B" w:rsidRDefault="00466C2B" w:rsidP="007413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1D32F" w14:textId="3D261B30" w:rsidR="006C1578" w:rsidRDefault="006C1578" w:rsidP="00224D33">
    <w:pPr>
      <w:pStyle w:val="Encabezado"/>
      <w:jc w:val="center"/>
      <w:rPr>
        <w:sz w:val="32"/>
        <w:szCs w:val="40"/>
      </w:rPr>
    </w:pPr>
    <w:r>
      <w:rPr>
        <w:sz w:val="32"/>
        <w:szCs w:val="40"/>
      </w:rPr>
      <w:t>Planificación Curricular Anual (PCA)</w:t>
    </w:r>
  </w:p>
  <w:p w14:paraId="210F809A" w14:textId="77777777" w:rsidR="006C1578" w:rsidRDefault="006C15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34CBE"/>
    <w:multiLevelType w:val="multilevel"/>
    <w:tmpl w:val="B4B86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F538C"/>
    <w:multiLevelType w:val="multilevel"/>
    <w:tmpl w:val="B734D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65BA5"/>
    <w:multiLevelType w:val="multilevel"/>
    <w:tmpl w:val="03346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124A7"/>
    <w:multiLevelType w:val="multilevel"/>
    <w:tmpl w:val="ACDE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1A1CDA"/>
    <w:multiLevelType w:val="multilevel"/>
    <w:tmpl w:val="FA1A3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3E1113"/>
    <w:multiLevelType w:val="multilevel"/>
    <w:tmpl w:val="84DC95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7F6262"/>
    <w:multiLevelType w:val="multilevel"/>
    <w:tmpl w:val="3814C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46107"/>
    <w:multiLevelType w:val="hybridMultilevel"/>
    <w:tmpl w:val="141AADD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16D63AC1"/>
    <w:multiLevelType w:val="multilevel"/>
    <w:tmpl w:val="6994DB9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A4E60FD"/>
    <w:multiLevelType w:val="hybridMultilevel"/>
    <w:tmpl w:val="239C9A6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1C644E50"/>
    <w:multiLevelType w:val="multilevel"/>
    <w:tmpl w:val="27762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4943A4"/>
    <w:multiLevelType w:val="multilevel"/>
    <w:tmpl w:val="65AC0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CE2256"/>
    <w:multiLevelType w:val="hybridMultilevel"/>
    <w:tmpl w:val="1D8E4730"/>
    <w:lvl w:ilvl="0" w:tplc="B6A20F86">
      <w:start w:val="5"/>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4324340"/>
    <w:multiLevelType w:val="multilevel"/>
    <w:tmpl w:val="81263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B872EF"/>
    <w:multiLevelType w:val="hybridMultilevel"/>
    <w:tmpl w:val="2CCE32A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26235617"/>
    <w:multiLevelType w:val="multilevel"/>
    <w:tmpl w:val="CC02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E095A"/>
    <w:multiLevelType w:val="multilevel"/>
    <w:tmpl w:val="C7FA7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C16DFA"/>
    <w:multiLevelType w:val="multilevel"/>
    <w:tmpl w:val="B0FE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756E76"/>
    <w:multiLevelType w:val="multilevel"/>
    <w:tmpl w:val="C2DAB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CC7799"/>
    <w:multiLevelType w:val="multilevel"/>
    <w:tmpl w:val="0626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A01E58"/>
    <w:multiLevelType w:val="hybridMultilevel"/>
    <w:tmpl w:val="8700AF4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36C8561A"/>
    <w:multiLevelType w:val="hybridMultilevel"/>
    <w:tmpl w:val="66DED87A"/>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2" w15:restartNumberingAfterBreak="0">
    <w:nsid w:val="38A26977"/>
    <w:multiLevelType w:val="hybridMultilevel"/>
    <w:tmpl w:val="833C0FE0"/>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3" w15:restartNumberingAfterBreak="0">
    <w:nsid w:val="39733512"/>
    <w:multiLevelType w:val="hybridMultilevel"/>
    <w:tmpl w:val="80DC1C4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4" w15:restartNumberingAfterBreak="0">
    <w:nsid w:val="3B903B0F"/>
    <w:multiLevelType w:val="hybridMultilevel"/>
    <w:tmpl w:val="E32CB04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15:restartNumberingAfterBreak="0">
    <w:nsid w:val="3C9A1038"/>
    <w:multiLevelType w:val="hybridMultilevel"/>
    <w:tmpl w:val="C9B2397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15:restartNumberingAfterBreak="0">
    <w:nsid w:val="3D010477"/>
    <w:multiLevelType w:val="multilevel"/>
    <w:tmpl w:val="000C3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A325AF"/>
    <w:multiLevelType w:val="multilevel"/>
    <w:tmpl w:val="E3105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B81409"/>
    <w:multiLevelType w:val="multilevel"/>
    <w:tmpl w:val="A372FD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D25B8E"/>
    <w:multiLevelType w:val="hybridMultilevel"/>
    <w:tmpl w:val="24C0629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15:restartNumberingAfterBreak="0">
    <w:nsid w:val="433B6956"/>
    <w:multiLevelType w:val="multilevel"/>
    <w:tmpl w:val="D1D2E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D3272F"/>
    <w:multiLevelType w:val="multilevel"/>
    <w:tmpl w:val="CBEA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2520C"/>
    <w:multiLevelType w:val="multilevel"/>
    <w:tmpl w:val="C1045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2D6B53"/>
    <w:multiLevelType w:val="hybridMultilevel"/>
    <w:tmpl w:val="506CC81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4" w15:restartNumberingAfterBreak="0">
    <w:nsid w:val="511C56C5"/>
    <w:multiLevelType w:val="hybridMultilevel"/>
    <w:tmpl w:val="FCDAD578"/>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5" w15:restartNumberingAfterBreak="0">
    <w:nsid w:val="5288655A"/>
    <w:multiLevelType w:val="multilevel"/>
    <w:tmpl w:val="153CE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DB53DC"/>
    <w:multiLevelType w:val="hybridMultilevel"/>
    <w:tmpl w:val="E66A119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7" w15:restartNumberingAfterBreak="0">
    <w:nsid w:val="5C211810"/>
    <w:multiLevelType w:val="hybridMultilevel"/>
    <w:tmpl w:val="B04614C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8" w15:restartNumberingAfterBreak="0">
    <w:nsid w:val="5E3306CE"/>
    <w:multiLevelType w:val="hybridMultilevel"/>
    <w:tmpl w:val="9746C35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9" w15:restartNumberingAfterBreak="0">
    <w:nsid w:val="5F3C505C"/>
    <w:multiLevelType w:val="multilevel"/>
    <w:tmpl w:val="45A6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7C56DC"/>
    <w:multiLevelType w:val="multilevel"/>
    <w:tmpl w:val="F982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D239A7"/>
    <w:multiLevelType w:val="multilevel"/>
    <w:tmpl w:val="D3527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117A84"/>
    <w:multiLevelType w:val="multilevel"/>
    <w:tmpl w:val="D76C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A31272"/>
    <w:multiLevelType w:val="multilevel"/>
    <w:tmpl w:val="971C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143A18"/>
    <w:multiLevelType w:val="hybridMultilevel"/>
    <w:tmpl w:val="E1A648D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5" w15:restartNumberingAfterBreak="0">
    <w:nsid w:val="70C57ABB"/>
    <w:multiLevelType w:val="hybridMultilevel"/>
    <w:tmpl w:val="3680438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6" w15:restartNumberingAfterBreak="0">
    <w:nsid w:val="75EC24AC"/>
    <w:multiLevelType w:val="hybridMultilevel"/>
    <w:tmpl w:val="5B321D9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7" w15:restartNumberingAfterBreak="0">
    <w:nsid w:val="77DF654B"/>
    <w:multiLevelType w:val="multilevel"/>
    <w:tmpl w:val="56EAA9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AD55C0"/>
    <w:multiLevelType w:val="multilevel"/>
    <w:tmpl w:val="BED69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3976443">
    <w:abstractNumId w:val="12"/>
  </w:num>
  <w:num w:numId="2" w16cid:durableId="317851331">
    <w:abstractNumId w:val="14"/>
  </w:num>
  <w:num w:numId="3" w16cid:durableId="1523859738">
    <w:abstractNumId w:val="42"/>
  </w:num>
  <w:num w:numId="4" w16cid:durableId="426049715">
    <w:abstractNumId w:val="30"/>
  </w:num>
  <w:num w:numId="5" w16cid:durableId="725953036">
    <w:abstractNumId w:val="3"/>
  </w:num>
  <w:num w:numId="6" w16cid:durableId="1172334139">
    <w:abstractNumId w:val="26"/>
  </w:num>
  <w:num w:numId="7" w16cid:durableId="454981849">
    <w:abstractNumId w:val="31"/>
  </w:num>
  <w:num w:numId="8" w16cid:durableId="460924825">
    <w:abstractNumId w:val="48"/>
  </w:num>
  <w:num w:numId="9" w16cid:durableId="1497307061">
    <w:abstractNumId w:val="21"/>
  </w:num>
  <w:num w:numId="10" w16cid:durableId="1699306665">
    <w:abstractNumId w:val="4"/>
  </w:num>
  <w:num w:numId="11" w16cid:durableId="1491217148">
    <w:abstractNumId w:val="2"/>
  </w:num>
  <w:num w:numId="12" w16cid:durableId="279145594">
    <w:abstractNumId w:val="28"/>
  </w:num>
  <w:num w:numId="13" w16cid:durableId="314918387">
    <w:abstractNumId w:val="41"/>
  </w:num>
  <w:num w:numId="14" w16cid:durableId="2099057558">
    <w:abstractNumId w:val="32"/>
  </w:num>
  <w:num w:numId="15" w16cid:durableId="1884949549">
    <w:abstractNumId w:val="8"/>
  </w:num>
  <w:num w:numId="16" w16cid:durableId="500776263">
    <w:abstractNumId w:val="13"/>
  </w:num>
  <w:num w:numId="17" w16cid:durableId="1264873178">
    <w:abstractNumId w:val="5"/>
  </w:num>
  <w:num w:numId="18" w16cid:durableId="306055109">
    <w:abstractNumId w:val="47"/>
  </w:num>
  <w:num w:numId="19" w16cid:durableId="598752603">
    <w:abstractNumId w:val="18"/>
  </w:num>
  <w:num w:numId="20" w16cid:durableId="69238265">
    <w:abstractNumId w:val="1"/>
  </w:num>
  <w:num w:numId="21" w16cid:durableId="100613994">
    <w:abstractNumId w:val="10"/>
  </w:num>
  <w:num w:numId="22" w16cid:durableId="524713496">
    <w:abstractNumId w:val="22"/>
  </w:num>
  <w:num w:numId="23" w16cid:durableId="483736920">
    <w:abstractNumId w:val="7"/>
  </w:num>
  <w:num w:numId="24" w16cid:durableId="286859257">
    <w:abstractNumId w:val="36"/>
  </w:num>
  <w:num w:numId="25" w16cid:durableId="1206604563">
    <w:abstractNumId w:val="25"/>
  </w:num>
  <w:num w:numId="26" w16cid:durableId="230581109">
    <w:abstractNumId w:val="38"/>
  </w:num>
  <w:num w:numId="27" w16cid:durableId="558368545">
    <w:abstractNumId w:val="20"/>
  </w:num>
  <w:num w:numId="28" w16cid:durableId="210847015">
    <w:abstractNumId w:val="24"/>
  </w:num>
  <w:num w:numId="29" w16cid:durableId="2034333101">
    <w:abstractNumId w:val="34"/>
  </w:num>
  <w:num w:numId="30" w16cid:durableId="1432164949">
    <w:abstractNumId w:val="44"/>
  </w:num>
  <w:num w:numId="31" w16cid:durableId="666133712">
    <w:abstractNumId w:val="29"/>
  </w:num>
  <w:num w:numId="32" w16cid:durableId="833421727">
    <w:abstractNumId w:val="6"/>
  </w:num>
  <w:num w:numId="33" w16cid:durableId="1452506504">
    <w:abstractNumId w:val="40"/>
  </w:num>
  <w:num w:numId="34" w16cid:durableId="721908078">
    <w:abstractNumId w:val="35"/>
  </w:num>
  <w:num w:numId="35" w16cid:durableId="603731996">
    <w:abstractNumId w:val="43"/>
  </w:num>
  <w:num w:numId="36" w16cid:durableId="1520073927">
    <w:abstractNumId w:val="15"/>
  </w:num>
  <w:num w:numId="37" w16cid:durableId="1068191085">
    <w:abstractNumId w:val="16"/>
  </w:num>
  <w:num w:numId="38" w16cid:durableId="885138791">
    <w:abstractNumId w:val="39"/>
  </w:num>
  <w:num w:numId="39" w16cid:durableId="1999916397">
    <w:abstractNumId w:val="11"/>
  </w:num>
  <w:num w:numId="40" w16cid:durableId="1639918682">
    <w:abstractNumId w:val="0"/>
  </w:num>
  <w:num w:numId="41" w16cid:durableId="632373721">
    <w:abstractNumId w:val="17"/>
  </w:num>
  <w:num w:numId="42" w16cid:durableId="1920678166">
    <w:abstractNumId w:val="19"/>
  </w:num>
  <w:num w:numId="43" w16cid:durableId="214200635">
    <w:abstractNumId w:val="27"/>
  </w:num>
  <w:num w:numId="44" w16cid:durableId="1222905028">
    <w:abstractNumId w:val="46"/>
  </w:num>
  <w:num w:numId="45" w16cid:durableId="1161502090">
    <w:abstractNumId w:val="45"/>
  </w:num>
  <w:num w:numId="46" w16cid:durableId="2067483219">
    <w:abstractNumId w:val="9"/>
  </w:num>
  <w:num w:numId="47" w16cid:durableId="4602952">
    <w:abstractNumId w:val="33"/>
  </w:num>
  <w:num w:numId="48" w16cid:durableId="2099709610">
    <w:abstractNumId w:val="37"/>
  </w:num>
  <w:num w:numId="49" w16cid:durableId="2040736364">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ECA"/>
    <w:rsid w:val="00012F72"/>
    <w:rsid w:val="000159F2"/>
    <w:rsid w:val="00030DD0"/>
    <w:rsid w:val="000337A6"/>
    <w:rsid w:val="00041C4B"/>
    <w:rsid w:val="000447D9"/>
    <w:rsid w:val="00047751"/>
    <w:rsid w:val="00047DBA"/>
    <w:rsid w:val="000501C4"/>
    <w:rsid w:val="000519F9"/>
    <w:rsid w:val="00052454"/>
    <w:rsid w:val="00062F65"/>
    <w:rsid w:val="00064B87"/>
    <w:rsid w:val="00064E27"/>
    <w:rsid w:val="00065C00"/>
    <w:rsid w:val="00066416"/>
    <w:rsid w:val="00067EEC"/>
    <w:rsid w:val="00071952"/>
    <w:rsid w:val="00083579"/>
    <w:rsid w:val="000868BE"/>
    <w:rsid w:val="000A3F64"/>
    <w:rsid w:val="000A4004"/>
    <w:rsid w:val="000A4351"/>
    <w:rsid w:val="000C65F3"/>
    <w:rsid w:val="000D098D"/>
    <w:rsid w:val="000D45D8"/>
    <w:rsid w:val="000F071A"/>
    <w:rsid w:val="000F4AB8"/>
    <w:rsid w:val="000F54FE"/>
    <w:rsid w:val="00103745"/>
    <w:rsid w:val="00105A4B"/>
    <w:rsid w:val="001069FC"/>
    <w:rsid w:val="001147AC"/>
    <w:rsid w:val="00130F84"/>
    <w:rsid w:val="00145038"/>
    <w:rsid w:val="00145B1F"/>
    <w:rsid w:val="00150EFB"/>
    <w:rsid w:val="00160D61"/>
    <w:rsid w:val="001705BD"/>
    <w:rsid w:val="00182109"/>
    <w:rsid w:val="00184D4E"/>
    <w:rsid w:val="0019264E"/>
    <w:rsid w:val="00194FDB"/>
    <w:rsid w:val="0019595A"/>
    <w:rsid w:val="00196856"/>
    <w:rsid w:val="001A6DF4"/>
    <w:rsid w:val="001B29E6"/>
    <w:rsid w:val="001B68AB"/>
    <w:rsid w:val="001B773E"/>
    <w:rsid w:val="001D10B1"/>
    <w:rsid w:val="001D49C0"/>
    <w:rsid w:val="001D6EF7"/>
    <w:rsid w:val="001D792C"/>
    <w:rsid w:val="001E151B"/>
    <w:rsid w:val="001F03C4"/>
    <w:rsid w:val="001F2B26"/>
    <w:rsid w:val="00201F74"/>
    <w:rsid w:val="00206CC6"/>
    <w:rsid w:val="00214ECA"/>
    <w:rsid w:val="00220863"/>
    <w:rsid w:val="00223AB3"/>
    <w:rsid w:val="00224D33"/>
    <w:rsid w:val="00235475"/>
    <w:rsid w:val="0023595D"/>
    <w:rsid w:val="00252484"/>
    <w:rsid w:val="002653A8"/>
    <w:rsid w:val="00266DC3"/>
    <w:rsid w:val="00280975"/>
    <w:rsid w:val="002841E2"/>
    <w:rsid w:val="00284B5D"/>
    <w:rsid w:val="002907AB"/>
    <w:rsid w:val="0029142F"/>
    <w:rsid w:val="00294819"/>
    <w:rsid w:val="002A3C7C"/>
    <w:rsid w:val="002A49D4"/>
    <w:rsid w:val="002A5A8A"/>
    <w:rsid w:val="002A681B"/>
    <w:rsid w:val="002B2DBF"/>
    <w:rsid w:val="002B32E9"/>
    <w:rsid w:val="002B43CE"/>
    <w:rsid w:val="002B55E3"/>
    <w:rsid w:val="002B7692"/>
    <w:rsid w:val="002C2D09"/>
    <w:rsid w:val="002C5C23"/>
    <w:rsid w:val="002D3E23"/>
    <w:rsid w:val="002D3E33"/>
    <w:rsid w:val="002D795C"/>
    <w:rsid w:val="002E3071"/>
    <w:rsid w:val="00302FF1"/>
    <w:rsid w:val="00307B40"/>
    <w:rsid w:val="00316850"/>
    <w:rsid w:val="00317F75"/>
    <w:rsid w:val="00317FBF"/>
    <w:rsid w:val="0032477A"/>
    <w:rsid w:val="00341722"/>
    <w:rsid w:val="0034377C"/>
    <w:rsid w:val="00344322"/>
    <w:rsid w:val="003517FC"/>
    <w:rsid w:val="00351839"/>
    <w:rsid w:val="003553D0"/>
    <w:rsid w:val="003562EA"/>
    <w:rsid w:val="003600A6"/>
    <w:rsid w:val="00361B2B"/>
    <w:rsid w:val="00370B85"/>
    <w:rsid w:val="003719F7"/>
    <w:rsid w:val="00373B1A"/>
    <w:rsid w:val="00374B72"/>
    <w:rsid w:val="003767C8"/>
    <w:rsid w:val="00382323"/>
    <w:rsid w:val="00386BC7"/>
    <w:rsid w:val="0038709C"/>
    <w:rsid w:val="00387232"/>
    <w:rsid w:val="00396D62"/>
    <w:rsid w:val="00396E36"/>
    <w:rsid w:val="003C6BA7"/>
    <w:rsid w:val="003D0FB6"/>
    <w:rsid w:val="003D1A30"/>
    <w:rsid w:val="003D4FAE"/>
    <w:rsid w:val="003D59C9"/>
    <w:rsid w:val="003E220E"/>
    <w:rsid w:val="003E78EE"/>
    <w:rsid w:val="003F0A70"/>
    <w:rsid w:val="003F5684"/>
    <w:rsid w:val="003F6F0F"/>
    <w:rsid w:val="004046E8"/>
    <w:rsid w:val="004117CC"/>
    <w:rsid w:val="0041254E"/>
    <w:rsid w:val="00432E2D"/>
    <w:rsid w:val="004403CA"/>
    <w:rsid w:val="00441BE7"/>
    <w:rsid w:val="00445EEC"/>
    <w:rsid w:val="00447216"/>
    <w:rsid w:val="00452054"/>
    <w:rsid w:val="0046369B"/>
    <w:rsid w:val="00466C2B"/>
    <w:rsid w:val="004702B1"/>
    <w:rsid w:val="0047085A"/>
    <w:rsid w:val="0047122C"/>
    <w:rsid w:val="00496499"/>
    <w:rsid w:val="004A0330"/>
    <w:rsid w:val="004A3F6C"/>
    <w:rsid w:val="004A690A"/>
    <w:rsid w:val="004A7C9C"/>
    <w:rsid w:val="004B17F1"/>
    <w:rsid w:val="004B35B4"/>
    <w:rsid w:val="004C3840"/>
    <w:rsid w:val="004C6648"/>
    <w:rsid w:val="004D1232"/>
    <w:rsid w:val="004E2C59"/>
    <w:rsid w:val="004F3CF7"/>
    <w:rsid w:val="004F6058"/>
    <w:rsid w:val="00500941"/>
    <w:rsid w:val="00501A70"/>
    <w:rsid w:val="00502E46"/>
    <w:rsid w:val="00514E34"/>
    <w:rsid w:val="005165F6"/>
    <w:rsid w:val="0052162A"/>
    <w:rsid w:val="00524D78"/>
    <w:rsid w:val="00545EFA"/>
    <w:rsid w:val="005608BA"/>
    <w:rsid w:val="0056409D"/>
    <w:rsid w:val="0057357E"/>
    <w:rsid w:val="00577E66"/>
    <w:rsid w:val="00581EED"/>
    <w:rsid w:val="00595E17"/>
    <w:rsid w:val="005A19CB"/>
    <w:rsid w:val="005C05DB"/>
    <w:rsid w:val="005C5324"/>
    <w:rsid w:val="005C685E"/>
    <w:rsid w:val="005D0B22"/>
    <w:rsid w:val="005D1C18"/>
    <w:rsid w:val="005E1596"/>
    <w:rsid w:val="005E1B2A"/>
    <w:rsid w:val="005E2C32"/>
    <w:rsid w:val="00604DD2"/>
    <w:rsid w:val="00606948"/>
    <w:rsid w:val="00612403"/>
    <w:rsid w:val="00612468"/>
    <w:rsid w:val="00615753"/>
    <w:rsid w:val="00620AF6"/>
    <w:rsid w:val="00625903"/>
    <w:rsid w:val="00627686"/>
    <w:rsid w:val="006305BF"/>
    <w:rsid w:val="006310DD"/>
    <w:rsid w:val="006374F3"/>
    <w:rsid w:val="006422B2"/>
    <w:rsid w:val="00646D76"/>
    <w:rsid w:val="00651099"/>
    <w:rsid w:val="00654E98"/>
    <w:rsid w:val="006554BD"/>
    <w:rsid w:val="00677E61"/>
    <w:rsid w:val="00685661"/>
    <w:rsid w:val="006873B2"/>
    <w:rsid w:val="00687884"/>
    <w:rsid w:val="0069164F"/>
    <w:rsid w:val="0069244E"/>
    <w:rsid w:val="00696293"/>
    <w:rsid w:val="00697AC9"/>
    <w:rsid w:val="00697EF5"/>
    <w:rsid w:val="006A07AC"/>
    <w:rsid w:val="006A5289"/>
    <w:rsid w:val="006B6F60"/>
    <w:rsid w:val="006B7191"/>
    <w:rsid w:val="006C1578"/>
    <w:rsid w:val="006C2FC7"/>
    <w:rsid w:val="006C46A1"/>
    <w:rsid w:val="006D5896"/>
    <w:rsid w:val="006E0ADF"/>
    <w:rsid w:val="006E32C5"/>
    <w:rsid w:val="006E5C5C"/>
    <w:rsid w:val="006F0A83"/>
    <w:rsid w:val="006F2A87"/>
    <w:rsid w:val="006F3AE8"/>
    <w:rsid w:val="006F448C"/>
    <w:rsid w:val="00705AF6"/>
    <w:rsid w:val="0072002F"/>
    <w:rsid w:val="007219AF"/>
    <w:rsid w:val="00732554"/>
    <w:rsid w:val="0073522B"/>
    <w:rsid w:val="007413E2"/>
    <w:rsid w:val="00741D21"/>
    <w:rsid w:val="00743AA6"/>
    <w:rsid w:val="00747A1B"/>
    <w:rsid w:val="0075034F"/>
    <w:rsid w:val="00751870"/>
    <w:rsid w:val="00763F32"/>
    <w:rsid w:val="00777D46"/>
    <w:rsid w:val="00781985"/>
    <w:rsid w:val="00790719"/>
    <w:rsid w:val="00790F97"/>
    <w:rsid w:val="007A7831"/>
    <w:rsid w:val="007B278D"/>
    <w:rsid w:val="007B2D28"/>
    <w:rsid w:val="007B401F"/>
    <w:rsid w:val="007D27D9"/>
    <w:rsid w:val="007E1635"/>
    <w:rsid w:val="007F643C"/>
    <w:rsid w:val="00813158"/>
    <w:rsid w:val="008149CD"/>
    <w:rsid w:val="00814DD3"/>
    <w:rsid w:val="00822DE4"/>
    <w:rsid w:val="0082515E"/>
    <w:rsid w:val="00833ABF"/>
    <w:rsid w:val="008345E5"/>
    <w:rsid w:val="00836AD8"/>
    <w:rsid w:val="008428D3"/>
    <w:rsid w:val="00863B76"/>
    <w:rsid w:val="0086530A"/>
    <w:rsid w:val="008676EC"/>
    <w:rsid w:val="008839A8"/>
    <w:rsid w:val="0088639D"/>
    <w:rsid w:val="00890000"/>
    <w:rsid w:val="008939D4"/>
    <w:rsid w:val="008A5763"/>
    <w:rsid w:val="008B5319"/>
    <w:rsid w:val="008E184A"/>
    <w:rsid w:val="008E196E"/>
    <w:rsid w:val="008F4D40"/>
    <w:rsid w:val="00906C82"/>
    <w:rsid w:val="00914990"/>
    <w:rsid w:val="0091659E"/>
    <w:rsid w:val="00917BA6"/>
    <w:rsid w:val="00922DC0"/>
    <w:rsid w:val="009252F2"/>
    <w:rsid w:val="009273CC"/>
    <w:rsid w:val="0093350A"/>
    <w:rsid w:val="00935857"/>
    <w:rsid w:val="00936244"/>
    <w:rsid w:val="00937405"/>
    <w:rsid w:val="00940886"/>
    <w:rsid w:val="00963095"/>
    <w:rsid w:val="00963466"/>
    <w:rsid w:val="009960B4"/>
    <w:rsid w:val="009972CF"/>
    <w:rsid w:val="009A2E77"/>
    <w:rsid w:val="009A55B4"/>
    <w:rsid w:val="009A5A17"/>
    <w:rsid w:val="009B3F96"/>
    <w:rsid w:val="009B41C6"/>
    <w:rsid w:val="009B690C"/>
    <w:rsid w:val="009C35CE"/>
    <w:rsid w:val="009C514D"/>
    <w:rsid w:val="009C5CA6"/>
    <w:rsid w:val="009C5EE0"/>
    <w:rsid w:val="009C6280"/>
    <w:rsid w:val="009D0CD0"/>
    <w:rsid w:val="009E2B8F"/>
    <w:rsid w:val="009F04B5"/>
    <w:rsid w:val="009F3CE5"/>
    <w:rsid w:val="009F6B71"/>
    <w:rsid w:val="009F78E6"/>
    <w:rsid w:val="00A009DB"/>
    <w:rsid w:val="00A05D3C"/>
    <w:rsid w:val="00A26375"/>
    <w:rsid w:val="00A2713A"/>
    <w:rsid w:val="00A423D6"/>
    <w:rsid w:val="00A44A7C"/>
    <w:rsid w:val="00A532D8"/>
    <w:rsid w:val="00A53AD2"/>
    <w:rsid w:val="00A55308"/>
    <w:rsid w:val="00A562B1"/>
    <w:rsid w:val="00A62B06"/>
    <w:rsid w:val="00A643F0"/>
    <w:rsid w:val="00A65353"/>
    <w:rsid w:val="00A70FF0"/>
    <w:rsid w:val="00A721BC"/>
    <w:rsid w:val="00A802E4"/>
    <w:rsid w:val="00A8359D"/>
    <w:rsid w:val="00A902DD"/>
    <w:rsid w:val="00A933F3"/>
    <w:rsid w:val="00A957CD"/>
    <w:rsid w:val="00AA0514"/>
    <w:rsid w:val="00AA60C5"/>
    <w:rsid w:val="00AB74D3"/>
    <w:rsid w:val="00AC52E1"/>
    <w:rsid w:val="00AC6445"/>
    <w:rsid w:val="00AD1302"/>
    <w:rsid w:val="00AD71B6"/>
    <w:rsid w:val="00AD7C48"/>
    <w:rsid w:val="00AF28C0"/>
    <w:rsid w:val="00AF496D"/>
    <w:rsid w:val="00AF70EF"/>
    <w:rsid w:val="00B00A41"/>
    <w:rsid w:val="00B018E9"/>
    <w:rsid w:val="00B02B2A"/>
    <w:rsid w:val="00B02B7E"/>
    <w:rsid w:val="00B073D2"/>
    <w:rsid w:val="00B07FF1"/>
    <w:rsid w:val="00B10AC0"/>
    <w:rsid w:val="00B22E20"/>
    <w:rsid w:val="00B23421"/>
    <w:rsid w:val="00B32D14"/>
    <w:rsid w:val="00B33910"/>
    <w:rsid w:val="00B33A58"/>
    <w:rsid w:val="00B401A0"/>
    <w:rsid w:val="00B417C4"/>
    <w:rsid w:val="00B4407A"/>
    <w:rsid w:val="00B44A23"/>
    <w:rsid w:val="00B45478"/>
    <w:rsid w:val="00B47A3F"/>
    <w:rsid w:val="00B517FC"/>
    <w:rsid w:val="00B5478F"/>
    <w:rsid w:val="00B5711C"/>
    <w:rsid w:val="00B57C47"/>
    <w:rsid w:val="00B628D7"/>
    <w:rsid w:val="00B630B2"/>
    <w:rsid w:val="00B70D2E"/>
    <w:rsid w:val="00B732DD"/>
    <w:rsid w:val="00B8361A"/>
    <w:rsid w:val="00B95B2E"/>
    <w:rsid w:val="00BA0CD0"/>
    <w:rsid w:val="00BA5B08"/>
    <w:rsid w:val="00BB020E"/>
    <w:rsid w:val="00BE7015"/>
    <w:rsid w:val="00BF5A17"/>
    <w:rsid w:val="00BF7CA7"/>
    <w:rsid w:val="00C02E15"/>
    <w:rsid w:val="00C119FA"/>
    <w:rsid w:val="00C12FAB"/>
    <w:rsid w:val="00C217EC"/>
    <w:rsid w:val="00C2506F"/>
    <w:rsid w:val="00C352C9"/>
    <w:rsid w:val="00C36903"/>
    <w:rsid w:val="00C4221F"/>
    <w:rsid w:val="00C476B3"/>
    <w:rsid w:val="00C53421"/>
    <w:rsid w:val="00C608A7"/>
    <w:rsid w:val="00C619DB"/>
    <w:rsid w:val="00C67663"/>
    <w:rsid w:val="00C711C4"/>
    <w:rsid w:val="00C7330C"/>
    <w:rsid w:val="00C76695"/>
    <w:rsid w:val="00C76FB0"/>
    <w:rsid w:val="00C77A80"/>
    <w:rsid w:val="00C77F7E"/>
    <w:rsid w:val="00C81D82"/>
    <w:rsid w:val="00C8698E"/>
    <w:rsid w:val="00C9186A"/>
    <w:rsid w:val="00CA5273"/>
    <w:rsid w:val="00CA5F7F"/>
    <w:rsid w:val="00CC0873"/>
    <w:rsid w:val="00CD3F5A"/>
    <w:rsid w:val="00CD3F6F"/>
    <w:rsid w:val="00CD6A7E"/>
    <w:rsid w:val="00CF2378"/>
    <w:rsid w:val="00CF43FF"/>
    <w:rsid w:val="00CF6A78"/>
    <w:rsid w:val="00D164E7"/>
    <w:rsid w:val="00D31D14"/>
    <w:rsid w:val="00D42FD6"/>
    <w:rsid w:val="00D44377"/>
    <w:rsid w:val="00D46B1C"/>
    <w:rsid w:val="00D50ED8"/>
    <w:rsid w:val="00D6192F"/>
    <w:rsid w:val="00D61D95"/>
    <w:rsid w:val="00D6225A"/>
    <w:rsid w:val="00D634CF"/>
    <w:rsid w:val="00D813C6"/>
    <w:rsid w:val="00D82075"/>
    <w:rsid w:val="00D82093"/>
    <w:rsid w:val="00D836FD"/>
    <w:rsid w:val="00D86093"/>
    <w:rsid w:val="00DA203B"/>
    <w:rsid w:val="00DA3B92"/>
    <w:rsid w:val="00DA3CB6"/>
    <w:rsid w:val="00DB0ACF"/>
    <w:rsid w:val="00DB1FD8"/>
    <w:rsid w:val="00DB5A98"/>
    <w:rsid w:val="00DB74A1"/>
    <w:rsid w:val="00DB7F76"/>
    <w:rsid w:val="00DC28F0"/>
    <w:rsid w:val="00DC4596"/>
    <w:rsid w:val="00DC6901"/>
    <w:rsid w:val="00DD5F95"/>
    <w:rsid w:val="00DE6239"/>
    <w:rsid w:val="00DE7FE0"/>
    <w:rsid w:val="00DF0842"/>
    <w:rsid w:val="00DF2799"/>
    <w:rsid w:val="00E00640"/>
    <w:rsid w:val="00E00D83"/>
    <w:rsid w:val="00E00DB0"/>
    <w:rsid w:val="00E02A97"/>
    <w:rsid w:val="00E05C82"/>
    <w:rsid w:val="00E0613D"/>
    <w:rsid w:val="00E121AE"/>
    <w:rsid w:val="00E15608"/>
    <w:rsid w:val="00E228E4"/>
    <w:rsid w:val="00E25558"/>
    <w:rsid w:val="00E259D8"/>
    <w:rsid w:val="00E335EA"/>
    <w:rsid w:val="00E46219"/>
    <w:rsid w:val="00E531E2"/>
    <w:rsid w:val="00E539E1"/>
    <w:rsid w:val="00E821DD"/>
    <w:rsid w:val="00E83848"/>
    <w:rsid w:val="00E93976"/>
    <w:rsid w:val="00E978F7"/>
    <w:rsid w:val="00EB59B4"/>
    <w:rsid w:val="00EE3889"/>
    <w:rsid w:val="00EF1B4D"/>
    <w:rsid w:val="00EF7AE1"/>
    <w:rsid w:val="00F00764"/>
    <w:rsid w:val="00F042C0"/>
    <w:rsid w:val="00F055E6"/>
    <w:rsid w:val="00F1563F"/>
    <w:rsid w:val="00F15C7E"/>
    <w:rsid w:val="00F21C7F"/>
    <w:rsid w:val="00F24B94"/>
    <w:rsid w:val="00F25A41"/>
    <w:rsid w:val="00F35DDD"/>
    <w:rsid w:val="00F36FFC"/>
    <w:rsid w:val="00F4507D"/>
    <w:rsid w:val="00F610CD"/>
    <w:rsid w:val="00F63896"/>
    <w:rsid w:val="00F65AFA"/>
    <w:rsid w:val="00F73BEA"/>
    <w:rsid w:val="00FA039C"/>
    <w:rsid w:val="00FA7CA5"/>
    <w:rsid w:val="00FB6B09"/>
    <w:rsid w:val="00FC31C1"/>
    <w:rsid w:val="00FC4689"/>
    <w:rsid w:val="00FC5200"/>
    <w:rsid w:val="00FE7490"/>
    <w:rsid w:val="00FF53D8"/>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765C2"/>
  <w15:chartTrackingRefBased/>
  <w15:docId w15:val="{2C6AEB36-4FF7-4D18-A45B-313FDD6B6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ECA"/>
  </w:style>
  <w:style w:type="paragraph" w:styleId="Ttulo1">
    <w:name w:val="heading 1"/>
    <w:basedOn w:val="Normal"/>
    <w:next w:val="Normal"/>
    <w:link w:val="Ttulo1Car"/>
    <w:uiPriority w:val="9"/>
    <w:qFormat/>
    <w:rsid w:val="00F042C0"/>
    <w:pPr>
      <w:keepNext/>
      <w:keepLines/>
      <w:spacing w:before="240" w:after="0"/>
      <w:jc w:val="center"/>
      <w:outlineLvl w:val="0"/>
    </w:pPr>
    <w:rPr>
      <w:rFonts w:ascii="Times New Roman" w:eastAsiaTheme="majorEastAsia" w:hAnsi="Times New Roman" w:cstheme="majorBidi"/>
      <w:b/>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214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F042C0"/>
    <w:rPr>
      <w:rFonts w:ascii="Times New Roman" w:eastAsiaTheme="majorEastAsia" w:hAnsi="Times New Roman" w:cstheme="majorBidi"/>
      <w:b/>
      <w:sz w:val="32"/>
      <w:szCs w:val="32"/>
    </w:rPr>
  </w:style>
  <w:style w:type="paragraph" w:styleId="Prrafodelista">
    <w:name w:val="List Paragraph"/>
    <w:basedOn w:val="Normal"/>
    <w:uiPriority w:val="34"/>
    <w:qFormat/>
    <w:rsid w:val="00C7330C"/>
    <w:pPr>
      <w:ind w:left="720"/>
      <w:contextualSpacing/>
    </w:pPr>
  </w:style>
  <w:style w:type="paragraph" w:customStyle="1" w:styleId="TableParagraph">
    <w:name w:val="Table Paragraph"/>
    <w:basedOn w:val="Normal"/>
    <w:uiPriority w:val="1"/>
    <w:qFormat/>
    <w:rsid w:val="003D0FB6"/>
    <w:pPr>
      <w:widowControl w:val="0"/>
      <w:autoSpaceDE w:val="0"/>
      <w:autoSpaceDN w:val="0"/>
      <w:spacing w:after="0" w:line="240" w:lineRule="auto"/>
    </w:pPr>
    <w:rPr>
      <w:rFonts w:ascii="Myriad Pro Light" w:eastAsia="Myriad Pro Light" w:hAnsi="Myriad Pro Light" w:cs="Myriad Pro Light"/>
      <w:lang w:eastAsia="es-ES" w:bidi="es-ES"/>
    </w:rPr>
  </w:style>
  <w:style w:type="character" w:styleId="Hipervnculo">
    <w:name w:val="Hyperlink"/>
    <w:basedOn w:val="Fuentedeprrafopredeter"/>
    <w:uiPriority w:val="99"/>
    <w:semiHidden/>
    <w:unhideWhenUsed/>
    <w:rsid w:val="00E228E4"/>
    <w:rPr>
      <w:color w:val="0000FF"/>
      <w:u w:val="single"/>
    </w:rPr>
  </w:style>
  <w:style w:type="character" w:customStyle="1" w:styleId="PiedepginaCar">
    <w:name w:val="Pie de página Car"/>
    <w:basedOn w:val="Fuentedeprrafopredeter"/>
    <w:link w:val="Piedepgina"/>
    <w:uiPriority w:val="99"/>
    <w:rsid w:val="00A933F3"/>
  </w:style>
  <w:style w:type="paragraph" w:styleId="Piedepgina">
    <w:name w:val="footer"/>
    <w:basedOn w:val="Normal"/>
    <w:link w:val="PiedepginaCar"/>
    <w:uiPriority w:val="99"/>
    <w:unhideWhenUsed/>
    <w:rsid w:val="00A933F3"/>
    <w:pPr>
      <w:tabs>
        <w:tab w:val="center" w:pos="4419"/>
        <w:tab w:val="right" w:pos="8838"/>
      </w:tabs>
      <w:spacing w:after="0" w:line="240" w:lineRule="auto"/>
    </w:pPr>
  </w:style>
  <w:style w:type="character" w:customStyle="1" w:styleId="PiedepginaCar1">
    <w:name w:val="Pie de página Car1"/>
    <w:basedOn w:val="Fuentedeprrafopredeter"/>
    <w:uiPriority w:val="99"/>
    <w:semiHidden/>
    <w:rsid w:val="00A933F3"/>
  </w:style>
  <w:style w:type="character" w:styleId="Refdecomentario">
    <w:name w:val="annotation reference"/>
    <w:basedOn w:val="Fuentedeprrafopredeter"/>
    <w:uiPriority w:val="99"/>
    <w:semiHidden/>
    <w:unhideWhenUsed/>
    <w:rsid w:val="00DE6239"/>
    <w:rPr>
      <w:sz w:val="16"/>
      <w:szCs w:val="16"/>
    </w:rPr>
  </w:style>
  <w:style w:type="paragraph" w:styleId="Textocomentario">
    <w:name w:val="annotation text"/>
    <w:basedOn w:val="Normal"/>
    <w:link w:val="TextocomentarioCar"/>
    <w:uiPriority w:val="99"/>
    <w:unhideWhenUsed/>
    <w:rsid w:val="00DE6239"/>
    <w:pPr>
      <w:spacing w:line="240" w:lineRule="auto"/>
    </w:pPr>
    <w:rPr>
      <w:sz w:val="20"/>
      <w:szCs w:val="20"/>
      <w:lang w:val="es-EC"/>
    </w:rPr>
  </w:style>
  <w:style w:type="character" w:customStyle="1" w:styleId="TextocomentarioCar">
    <w:name w:val="Texto comentario Car"/>
    <w:basedOn w:val="Fuentedeprrafopredeter"/>
    <w:link w:val="Textocomentario"/>
    <w:uiPriority w:val="99"/>
    <w:rsid w:val="00DE6239"/>
    <w:rPr>
      <w:sz w:val="20"/>
      <w:szCs w:val="20"/>
      <w:lang w:val="es-EC"/>
    </w:rPr>
  </w:style>
  <w:style w:type="paragraph" w:styleId="Textodeglobo">
    <w:name w:val="Balloon Text"/>
    <w:basedOn w:val="Normal"/>
    <w:link w:val="TextodegloboCar"/>
    <w:uiPriority w:val="99"/>
    <w:semiHidden/>
    <w:unhideWhenUsed/>
    <w:rsid w:val="00DE623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6239"/>
    <w:rPr>
      <w:rFonts w:ascii="Segoe UI" w:hAnsi="Segoe UI" w:cs="Segoe UI"/>
      <w:sz w:val="18"/>
      <w:szCs w:val="18"/>
    </w:rPr>
  </w:style>
  <w:style w:type="paragraph" w:styleId="Encabezado">
    <w:name w:val="header"/>
    <w:basedOn w:val="Normal"/>
    <w:link w:val="EncabezadoCar"/>
    <w:uiPriority w:val="99"/>
    <w:unhideWhenUsed/>
    <w:rsid w:val="007413E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413E2"/>
  </w:style>
  <w:style w:type="paragraph" w:customStyle="1" w:styleId="m1815196718401610951gmail-pa12">
    <w:name w:val="m_1815196718401610951gmail-pa12"/>
    <w:basedOn w:val="Normal"/>
    <w:rsid w:val="007413E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Pa12">
    <w:name w:val="Pa12"/>
    <w:basedOn w:val="Normal"/>
    <w:next w:val="Normal"/>
    <w:uiPriority w:val="99"/>
    <w:rsid w:val="000447D9"/>
    <w:pPr>
      <w:autoSpaceDE w:val="0"/>
      <w:autoSpaceDN w:val="0"/>
      <w:adjustRightInd w:val="0"/>
      <w:spacing w:after="0" w:line="171" w:lineRule="atLeast"/>
    </w:pPr>
    <w:rPr>
      <w:rFonts w:ascii="Gotham" w:hAnsi="Gotham"/>
      <w:sz w:val="24"/>
      <w:szCs w:val="24"/>
      <w:lang w:val="es-EC"/>
    </w:rPr>
  </w:style>
  <w:style w:type="paragraph" w:customStyle="1" w:styleId="Pa8">
    <w:name w:val="Pa8"/>
    <w:basedOn w:val="Normal"/>
    <w:next w:val="Normal"/>
    <w:uiPriority w:val="99"/>
    <w:rsid w:val="00B5478F"/>
    <w:pPr>
      <w:autoSpaceDE w:val="0"/>
      <w:autoSpaceDN w:val="0"/>
      <w:adjustRightInd w:val="0"/>
      <w:spacing w:after="0" w:line="211" w:lineRule="atLeast"/>
    </w:pPr>
    <w:rPr>
      <w:rFonts w:ascii="Gotham" w:hAnsi="Gotham"/>
      <w:sz w:val="24"/>
      <w:szCs w:val="24"/>
      <w:lang w:val="es-EC"/>
    </w:rPr>
  </w:style>
  <w:style w:type="paragraph" w:customStyle="1" w:styleId="Encabezado1">
    <w:name w:val="Encabezado1"/>
    <w:basedOn w:val="Normal"/>
    <w:next w:val="Textoindependiente"/>
    <w:rsid w:val="00396E36"/>
    <w:pPr>
      <w:keepNext/>
      <w:tabs>
        <w:tab w:val="left" w:pos="708"/>
      </w:tabs>
      <w:suppressAutoHyphens/>
      <w:spacing w:before="240" w:after="120" w:line="240" w:lineRule="auto"/>
    </w:pPr>
    <w:rPr>
      <w:rFonts w:ascii="Arial Narrow" w:eastAsia="Arial Unicode MS" w:hAnsi="Arial Narrow" w:cs="Lohit Hindi"/>
      <w:color w:val="00000A"/>
      <w:kern w:val="1"/>
      <w:sz w:val="28"/>
      <w:szCs w:val="28"/>
      <w:lang w:val="es-EC" w:eastAsia="es-ES"/>
    </w:rPr>
  </w:style>
  <w:style w:type="paragraph" w:styleId="Textoindependiente">
    <w:name w:val="Body Text"/>
    <w:basedOn w:val="Normal"/>
    <w:link w:val="TextoindependienteCar"/>
    <w:uiPriority w:val="99"/>
    <w:semiHidden/>
    <w:unhideWhenUsed/>
    <w:rsid w:val="00396E36"/>
    <w:pPr>
      <w:spacing w:after="120"/>
    </w:pPr>
  </w:style>
  <w:style w:type="character" w:customStyle="1" w:styleId="TextoindependienteCar">
    <w:name w:val="Texto independiente Car"/>
    <w:basedOn w:val="Fuentedeprrafopredeter"/>
    <w:link w:val="Textoindependiente"/>
    <w:uiPriority w:val="99"/>
    <w:semiHidden/>
    <w:rsid w:val="00396E36"/>
  </w:style>
  <w:style w:type="paragraph" w:styleId="Sinespaciado">
    <w:name w:val="No Spacing"/>
    <w:uiPriority w:val="1"/>
    <w:qFormat/>
    <w:rsid w:val="000F071A"/>
    <w:pPr>
      <w:spacing w:after="0" w:line="240" w:lineRule="auto"/>
    </w:pPr>
    <w:rPr>
      <w:rFonts w:ascii="Calibri" w:eastAsia="Calibri" w:hAnsi="Calibri" w:cs="Times New Roman"/>
      <w:lang w:val="es-EC"/>
    </w:rPr>
  </w:style>
  <w:style w:type="paragraph" w:customStyle="1" w:styleId="Pa40">
    <w:name w:val="Pa40"/>
    <w:basedOn w:val="Normal"/>
    <w:next w:val="Normal"/>
    <w:uiPriority w:val="99"/>
    <w:rsid w:val="000F071A"/>
    <w:pPr>
      <w:autoSpaceDE w:val="0"/>
      <w:autoSpaceDN w:val="0"/>
      <w:adjustRightInd w:val="0"/>
      <w:spacing w:after="0" w:line="171" w:lineRule="atLeast"/>
    </w:pPr>
    <w:rPr>
      <w:rFonts w:ascii="Gotham" w:eastAsia="Times New Roman" w:hAnsi="Gotham" w:cs="Times New Roman"/>
      <w:sz w:val="24"/>
      <w:szCs w:val="24"/>
      <w:lang w:eastAsia="es-ES"/>
    </w:rPr>
  </w:style>
  <w:style w:type="paragraph" w:customStyle="1" w:styleId="Default">
    <w:name w:val="Default"/>
    <w:rsid w:val="00D6225A"/>
    <w:pPr>
      <w:widowControl w:val="0"/>
      <w:autoSpaceDE w:val="0"/>
      <w:autoSpaceDN w:val="0"/>
      <w:adjustRightInd w:val="0"/>
      <w:spacing w:after="0" w:line="240" w:lineRule="auto"/>
    </w:pPr>
    <w:rPr>
      <w:rFonts w:ascii="Calibri" w:eastAsia="Times New Roman" w:hAnsi="Calibri" w:cs="Calibri"/>
      <w:color w:val="000000"/>
      <w:sz w:val="24"/>
      <w:szCs w:val="24"/>
      <w:lang w:eastAsia="es-ES"/>
    </w:rPr>
  </w:style>
  <w:style w:type="paragraph" w:customStyle="1" w:styleId="Cuadrculamedia21">
    <w:name w:val="Cuadrícula media 21"/>
    <w:uiPriority w:val="1"/>
    <w:qFormat/>
    <w:rsid w:val="00833ABF"/>
    <w:pPr>
      <w:spacing w:after="0" w:line="240" w:lineRule="auto"/>
    </w:pPr>
    <w:rPr>
      <w:rFonts w:ascii="Calibri" w:eastAsia="Calibri" w:hAnsi="Calibri" w:cs="Times New Roman"/>
      <w:lang w:val="es-EC"/>
    </w:rPr>
  </w:style>
  <w:style w:type="paragraph" w:customStyle="1" w:styleId="Listavistosa-nfasis12">
    <w:name w:val="Lista vistosa - Énfasis 12"/>
    <w:basedOn w:val="Normal"/>
    <w:uiPriority w:val="34"/>
    <w:qFormat/>
    <w:rsid w:val="003F5684"/>
    <w:pPr>
      <w:spacing w:after="200" w:line="276" w:lineRule="auto"/>
      <w:ind w:left="720"/>
      <w:contextualSpacing/>
    </w:pPr>
    <w:rPr>
      <w:rFonts w:ascii="Calibri" w:eastAsia="Calibri" w:hAnsi="Calibri" w:cs="Times New Roman"/>
    </w:rPr>
  </w:style>
  <w:style w:type="paragraph" w:styleId="Textonotapie">
    <w:name w:val="footnote text"/>
    <w:basedOn w:val="Normal"/>
    <w:link w:val="TextonotapieCar"/>
    <w:rsid w:val="00B732DD"/>
    <w:pPr>
      <w:spacing w:after="0" w:line="240" w:lineRule="auto"/>
    </w:pPr>
    <w:rPr>
      <w:rFonts w:ascii="Times New Roman" w:eastAsia="Times New Roman" w:hAnsi="Times New Roman" w:cs="Times New Roman"/>
      <w:sz w:val="20"/>
      <w:szCs w:val="20"/>
      <w:lang w:val="es-EC" w:eastAsia="x-none"/>
    </w:rPr>
  </w:style>
  <w:style w:type="character" w:customStyle="1" w:styleId="TextonotapieCar">
    <w:name w:val="Texto nota pie Car"/>
    <w:basedOn w:val="Fuentedeprrafopredeter"/>
    <w:link w:val="Textonotapie"/>
    <w:rsid w:val="00B732DD"/>
    <w:rPr>
      <w:rFonts w:ascii="Times New Roman" w:eastAsia="Times New Roman" w:hAnsi="Times New Roman" w:cs="Times New Roman"/>
      <w:sz w:val="20"/>
      <w:szCs w:val="20"/>
      <w:lang w:val="es-EC"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8987">
      <w:bodyDiv w:val="1"/>
      <w:marLeft w:val="0"/>
      <w:marRight w:val="0"/>
      <w:marTop w:val="0"/>
      <w:marBottom w:val="0"/>
      <w:divBdr>
        <w:top w:val="none" w:sz="0" w:space="0" w:color="auto"/>
        <w:left w:val="none" w:sz="0" w:space="0" w:color="auto"/>
        <w:bottom w:val="none" w:sz="0" w:space="0" w:color="auto"/>
        <w:right w:val="none" w:sz="0" w:space="0" w:color="auto"/>
      </w:divBdr>
    </w:div>
    <w:div w:id="25839266">
      <w:bodyDiv w:val="1"/>
      <w:marLeft w:val="0"/>
      <w:marRight w:val="0"/>
      <w:marTop w:val="0"/>
      <w:marBottom w:val="0"/>
      <w:divBdr>
        <w:top w:val="none" w:sz="0" w:space="0" w:color="auto"/>
        <w:left w:val="none" w:sz="0" w:space="0" w:color="auto"/>
        <w:bottom w:val="none" w:sz="0" w:space="0" w:color="auto"/>
        <w:right w:val="none" w:sz="0" w:space="0" w:color="auto"/>
      </w:divBdr>
    </w:div>
    <w:div w:id="37433654">
      <w:bodyDiv w:val="1"/>
      <w:marLeft w:val="0"/>
      <w:marRight w:val="0"/>
      <w:marTop w:val="0"/>
      <w:marBottom w:val="0"/>
      <w:divBdr>
        <w:top w:val="none" w:sz="0" w:space="0" w:color="auto"/>
        <w:left w:val="none" w:sz="0" w:space="0" w:color="auto"/>
        <w:bottom w:val="none" w:sz="0" w:space="0" w:color="auto"/>
        <w:right w:val="none" w:sz="0" w:space="0" w:color="auto"/>
      </w:divBdr>
    </w:div>
    <w:div w:id="45955536">
      <w:bodyDiv w:val="1"/>
      <w:marLeft w:val="0"/>
      <w:marRight w:val="0"/>
      <w:marTop w:val="0"/>
      <w:marBottom w:val="0"/>
      <w:divBdr>
        <w:top w:val="none" w:sz="0" w:space="0" w:color="auto"/>
        <w:left w:val="none" w:sz="0" w:space="0" w:color="auto"/>
        <w:bottom w:val="none" w:sz="0" w:space="0" w:color="auto"/>
        <w:right w:val="none" w:sz="0" w:space="0" w:color="auto"/>
      </w:divBdr>
    </w:div>
    <w:div w:id="67580223">
      <w:bodyDiv w:val="1"/>
      <w:marLeft w:val="0"/>
      <w:marRight w:val="0"/>
      <w:marTop w:val="0"/>
      <w:marBottom w:val="0"/>
      <w:divBdr>
        <w:top w:val="none" w:sz="0" w:space="0" w:color="auto"/>
        <w:left w:val="none" w:sz="0" w:space="0" w:color="auto"/>
        <w:bottom w:val="none" w:sz="0" w:space="0" w:color="auto"/>
        <w:right w:val="none" w:sz="0" w:space="0" w:color="auto"/>
      </w:divBdr>
    </w:div>
    <w:div w:id="73938157">
      <w:bodyDiv w:val="1"/>
      <w:marLeft w:val="0"/>
      <w:marRight w:val="0"/>
      <w:marTop w:val="0"/>
      <w:marBottom w:val="0"/>
      <w:divBdr>
        <w:top w:val="none" w:sz="0" w:space="0" w:color="auto"/>
        <w:left w:val="none" w:sz="0" w:space="0" w:color="auto"/>
        <w:bottom w:val="none" w:sz="0" w:space="0" w:color="auto"/>
        <w:right w:val="none" w:sz="0" w:space="0" w:color="auto"/>
      </w:divBdr>
    </w:div>
    <w:div w:id="83648696">
      <w:bodyDiv w:val="1"/>
      <w:marLeft w:val="0"/>
      <w:marRight w:val="0"/>
      <w:marTop w:val="0"/>
      <w:marBottom w:val="0"/>
      <w:divBdr>
        <w:top w:val="none" w:sz="0" w:space="0" w:color="auto"/>
        <w:left w:val="none" w:sz="0" w:space="0" w:color="auto"/>
        <w:bottom w:val="none" w:sz="0" w:space="0" w:color="auto"/>
        <w:right w:val="none" w:sz="0" w:space="0" w:color="auto"/>
      </w:divBdr>
    </w:div>
    <w:div w:id="86774601">
      <w:bodyDiv w:val="1"/>
      <w:marLeft w:val="0"/>
      <w:marRight w:val="0"/>
      <w:marTop w:val="0"/>
      <w:marBottom w:val="0"/>
      <w:divBdr>
        <w:top w:val="none" w:sz="0" w:space="0" w:color="auto"/>
        <w:left w:val="none" w:sz="0" w:space="0" w:color="auto"/>
        <w:bottom w:val="none" w:sz="0" w:space="0" w:color="auto"/>
        <w:right w:val="none" w:sz="0" w:space="0" w:color="auto"/>
      </w:divBdr>
    </w:div>
    <w:div w:id="147134538">
      <w:bodyDiv w:val="1"/>
      <w:marLeft w:val="0"/>
      <w:marRight w:val="0"/>
      <w:marTop w:val="0"/>
      <w:marBottom w:val="0"/>
      <w:divBdr>
        <w:top w:val="none" w:sz="0" w:space="0" w:color="auto"/>
        <w:left w:val="none" w:sz="0" w:space="0" w:color="auto"/>
        <w:bottom w:val="none" w:sz="0" w:space="0" w:color="auto"/>
        <w:right w:val="none" w:sz="0" w:space="0" w:color="auto"/>
      </w:divBdr>
    </w:div>
    <w:div w:id="201096616">
      <w:bodyDiv w:val="1"/>
      <w:marLeft w:val="0"/>
      <w:marRight w:val="0"/>
      <w:marTop w:val="0"/>
      <w:marBottom w:val="0"/>
      <w:divBdr>
        <w:top w:val="none" w:sz="0" w:space="0" w:color="auto"/>
        <w:left w:val="none" w:sz="0" w:space="0" w:color="auto"/>
        <w:bottom w:val="none" w:sz="0" w:space="0" w:color="auto"/>
        <w:right w:val="none" w:sz="0" w:space="0" w:color="auto"/>
      </w:divBdr>
    </w:div>
    <w:div w:id="203490830">
      <w:bodyDiv w:val="1"/>
      <w:marLeft w:val="0"/>
      <w:marRight w:val="0"/>
      <w:marTop w:val="0"/>
      <w:marBottom w:val="0"/>
      <w:divBdr>
        <w:top w:val="none" w:sz="0" w:space="0" w:color="auto"/>
        <w:left w:val="none" w:sz="0" w:space="0" w:color="auto"/>
        <w:bottom w:val="none" w:sz="0" w:space="0" w:color="auto"/>
        <w:right w:val="none" w:sz="0" w:space="0" w:color="auto"/>
      </w:divBdr>
    </w:div>
    <w:div w:id="208222080">
      <w:bodyDiv w:val="1"/>
      <w:marLeft w:val="0"/>
      <w:marRight w:val="0"/>
      <w:marTop w:val="0"/>
      <w:marBottom w:val="0"/>
      <w:divBdr>
        <w:top w:val="none" w:sz="0" w:space="0" w:color="auto"/>
        <w:left w:val="none" w:sz="0" w:space="0" w:color="auto"/>
        <w:bottom w:val="none" w:sz="0" w:space="0" w:color="auto"/>
        <w:right w:val="none" w:sz="0" w:space="0" w:color="auto"/>
      </w:divBdr>
    </w:div>
    <w:div w:id="218172989">
      <w:bodyDiv w:val="1"/>
      <w:marLeft w:val="0"/>
      <w:marRight w:val="0"/>
      <w:marTop w:val="0"/>
      <w:marBottom w:val="0"/>
      <w:divBdr>
        <w:top w:val="none" w:sz="0" w:space="0" w:color="auto"/>
        <w:left w:val="none" w:sz="0" w:space="0" w:color="auto"/>
        <w:bottom w:val="none" w:sz="0" w:space="0" w:color="auto"/>
        <w:right w:val="none" w:sz="0" w:space="0" w:color="auto"/>
      </w:divBdr>
    </w:div>
    <w:div w:id="227620137">
      <w:bodyDiv w:val="1"/>
      <w:marLeft w:val="0"/>
      <w:marRight w:val="0"/>
      <w:marTop w:val="0"/>
      <w:marBottom w:val="0"/>
      <w:divBdr>
        <w:top w:val="none" w:sz="0" w:space="0" w:color="auto"/>
        <w:left w:val="none" w:sz="0" w:space="0" w:color="auto"/>
        <w:bottom w:val="none" w:sz="0" w:space="0" w:color="auto"/>
        <w:right w:val="none" w:sz="0" w:space="0" w:color="auto"/>
      </w:divBdr>
    </w:div>
    <w:div w:id="237792162">
      <w:bodyDiv w:val="1"/>
      <w:marLeft w:val="0"/>
      <w:marRight w:val="0"/>
      <w:marTop w:val="0"/>
      <w:marBottom w:val="0"/>
      <w:divBdr>
        <w:top w:val="none" w:sz="0" w:space="0" w:color="auto"/>
        <w:left w:val="none" w:sz="0" w:space="0" w:color="auto"/>
        <w:bottom w:val="none" w:sz="0" w:space="0" w:color="auto"/>
        <w:right w:val="none" w:sz="0" w:space="0" w:color="auto"/>
      </w:divBdr>
    </w:div>
    <w:div w:id="265625890">
      <w:bodyDiv w:val="1"/>
      <w:marLeft w:val="0"/>
      <w:marRight w:val="0"/>
      <w:marTop w:val="0"/>
      <w:marBottom w:val="0"/>
      <w:divBdr>
        <w:top w:val="none" w:sz="0" w:space="0" w:color="auto"/>
        <w:left w:val="none" w:sz="0" w:space="0" w:color="auto"/>
        <w:bottom w:val="none" w:sz="0" w:space="0" w:color="auto"/>
        <w:right w:val="none" w:sz="0" w:space="0" w:color="auto"/>
      </w:divBdr>
    </w:div>
    <w:div w:id="280771336">
      <w:bodyDiv w:val="1"/>
      <w:marLeft w:val="0"/>
      <w:marRight w:val="0"/>
      <w:marTop w:val="0"/>
      <w:marBottom w:val="0"/>
      <w:divBdr>
        <w:top w:val="none" w:sz="0" w:space="0" w:color="auto"/>
        <w:left w:val="none" w:sz="0" w:space="0" w:color="auto"/>
        <w:bottom w:val="none" w:sz="0" w:space="0" w:color="auto"/>
        <w:right w:val="none" w:sz="0" w:space="0" w:color="auto"/>
      </w:divBdr>
    </w:div>
    <w:div w:id="304089098">
      <w:bodyDiv w:val="1"/>
      <w:marLeft w:val="0"/>
      <w:marRight w:val="0"/>
      <w:marTop w:val="0"/>
      <w:marBottom w:val="0"/>
      <w:divBdr>
        <w:top w:val="none" w:sz="0" w:space="0" w:color="auto"/>
        <w:left w:val="none" w:sz="0" w:space="0" w:color="auto"/>
        <w:bottom w:val="none" w:sz="0" w:space="0" w:color="auto"/>
        <w:right w:val="none" w:sz="0" w:space="0" w:color="auto"/>
      </w:divBdr>
    </w:div>
    <w:div w:id="313877020">
      <w:bodyDiv w:val="1"/>
      <w:marLeft w:val="0"/>
      <w:marRight w:val="0"/>
      <w:marTop w:val="0"/>
      <w:marBottom w:val="0"/>
      <w:divBdr>
        <w:top w:val="none" w:sz="0" w:space="0" w:color="auto"/>
        <w:left w:val="none" w:sz="0" w:space="0" w:color="auto"/>
        <w:bottom w:val="none" w:sz="0" w:space="0" w:color="auto"/>
        <w:right w:val="none" w:sz="0" w:space="0" w:color="auto"/>
      </w:divBdr>
    </w:div>
    <w:div w:id="351494227">
      <w:bodyDiv w:val="1"/>
      <w:marLeft w:val="0"/>
      <w:marRight w:val="0"/>
      <w:marTop w:val="0"/>
      <w:marBottom w:val="0"/>
      <w:divBdr>
        <w:top w:val="none" w:sz="0" w:space="0" w:color="auto"/>
        <w:left w:val="none" w:sz="0" w:space="0" w:color="auto"/>
        <w:bottom w:val="none" w:sz="0" w:space="0" w:color="auto"/>
        <w:right w:val="none" w:sz="0" w:space="0" w:color="auto"/>
      </w:divBdr>
    </w:div>
    <w:div w:id="355690555">
      <w:bodyDiv w:val="1"/>
      <w:marLeft w:val="0"/>
      <w:marRight w:val="0"/>
      <w:marTop w:val="0"/>
      <w:marBottom w:val="0"/>
      <w:divBdr>
        <w:top w:val="none" w:sz="0" w:space="0" w:color="auto"/>
        <w:left w:val="none" w:sz="0" w:space="0" w:color="auto"/>
        <w:bottom w:val="none" w:sz="0" w:space="0" w:color="auto"/>
        <w:right w:val="none" w:sz="0" w:space="0" w:color="auto"/>
      </w:divBdr>
    </w:div>
    <w:div w:id="380058481">
      <w:bodyDiv w:val="1"/>
      <w:marLeft w:val="0"/>
      <w:marRight w:val="0"/>
      <w:marTop w:val="0"/>
      <w:marBottom w:val="0"/>
      <w:divBdr>
        <w:top w:val="none" w:sz="0" w:space="0" w:color="auto"/>
        <w:left w:val="none" w:sz="0" w:space="0" w:color="auto"/>
        <w:bottom w:val="none" w:sz="0" w:space="0" w:color="auto"/>
        <w:right w:val="none" w:sz="0" w:space="0" w:color="auto"/>
      </w:divBdr>
    </w:div>
    <w:div w:id="400521566">
      <w:bodyDiv w:val="1"/>
      <w:marLeft w:val="0"/>
      <w:marRight w:val="0"/>
      <w:marTop w:val="0"/>
      <w:marBottom w:val="0"/>
      <w:divBdr>
        <w:top w:val="none" w:sz="0" w:space="0" w:color="auto"/>
        <w:left w:val="none" w:sz="0" w:space="0" w:color="auto"/>
        <w:bottom w:val="none" w:sz="0" w:space="0" w:color="auto"/>
        <w:right w:val="none" w:sz="0" w:space="0" w:color="auto"/>
      </w:divBdr>
    </w:div>
    <w:div w:id="407383266">
      <w:bodyDiv w:val="1"/>
      <w:marLeft w:val="0"/>
      <w:marRight w:val="0"/>
      <w:marTop w:val="0"/>
      <w:marBottom w:val="0"/>
      <w:divBdr>
        <w:top w:val="none" w:sz="0" w:space="0" w:color="auto"/>
        <w:left w:val="none" w:sz="0" w:space="0" w:color="auto"/>
        <w:bottom w:val="none" w:sz="0" w:space="0" w:color="auto"/>
        <w:right w:val="none" w:sz="0" w:space="0" w:color="auto"/>
      </w:divBdr>
    </w:div>
    <w:div w:id="437600249">
      <w:bodyDiv w:val="1"/>
      <w:marLeft w:val="0"/>
      <w:marRight w:val="0"/>
      <w:marTop w:val="0"/>
      <w:marBottom w:val="0"/>
      <w:divBdr>
        <w:top w:val="none" w:sz="0" w:space="0" w:color="auto"/>
        <w:left w:val="none" w:sz="0" w:space="0" w:color="auto"/>
        <w:bottom w:val="none" w:sz="0" w:space="0" w:color="auto"/>
        <w:right w:val="none" w:sz="0" w:space="0" w:color="auto"/>
      </w:divBdr>
    </w:div>
    <w:div w:id="438649110">
      <w:bodyDiv w:val="1"/>
      <w:marLeft w:val="0"/>
      <w:marRight w:val="0"/>
      <w:marTop w:val="0"/>
      <w:marBottom w:val="0"/>
      <w:divBdr>
        <w:top w:val="none" w:sz="0" w:space="0" w:color="auto"/>
        <w:left w:val="none" w:sz="0" w:space="0" w:color="auto"/>
        <w:bottom w:val="none" w:sz="0" w:space="0" w:color="auto"/>
        <w:right w:val="none" w:sz="0" w:space="0" w:color="auto"/>
      </w:divBdr>
    </w:div>
    <w:div w:id="460534593">
      <w:bodyDiv w:val="1"/>
      <w:marLeft w:val="0"/>
      <w:marRight w:val="0"/>
      <w:marTop w:val="0"/>
      <w:marBottom w:val="0"/>
      <w:divBdr>
        <w:top w:val="none" w:sz="0" w:space="0" w:color="auto"/>
        <w:left w:val="none" w:sz="0" w:space="0" w:color="auto"/>
        <w:bottom w:val="none" w:sz="0" w:space="0" w:color="auto"/>
        <w:right w:val="none" w:sz="0" w:space="0" w:color="auto"/>
      </w:divBdr>
    </w:div>
    <w:div w:id="508256383">
      <w:bodyDiv w:val="1"/>
      <w:marLeft w:val="0"/>
      <w:marRight w:val="0"/>
      <w:marTop w:val="0"/>
      <w:marBottom w:val="0"/>
      <w:divBdr>
        <w:top w:val="none" w:sz="0" w:space="0" w:color="auto"/>
        <w:left w:val="none" w:sz="0" w:space="0" w:color="auto"/>
        <w:bottom w:val="none" w:sz="0" w:space="0" w:color="auto"/>
        <w:right w:val="none" w:sz="0" w:space="0" w:color="auto"/>
      </w:divBdr>
    </w:div>
    <w:div w:id="524053847">
      <w:bodyDiv w:val="1"/>
      <w:marLeft w:val="0"/>
      <w:marRight w:val="0"/>
      <w:marTop w:val="0"/>
      <w:marBottom w:val="0"/>
      <w:divBdr>
        <w:top w:val="none" w:sz="0" w:space="0" w:color="auto"/>
        <w:left w:val="none" w:sz="0" w:space="0" w:color="auto"/>
        <w:bottom w:val="none" w:sz="0" w:space="0" w:color="auto"/>
        <w:right w:val="none" w:sz="0" w:space="0" w:color="auto"/>
      </w:divBdr>
    </w:div>
    <w:div w:id="553781380">
      <w:bodyDiv w:val="1"/>
      <w:marLeft w:val="0"/>
      <w:marRight w:val="0"/>
      <w:marTop w:val="0"/>
      <w:marBottom w:val="0"/>
      <w:divBdr>
        <w:top w:val="none" w:sz="0" w:space="0" w:color="auto"/>
        <w:left w:val="none" w:sz="0" w:space="0" w:color="auto"/>
        <w:bottom w:val="none" w:sz="0" w:space="0" w:color="auto"/>
        <w:right w:val="none" w:sz="0" w:space="0" w:color="auto"/>
      </w:divBdr>
    </w:div>
    <w:div w:id="555550127">
      <w:bodyDiv w:val="1"/>
      <w:marLeft w:val="0"/>
      <w:marRight w:val="0"/>
      <w:marTop w:val="0"/>
      <w:marBottom w:val="0"/>
      <w:divBdr>
        <w:top w:val="none" w:sz="0" w:space="0" w:color="auto"/>
        <w:left w:val="none" w:sz="0" w:space="0" w:color="auto"/>
        <w:bottom w:val="none" w:sz="0" w:space="0" w:color="auto"/>
        <w:right w:val="none" w:sz="0" w:space="0" w:color="auto"/>
      </w:divBdr>
    </w:div>
    <w:div w:id="573783643">
      <w:bodyDiv w:val="1"/>
      <w:marLeft w:val="0"/>
      <w:marRight w:val="0"/>
      <w:marTop w:val="0"/>
      <w:marBottom w:val="0"/>
      <w:divBdr>
        <w:top w:val="none" w:sz="0" w:space="0" w:color="auto"/>
        <w:left w:val="none" w:sz="0" w:space="0" w:color="auto"/>
        <w:bottom w:val="none" w:sz="0" w:space="0" w:color="auto"/>
        <w:right w:val="none" w:sz="0" w:space="0" w:color="auto"/>
      </w:divBdr>
    </w:div>
    <w:div w:id="577400822">
      <w:bodyDiv w:val="1"/>
      <w:marLeft w:val="0"/>
      <w:marRight w:val="0"/>
      <w:marTop w:val="0"/>
      <w:marBottom w:val="0"/>
      <w:divBdr>
        <w:top w:val="none" w:sz="0" w:space="0" w:color="auto"/>
        <w:left w:val="none" w:sz="0" w:space="0" w:color="auto"/>
        <w:bottom w:val="none" w:sz="0" w:space="0" w:color="auto"/>
        <w:right w:val="none" w:sz="0" w:space="0" w:color="auto"/>
      </w:divBdr>
    </w:div>
    <w:div w:id="600797298">
      <w:bodyDiv w:val="1"/>
      <w:marLeft w:val="0"/>
      <w:marRight w:val="0"/>
      <w:marTop w:val="0"/>
      <w:marBottom w:val="0"/>
      <w:divBdr>
        <w:top w:val="none" w:sz="0" w:space="0" w:color="auto"/>
        <w:left w:val="none" w:sz="0" w:space="0" w:color="auto"/>
        <w:bottom w:val="none" w:sz="0" w:space="0" w:color="auto"/>
        <w:right w:val="none" w:sz="0" w:space="0" w:color="auto"/>
      </w:divBdr>
    </w:div>
    <w:div w:id="605231693">
      <w:bodyDiv w:val="1"/>
      <w:marLeft w:val="0"/>
      <w:marRight w:val="0"/>
      <w:marTop w:val="0"/>
      <w:marBottom w:val="0"/>
      <w:divBdr>
        <w:top w:val="none" w:sz="0" w:space="0" w:color="auto"/>
        <w:left w:val="none" w:sz="0" w:space="0" w:color="auto"/>
        <w:bottom w:val="none" w:sz="0" w:space="0" w:color="auto"/>
        <w:right w:val="none" w:sz="0" w:space="0" w:color="auto"/>
      </w:divBdr>
    </w:div>
    <w:div w:id="627273182">
      <w:bodyDiv w:val="1"/>
      <w:marLeft w:val="0"/>
      <w:marRight w:val="0"/>
      <w:marTop w:val="0"/>
      <w:marBottom w:val="0"/>
      <w:divBdr>
        <w:top w:val="none" w:sz="0" w:space="0" w:color="auto"/>
        <w:left w:val="none" w:sz="0" w:space="0" w:color="auto"/>
        <w:bottom w:val="none" w:sz="0" w:space="0" w:color="auto"/>
        <w:right w:val="none" w:sz="0" w:space="0" w:color="auto"/>
      </w:divBdr>
    </w:div>
    <w:div w:id="670376737">
      <w:bodyDiv w:val="1"/>
      <w:marLeft w:val="0"/>
      <w:marRight w:val="0"/>
      <w:marTop w:val="0"/>
      <w:marBottom w:val="0"/>
      <w:divBdr>
        <w:top w:val="none" w:sz="0" w:space="0" w:color="auto"/>
        <w:left w:val="none" w:sz="0" w:space="0" w:color="auto"/>
        <w:bottom w:val="none" w:sz="0" w:space="0" w:color="auto"/>
        <w:right w:val="none" w:sz="0" w:space="0" w:color="auto"/>
      </w:divBdr>
    </w:div>
    <w:div w:id="681009202">
      <w:bodyDiv w:val="1"/>
      <w:marLeft w:val="0"/>
      <w:marRight w:val="0"/>
      <w:marTop w:val="0"/>
      <w:marBottom w:val="0"/>
      <w:divBdr>
        <w:top w:val="none" w:sz="0" w:space="0" w:color="auto"/>
        <w:left w:val="none" w:sz="0" w:space="0" w:color="auto"/>
        <w:bottom w:val="none" w:sz="0" w:space="0" w:color="auto"/>
        <w:right w:val="none" w:sz="0" w:space="0" w:color="auto"/>
      </w:divBdr>
    </w:div>
    <w:div w:id="721952087">
      <w:bodyDiv w:val="1"/>
      <w:marLeft w:val="0"/>
      <w:marRight w:val="0"/>
      <w:marTop w:val="0"/>
      <w:marBottom w:val="0"/>
      <w:divBdr>
        <w:top w:val="none" w:sz="0" w:space="0" w:color="auto"/>
        <w:left w:val="none" w:sz="0" w:space="0" w:color="auto"/>
        <w:bottom w:val="none" w:sz="0" w:space="0" w:color="auto"/>
        <w:right w:val="none" w:sz="0" w:space="0" w:color="auto"/>
      </w:divBdr>
    </w:div>
    <w:div w:id="724529778">
      <w:bodyDiv w:val="1"/>
      <w:marLeft w:val="0"/>
      <w:marRight w:val="0"/>
      <w:marTop w:val="0"/>
      <w:marBottom w:val="0"/>
      <w:divBdr>
        <w:top w:val="none" w:sz="0" w:space="0" w:color="auto"/>
        <w:left w:val="none" w:sz="0" w:space="0" w:color="auto"/>
        <w:bottom w:val="none" w:sz="0" w:space="0" w:color="auto"/>
        <w:right w:val="none" w:sz="0" w:space="0" w:color="auto"/>
      </w:divBdr>
    </w:div>
    <w:div w:id="779564106">
      <w:bodyDiv w:val="1"/>
      <w:marLeft w:val="0"/>
      <w:marRight w:val="0"/>
      <w:marTop w:val="0"/>
      <w:marBottom w:val="0"/>
      <w:divBdr>
        <w:top w:val="none" w:sz="0" w:space="0" w:color="auto"/>
        <w:left w:val="none" w:sz="0" w:space="0" w:color="auto"/>
        <w:bottom w:val="none" w:sz="0" w:space="0" w:color="auto"/>
        <w:right w:val="none" w:sz="0" w:space="0" w:color="auto"/>
      </w:divBdr>
    </w:div>
    <w:div w:id="780034092">
      <w:bodyDiv w:val="1"/>
      <w:marLeft w:val="0"/>
      <w:marRight w:val="0"/>
      <w:marTop w:val="0"/>
      <w:marBottom w:val="0"/>
      <w:divBdr>
        <w:top w:val="none" w:sz="0" w:space="0" w:color="auto"/>
        <w:left w:val="none" w:sz="0" w:space="0" w:color="auto"/>
        <w:bottom w:val="none" w:sz="0" w:space="0" w:color="auto"/>
        <w:right w:val="none" w:sz="0" w:space="0" w:color="auto"/>
      </w:divBdr>
    </w:div>
    <w:div w:id="782311671">
      <w:bodyDiv w:val="1"/>
      <w:marLeft w:val="0"/>
      <w:marRight w:val="0"/>
      <w:marTop w:val="0"/>
      <w:marBottom w:val="0"/>
      <w:divBdr>
        <w:top w:val="none" w:sz="0" w:space="0" w:color="auto"/>
        <w:left w:val="none" w:sz="0" w:space="0" w:color="auto"/>
        <w:bottom w:val="none" w:sz="0" w:space="0" w:color="auto"/>
        <w:right w:val="none" w:sz="0" w:space="0" w:color="auto"/>
      </w:divBdr>
    </w:div>
    <w:div w:id="784153469">
      <w:bodyDiv w:val="1"/>
      <w:marLeft w:val="0"/>
      <w:marRight w:val="0"/>
      <w:marTop w:val="0"/>
      <w:marBottom w:val="0"/>
      <w:divBdr>
        <w:top w:val="none" w:sz="0" w:space="0" w:color="auto"/>
        <w:left w:val="none" w:sz="0" w:space="0" w:color="auto"/>
        <w:bottom w:val="none" w:sz="0" w:space="0" w:color="auto"/>
        <w:right w:val="none" w:sz="0" w:space="0" w:color="auto"/>
      </w:divBdr>
    </w:div>
    <w:div w:id="827870284">
      <w:bodyDiv w:val="1"/>
      <w:marLeft w:val="0"/>
      <w:marRight w:val="0"/>
      <w:marTop w:val="0"/>
      <w:marBottom w:val="0"/>
      <w:divBdr>
        <w:top w:val="none" w:sz="0" w:space="0" w:color="auto"/>
        <w:left w:val="none" w:sz="0" w:space="0" w:color="auto"/>
        <w:bottom w:val="none" w:sz="0" w:space="0" w:color="auto"/>
        <w:right w:val="none" w:sz="0" w:space="0" w:color="auto"/>
      </w:divBdr>
    </w:div>
    <w:div w:id="840508556">
      <w:bodyDiv w:val="1"/>
      <w:marLeft w:val="0"/>
      <w:marRight w:val="0"/>
      <w:marTop w:val="0"/>
      <w:marBottom w:val="0"/>
      <w:divBdr>
        <w:top w:val="none" w:sz="0" w:space="0" w:color="auto"/>
        <w:left w:val="none" w:sz="0" w:space="0" w:color="auto"/>
        <w:bottom w:val="none" w:sz="0" w:space="0" w:color="auto"/>
        <w:right w:val="none" w:sz="0" w:space="0" w:color="auto"/>
      </w:divBdr>
    </w:div>
    <w:div w:id="854462156">
      <w:bodyDiv w:val="1"/>
      <w:marLeft w:val="0"/>
      <w:marRight w:val="0"/>
      <w:marTop w:val="0"/>
      <w:marBottom w:val="0"/>
      <w:divBdr>
        <w:top w:val="none" w:sz="0" w:space="0" w:color="auto"/>
        <w:left w:val="none" w:sz="0" w:space="0" w:color="auto"/>
        <w:bottom w:val="none" w:sz="0" w:space="0" w:color="auto"/>
        <w:right w:val="none" w:sz="0" w:space="0" w:color="auto"/>
      </w:divBdr>
    </w:div>
    <w:div w:id="869954129">
      <w:bodyDiv w:val="1"/>
      <w:marLeft w:val="0"/>
      <w:marRight w:val="0"/>
      <w:marTop w:val="0"/>
      <w:marBottom w:val="0"/>
      <w:divBdr>
        <w:top w:val="none" w:sz="0" w:space="0" w:color="auto"/>
        <w:left w:val="none" w:sz="0" w:space="0" w:color="auto"/>
        <w:bottom w:val="none" w:sz="0" w:space="0" w:color="auto"/>
        <w:right w:val="none" w:sz="0" w:space="0" w:color="auto"/>
      </w:divBdr>
    </w:div>
    <w:div w:id="874343788">
      <w:bodyDiv w:val="1"/>
      <w:marLeft w:val="0"/>
      <w:marRight w:val="0"/>
      <w:marTop w:val="0"/>
      <w:marBottom w:val="0"/>
      <w:divBdr>
        <w:top w:val="none" w:sz="0" w:space="0" w:color="auto"/>
        <w:left w:val="none" w:sz="0" w:space="0" w:color="auto"/>
        <w:bottom w:val="none" w:sz="0" w:space="0" w:color="auto"/>
        <w:right w:val="none" w:sz="0" w:space="0" w:color="auto"/>
      </w:divBdr>
    </w:div>
    <w:div w:id="884565563">
      <w:bodyDiv w:val="1"/>
      <w:marLeft w:val="0"/>
      <w:marRight w:val="0"/>
      <w:marTop w:val="0"/>
      <w:marBottom w:val="0"/>
      <w:divBdr>
        <w:top w:val="none" w:sz="0" w:space="0" w:color="auto"/>
        <w:left w:val="none" w:sz="0" w:space="0" w:color="auto"/>
        <w:bottom w:val="none" w:sz="0" w:space="0" w:color="auto"/>
        <w:right w:val="none" w:sz="0" w:space="0" w:color="auto"/>
      </w:divBdr>
    </w:div>
    <w:div w:id="892350216">
      <w:bodyDiv w:val="1"/>
      <w:marLeft w:val="0"/>
      <w:marRight w:val="0"/>
      <w:marTop w:val="0"/>
      <w:marBottom w:val="0"/>
      <w:divBdr>
        <w:top w:val="none" w:sz="0" w:space="0" w:color="auto"/>
        <w:left w:val="none" w:sz="0" w:space="0" w:color="auto"/>
        <w:bottom w:val="none" w:sz="0" w:space="0" w:color="auto"/>
        <w:right w:val="none" w:sz="0" w:space="0" w:color="auto"/>
      </w:divBdr>
    </w:div>
    <w:div w:id="912203200">
      <w:bodyDiv w:val="1"/>
      <w:marLeft w:val="0"/>
      <w:marRight w:val="0"/>
      <w:marTop w:val="0"/>
      <w:marBottom w:val="0"/>
      <w:divBdr>
        <w:top w:val="none" w:sz="0" w:space="0" w:color="auto"/>
        <w:left w:val="none" w:sz="0" w:space="0" w:color="auto"/>
        <w:bottom w:val="none" w:sz="0" w:space="0" w:color="auto"/>
        <w:right w:val="none" w:sz="0" w:space="0" w:color="auto"/>
      </w:divBdr>
    </w:div>
    <w:div w:id="920018106">
      <w:bodyDiv w:val="1"/>
      <w:marLeft w:val="0"/>
      <w:marRight w:val="0"/>
      <w:marTop w:val="0"/>
      <w:marBottom w:val="0"/>
      <w:divBdr>
        <w:top w:val="none" w:sz="0" w:space="0" w:color="auto"/>
        <w:left w:val="none" w:sz="0" w:space="0" w:color="auto"/>
        <w:bottom w:val="none" w:sz="0" w:space="0" w:color="auto"/>
        <w:right w:val="none" w:sz="0" w:space="0" w:color="auto"/>
      </w:divBdr>
    </w:div>
    <w:div w:id="930894558">
      <w:bodyDiv w:val="1"/>
      <w:marLeft w:val="0"/>
      <w:marRight w:val="0"/>
      <w:marTop w:val="0"/>
      <w:marBottom w:val="0"/>
      <w:divBdr>
        <w:top w:val="none" w:sz="0" w:space="0" w:color="auto"/>
        <w:left w:val="none" w:sz="0" w:space="0" w:color="auto"/>
        <w:bottom w:val="none" w:sz="0" w:space="0" w:color="auto"/>
        <w:right w:val="none" w:sz="0" w:space="0" w:color="auto"/>
      </w:divBdr>
    </w:div>
    <w:div w:id="966008234">
      <w:bodyDiv w:val="1"/>
      <w:marLeft w:val="0"/>
      <w:marRight w:val="0"/>
      <w:marTop w:val="0"/>
      <w:marBottom w:val="0"/>
      <w:divBdr>
        <w:top w:val="none" w:sz="0" w:space="0" w:color="auto"/>
        <w:left w:val="none" w:sz="0" w:space="0" w:color="auto"/>
        <w:bottom w:val="none" w:sz="0" w:space="0" w:color="auto"/>
        <w:right w:val="none" w:sz="0" w:space="0" w:color="auto"/>
      </w:divBdr>
    </w:div>
    <w:div w:id="996687206">
      <w:bodyDiv w:val="1"/>
      <w:marLeft w:val="0"/>
      <w:marRight w:val="0"/>
      <w:marTop w:val="0"/>
      <w:marBottom w:val="0"/>
      <w:divBdr>
        <w:top w:val="none" w:sz="0" w:space="0" w:color="auto"/>
        <w:left w:val="none" w:sz="0" w:space="0" w:color="auto"/>
        <w:bottom w:val="none" w:sz="0" w:space="0" w:color="auto"/>
        <w:right w:val="none" w:sz="0" w:space="0" w:color="auto"/>
      </w:divBdr>
    </w:div>
    <w:div w:id="1002464099">
      <w:bodyDiv w:val="1"/>
      <w:marLeft w:val="0"/>
      <w:marRight w:val="0"/>
      <w:marTop w:val="0"/>
      <w:marBottom w:val="0"/>
      <w:divBdr>
        <w:top w:val="none" w:sz="0" w:space="0" w:color="auto"/>
        <w:left w:val="none" w:sz="0" w:space="0" w:color="auto"/>
        <w:bottom w:val="none" w:sz="0" w:space="0" w:color="auto"/>
        <w:right w:val="none" w:sz="0" w:space="0" w:color="auto"/>
      </w:divBdr>
    </w:div>
    <w:div w:id="1011952814">
      <w:bodyDiv w:val="1"/>
      <w:marLeft w:val="0"/>
      <w:marRight w:val="0"/>
      <w:marTop w:val="0"/>
      <w:marBottom w:val="0"/>
      <w:divBdr>
        <w:top w:val="none" w:sz="0" w:space="0" w:color="auto"/>
        <w:left w:val="none" w:sz="0" w:space="0" w:color="auto"/>
        <w:bottom w:val="none" w:sz="0" w:space="0" w:color="auto"/>
        <w:right w:val="none" w:sz="0" w:space="0" w:color="auto"/>
      </w:divBdr>
    </w:div>
    <w:div w:id="1045451518">
      <w:bodyDiv w:val="1"/>
      <w:marLeft w:val="0"/>
      <w:marRight w:val="0"/>
      <w:marTop w:val="0"/>
      <w:marBottom w:val="0"/>
      <w:divBdr>
        <w:top w:val="none" w:sz="0" w:space="0" w:color="auto"/>
        <w:left w:val="none" w:sz="0" w:space="0" w:color="auto"/>
        <w:bottom w:val="none" w:sz="0" w:space="0" w:color="auto"/>
        <w:right w:val="none" w:sz="0" w:space="0" w:color="auto"/>
      </w:divBdr>
    </w:div>
    <w:div w:id="1132402827">
      <w:bodyDiv w:val="1"/>
      <w:marLeft w:val="0"/>
      <w:marRight w:val="0"/>
      <w:marTop w:val="0"/>
      <w:marBottom w:val="0"/>
      <w:divBdr>
        <w:top w:val="none" w:sz="0" w:space="0" w:color="auto"/>
        <w:left w:val="none" w:sz="0" w:space="0" w:color="auto"/>
        <w:bottom w:val="none" w:sz="0" w:space="0" w:color="auto"/>
        <w:right w:val="none" w:sz="0" w:space="0" w:color="auto"/>
      </w:divBdr>
    </w:div>
    <w:div w:id="1196849437">
      <w:bodyDiv w:val="1"/>
      <w:marLeft w:val="0"/>
      <w:marRight w:val="0"/>
      <w:marTop w:val="0"/>
      <w:marBottom w:val="0"/>
      <w:divBdr>
        <w:top w:val="none" w:sz="0" w:space="0" w:color="auto"/>
        <w:left w:val="none" w:sz="0" w:space="0" w:color="auto"/>
        <w:bottom w:val="none" w:sz="0" w:space="0" w:color="auto"/>
        <w:right w:val="none" w:sz="0" w:space="0" w:color="auto"/>
      </w:divBdr>
    </w:div>
    <w:div w:id="1200050319">
      <w:bodyDiv w:val="1"/>
      <w:marLeft w:val="0"/>
      <w:marRight w:val="0"/>
      <w:marTop w:val="0"/>
      <w:marBottom w:val="0"/>
      <w:divBdr>
        <w:top w:val="none" w:sz="0" w:space="0" w:color="auto"/>
        <w:left w:val="none" w:sz="0" w:space="0" w:color="auto"/>
        <w:bottom w:val="none" w:sz="0" w:space="0" w:color="auto"/>
        <w:right w:val="none" w:sz="0" w:space="0" w:color="auto"/>
      </w:divBdr>
    </w:div>
    <w:div w:id="1200555586">
      <w:bodyDiv w:val="1"/>
      <w:marLeft w:val="0"/>
      <w:marRight w:val="0"/>
      <w:marTop w:val="0"/>
      <w:marBottom w:val="0"/>
      <w:divBdr>
        <w:top w:val="none" w:sz="0" w:space="0" w:color="auto"/>
        <w:left w:val="none" w:sz="0" w:space="0" w:color="auto"/>
        <w:bottom w:val="none" w:sz="0" w:space="0" w:color="auto"/>
        <w:right w:val="none" w:sz="0" w:space="0" w:color="auto"/>
      </w:divBdr>
    </w:div>
    <w:div w:id="1226840550">
      <w:bodyDiv w:val="1"/>
      <w:marLeft w:val="0"/>
      <w:marRight w:val="0"/>
      <w:marTop w:val="0"/>
      <w:marBottom w:val="0"/>
      <w:divBdr>
        <w:top w:val="none" w:sz="0" w:space="0" w:color="auto"/>
        <w:left w:val="none" w:sz="0" w:space="0" w:color="auto"/>
        <w:bottom w:val="none" w:sz="0" w:space="0" w:color="auto"/>
        <w:right w:val="none" w:sz="0" w:space="0" w:color="auto"/>
      </w:divBdr>
    </w:div>
    <w:div w:id="1236941206">
      <w:bodyDiv w:val="1"/>
      <w:marLeft w:val="0"/>
      <w:marRight w:val="0"/>
      <w:marTop w:val="0"/>
      <w:marBottom w:val="0"/>
      <w:divBdr>
        <w:top w:val="none" w:sz="0" w:space="0" w:color="auto"/>
        <w:left w:val="none" w:sz="0" w:space="0" w:color="auto"/>
        <w:bottom w:val="none" w:sz="0" w:space="0" w:color="auto"/>
        <w:right w:val="none" w:sz="0" w:space="0" w:color="auto"/>
      </w:divBdr>
    </w:div>
    <w:div w:id="1253971849">
      <w:bodyDiv w:val="1"/>
      <w:marLeft w:val="0"/>
      <w:marRight w:val="0"/>
      <w:marTop w:val="0"/>
      <w:marBottom w:val="0"/>
      <w:divBdr>
        <w:top w:val="none" w:sz="0" w:space="0" w:color="auto"/>
        <w:left w:val="none" w:sz="0" w:space="0" w:color="auto"/>
        <w:bottom w:val="none" w:sz="0" w:space="0" w:color="auto"/>
        <w:right w:val="none" w:sz="0" w:space="0" w:color="auto"/>
      </w:divBdr>
    </w:div>
    <w:div w:id="1267274113">
      <w:bodyDiv w:val="1"/>
      <w:marLeft w:val="0"/>
      <w:marRight w:val="0"/>
      <w:marTop w:val="0"/>
      <w:marBottom w:val="0"/>
      <w:divBdr>
        <w:top w:val="none" w:sz="0" w:space="0" w:color="auto"/>
        <w:left w:val="none" w:sz="0" w:space="0" w:color="auto"/>
        <w:bottom w:val="none" w:sz="0" w:space="0" w:color="auto"/>
        <w:right w:val="none" w:sz="0" w:space="0" w:color="auto"/>
      </w:divBdr>
    </w:div>
    <w:div w:id="1303851843">
      <w:bodyDiv w:val="1"/>
      <w:marLeft w:val="0"/>
      <w:marRight w:val="0"/>
      <w:marTop w:val="0"/>
      <w:marBottom w:val="0"/>
      <w:divBdr>
        <w:top w:val="none" w:sz="0" w:space="0" w:color="auto"/>
        <w:left w:val="none" w:sz="0" w:space="0" w:color="auto"/>
        <w:bottom w:val="none" w:sz="0" w:space="0" w:color="auto"/>
        <w:right w:val="none" w:sz="0" w:space="0" w:color="auto"/>
      </w:divBdr>
    </w:div>
    <w:div w:id="1306930356">
      <w:bodyDiv w:val="1"/>
      <w:marLeft w:val="0"/>
      <w:marRight w:val="0"/>
      <w:marTop w:val="0"/>
      <w:marBottom w:val="0"/>
      <w:divBdr>
        <w:top w:val="none" w:sz="0" w:space="0" w:color="auto"/>
        <w:left w:val="none" w:sz="0" w:space="0" w:color="auto"/>
        <w:bottom w:val="none" w:sz="0" w:space="0" w:color="auto"/>
        <w:right w:val="none" w:sz="0" w:space="0" w:color="auto"/>
      </w:divBdr>
    </w:div>
    <w:div w:id="1313099871">
      <w:bodyDiv w:val="1"/>
      <w:marLeft w:val="0"/>
      <w:marRight w:val="0"/>
      <w:marTop w:val="0"/>
      <w:marBottom w:val="0"/>
      <w:divBdr>
        <w:top w:val="none" w:sz="0" w:space="0" w:color="auto"/>
        <w:left w:val="none" w:sz="0" w:space="0" w:color="auto"/>
        <w:bottom w:val="none" w:sz="0" w:space="0" w:color="auto"/>
        <w:right w:val="none" w:sz="0" w:space="0" w:color="auto"/>
      </w:divBdr>
    </w:div>
    <w:div w:id="1393388342">
      <w:bodyDiv w:val="1"/>
      <w:marLeft w:val="0"/>
      <w:marRight w:val="0"/>
      <w:marTop w:val="0"/>
      <w:marBottom w:val="0"/>
      <w:divBdr>
        <w:top w:val="none" w:sz="0" w:space="0" w:color="auto"/>
        <w:left w:val="none" w:sz="0" w:space="0" w:color="auto"/>
        <w:bottom w:val="none" w:sz="0" w:space="0" w:color="auto"/>
        <w:right w:val="none" w:sz="0" w:space="0" w:color="auto"/>
      </w:divBdr>
    </w:div>
    <w:div w:id="1409111080">
      <w:bodyDiv w:val="1"/>
      <w:marLeft w:val="0"/>
      <w:marRight w:val="0"/>
      <w:marTop w:val="0"/>
      <w:marBottom w:val="0"/>
      <w:divBdr>
        <w:top w:val="none" w:sz="0" w:space="0" w:color="auto"/>
        <w:left w:val="none" w:sz="0" w:space="0" w:color="auto"/>
        <w:bottom w:val="none" w:sz="0" w:space="0" w:color="auto"/>
        <w:right w:val="none" w:sz="0" w:space="0" w:color="auto"/>
      </w:divBdr>
    </w:div>
    <w:div w:id="1409418998">
      <w:bodyDiv w:val="1"/>
      <w:marLeft w:val="0"/>
      <w:marRight w:val="0"/>
      <w:marTop w:val="0"/>
      <w:marBottom w:val="0"/>
      <w:divBdr>
        <w:top w:val="none" w:sz="0" w:space="0" w:color="auto"/>
        <w:left w:val="none" w:sz="0" w:space="0" w:color="auto"/>
        <w:bottom w:val="none" w:sz="0" w:space="0" w:color="auto"/>
        <w:right w:val="none" w:sz="0" w:space="0" w:color="auto"/>
      </w:divBdr>
    </w:div>
    <w:div w:id="1437284609">
      <w:bodyDiv w:val="1"/>
      <w:marLeft w:val="0"/>
      <w:marRight w:val="0"/>
      <w:marTop w:val="0"/>
      <w:marBottom w:val="0"/>
      <w:divBdr>
        <w:top w:val="none" w:sz="0" w:space="0" w:color="auto"/>
        <w:left w:val="none" w:sz="0" w:space="0" w:color="auto"/>
        <w:bottom w:val="none" w:sz="0" w:space="0" w:color="auto"/>
        <w:right w:val="none" w:sz="0" w:space="0" w:color="auto"/>
      </w:divBdr>
    </w:div>
    <w:div w:id="1450205281">
      <w:bodyDiv w:val="1"/>
      <w:marLeft w:val="0"/>
      <w:marRight w:val="0"/>
      <w:marTop w:val="0"/>
      <w:marBottom w:val="0"/>
      <w:divBdr>
        <w:top w:val="none" w:sz="0" w:space="0" w:color="auto"/>
        <w:left w:val="none" w:sz="0" w:space="0" w:color="auto"/>
        <w:bottom w:val="none" w:sz="0" w:space="0" w:color="auto"/>
        <w:right w:val="none" w:sz="0" w:space="0" w:color="auto"/>
      </w:divBdr>
    </w:div>
    <w:div w:id="1463693719">
      <w:bodyDiv w:val="1"/>
      <w:marLeft w:val="0"/>
      <w:marRight w:val="0"/>
      <w:marTop w:val="0"/>
      <w:marBottom w:val="0"/>
      <w:divBdr>
        <w:top w:val="none" w:sz="0" w:space="0" w:color="auto"/>
        <w:left w:val="none" w:sz="0" w:space="0" w:color="auto"/>
        <w:bottom w:val="none" w:sz="0" w:space="0" w:color="auto"/>
        <w:right w:val="none" w:sz="0" w:space="0" w:color="auto"/>
      </w:divBdr>
    </w:div>
    <w:div w:id="1474954961">
      <w:bodyDiv w:val="1"/>
      <w:marLeft w:val="0"/>
      <w:marRight w:val="0"/>
      <w:marTop w:val="0"/>
      <w:marBottom w:val="0"/>
      <w:divBdr>
        <w:top w:val="none" w:sz="0" w:space="0" w:color="auto"/>
        <w:left w:val="none" w:sz="0" w:space="0" w:color="auto"/>
        <w:bottom w:val="none" w:sz="0" w:space="0" w:color="auto"/>
        <w:right w:val="none" w:sz="0" w:space="0" w:color="auto"/>
      </w:divBdr>
    </w:div>
    <w:div w:id="1477844622">
      <w:bodyDiv w:val="1"/>
      <w:marLeft w:val="0"/>
      <w:marRight w:val="0"/>
      <w:marTop w:val="0"/>
      <w:marBottom w:val="0"/>
      <w:divBdr>
        <w:top w:val="none" w:sz="0" w:space="0" w:color="auto"/>
        <w:left w:val="none" w:sz="0" w:space="0" w:color="auto"/>
        <w:bottom w:val="none" w:sz="0" w:space="0" w:color="auto"/>
        <w:right w:val="none" w:sz="0" w:space="0" w:color="auto"/>
      </w:divBdr>
    </w:div>
    <w:div w:id="1495532471">
      <w:bodyDiv w:val="1"/>
      <w:marLeft w:val="0"/>
      <w:marRight w:val="0"/>
      <w:marTop w:val="0"/>
      <w:marBottom w:val="0"/>
      <w:divBdr>
        <w:top w:val="none" w:sz="0" w:space="0" w:color="auto"/>
        <w:left w:val="none" w:sz="0" w:space="0" w:color="auto"/>
        <w:bottom w:val="none" w:sz="0" w:space="0" w:color="auto"/>
        <w:right w:val="none" w:sz="0" w:space="0" w:color="auto"/>
      </w:divBdr>
    </w:div>
    <w:div w:id="1509757113">
      <w:bodyDiv w:val="1"/>
      <w:marLeft w:val="0"/>
      <w:marRight w:val="0"/>
      <w:marTop w:val="0"/>
      <w:marBottom w:val="0"/>
      <w:divBdr>
        <w:top w:val="none" w:sz="0" w:space="0" w:color="auto"/>
        <w:left w:val="none" w:sz="0" w:space="0" w:color="auto"/>
        <w:bottom w:val="none" w:sz="0" w:space="0" w:color="auto"/>
        <w:right w:val="none" w:sz="0" w:space="0" w:color="auto"/>
      </w:divBdr>
    </w:div>
    <w:div w:id="1514416302">
      <w:bodyDiv w:val="1"/>
      <w:marLeft w:val="0"/>
      <w:marRight w:val="0"/>
      <w:marTop w:val="0"/>
      <w:marBottom w:val="0"/>
      <w:divBdr>
        <w:top w:val="none" w:sz="0" w:space="0" w:color="auto"/>
        <w:left w:val="none" w:sz="0" w:space="0" w:color="auto"/>
        <w:bottom w:val="none" w:sz="0" w:space="0" w:color="auto"/>
        <w:right w:val="none" w:sz="0" w:space="0" w:color="auto"/>
      </w:divBdr>
    </w:div>
    <w:div w:id="1521696855">
      <w:bodyDiv w:val="1"/>
      <w:marLeft w:val="0"/>
      <w:marRight w:val="0"/>
      <w:marTop w:val="0"/>
      <w:marBottom w:val="0"/>
      <w:divBdr>
        <w:top w:val="none" w:sz="0" w:space="0" w:color="auto"/>
        <w:left w:val="none" w:sz="0" w:space="0" w:color="auto"/>
        <w:bottom w:val="none" w:sz="0" w:space="0" w:color="auto"/>
        <w:right w:val="none" w:sz="0" w:space="0" w:color="auto"/>
      </w:divBdr>
    </w:div>
    <w:div w:id="1521893860">
      <w:bodyDiv w:val="1"/>
      <w:marLeft w:val="0"/>
      <w:marRight w:val="0"/>
      <w:marTop w:val="0"/>
      <w:marBottom w:val="0"/>
      <w:divBdr>
        <w:top w:val="none" w:sz="0" w:space="0" w:color="auto"/>
        <w:left w:val="none" w:sz="0" w:space="0" w:color="auto"/>
        <w:bottom w:val="none" w:sz="0" w:space="0" w:color="auto"/>
        <w:right w:val="none" w:sz="0" w:space="0" w:color="auto"/>
      </w:divBdr>
    </w:div>
    <w:div w:id="1551990074">
      <w:bodyDiv w:val="1"/>
      <w:marLeft w:val="0"/>
      <w:marRight w:val="0"/>
      <w:marTop w:val="0"/>
      <w:marBottom w:val="0"/>
      <w:divBdr>
        <w:top w:val="none" w:sz="0" w:space="0" w:color="auto"/>
        <w:left w:val="none" w:sz="0" w:space="0" w:color="auto"/>
        <w:bottom w:val="none" w:sz="0" w:space="0" w:color="auto"/>
        <w:right w:val="none" w:sz="0" w:space="0" w:color="auto"/>
      </w:divBdr>
    </w:div>
    <w:div w:id="1575816986">
      <w:bodyDiv w:val="1"/>
      <w:marLeft w:val="0"/>
      <w:marRight w:val="0"/>
      <w:marTop w:val="0"/>
      <w:marBottom w:val="0"/>
      <w:divBdr>
        <w:top w:val="none" w:sz="0" w:space="0" w:color="auto"/>
        <w:left w:val="none" w:sz="0" w:space="0" w:color="auto"/>
        <w:bottom w:val="none" w:sz="0" w:space="0" w:color="auto"/>
        <w:right w:val="none" w:sz="0" w:space="0" w:color="auto"/>
      </w:divBdr>
    </w:div>
    <w:div w:id="1597445704">
      <w:bodyDiv w:val="1"/>
      <w:marLeft w:val="0"/>
      <w:marRight w:val="0"/>
      <w:marTop w:val="0"/>
      <w:marBottom w:val="0"/>
      <w:divBdr>
        <w:top w:val="none" w:sz="0" w:space="0" w:color="auto"/>
        <w:left w:val="none" w:sz="0" w:space="0" w:color="auto"/>
        <w:bottom w:val="none" w:sz="0" w:space="0" w:color="auto"/>
        <w:right w:val="none" w:sz="0" w:space="0" w:color="auto"/>
      </w:divBdr>
    </w:div>
    <w:div w:id="1602642217">
      <w:bodyDiv w:val="1"/>
      <w:marLeft w:val="0"/>
      <w:marRight w:val="0"/>
      <w:marTop w:val="0"/>
      <w:marBottom w:val="0"/>
      <w:divBdr>
        <w:top w:val="none" w:sz="0" w:space="0" w:color="auto"/>
        <w:left w:val="none" w:sz="0" w:space="0" w:color="auto"/>
        <w:bottom w:val="none" w:sz="0" w:space="0" w:color="auto"/>
        <w:right w:val="none" w:sz="0" w:space="0" w:color="auto"/>
      </w:divBdr>
    </w:div>
    <w:div w:id="1659457821">
      <w:bodyDiv w:val="1"/>
      <w:marLeft w:val="0"/>
      <w:marRight w:val="0"/>
      <w:marTop w:val="0"/>
      <w:marBottom w:val="0"/>
      <w:divBdr>
        <w:top w:val="none" w:sz="0" w:space="0" w:color="auto"/>
        <w:left w:val="none" w:sz="0" w:space="0" w:color="auto"/>
        <w:bottom w:val="none" w:sz="0" w:space="0" w:color="auto"/>
        <w:right w:val="none" w:sz="0" w:space="0" w:color="auto"/>
      </w:divBdr>
    </w:div>
    <w:div w:id="1679769589">
      <w:bodyDiv w:val="1"/>
      <w:marLeft w:val="0"/>
      <w:marRight w:val="0"/>
      <w:marTop w:val="0"/>
      <w:marBottom w:val="0"/>
      <w:divBdr>
        <w:top w:val="none" w:sz="0" w:space="0" w:color="auto"/>
        <w:left w:val="none" w:sz="0" w:space="0" w:color="auto"/>
        <w:bottom w:val="none" w:sz="0" w:space="0" w:color="auto"/>
        <w:right w:val="none" w:sz="0" w:space="0" w:color="auto"/>
      </w:divBdr>
    </w:div>
    <w:div w:id="1682313404">
      <w:bodyDiv w:val="1"/>
      <w:marLeft w:val="0"/>
      <w:marRight w:val="0"/>
      <w:marTop w:val="0"/>
      <w:marBottom w:val="0"/>
      <w:divBdr>
        <w:top w:val="none" w:sz="0" w:space="0" w:color="auto"/>
        <w:left w:val="none" w:sz="0" w:space="0" w:color="auto"/>
        <w:bottom w:val="none" w:sz="0" w:space="0" w:color="auto"/>
        <w:right w:val="none" w:sz="0" w:space="0" w:color="auto"/>
      </w:divBdr>
    </w:div>
    <w:div w:id="1684554130">
      <w:bodyDiv w:val="1"/>
      <w:marLeft w:val="0"/>
      <w:marRight w:val="0"/>
      <w:marTop w:val="0"/>
      <w:marBottom w:val="0"/>
      <w:divBdr>
        <w:top w:val="none" w:sz="0" w:space="0" w:color="auto"/>
        <w:left w:val="none" w:sz="0" w:space="0" w:color="auto"/>
        <w:bottom w:val="none" w:sz="0" w:space="0" w:color="auto"/>
        <w:right w:val="none" w:sz="0" w:space="0" w:color="auto"/>
      </w:divBdr>
    </w:div>
    <w:div w:id="1723014111">
      <w:bodyDiv w:val="1"/>
      <w:marLeft w:val="0"/>
      <w:marRight w:val="0"/>
      <w:marTop w:val="0"/>
      <w:marBottom w:val="0"/>
      <w:divBdr>
        <w:top w:val="none" w:sz="0" w:space="0" w:color="auto"/>
        <w:left w:val="none" w:sz="0" w:space="0" w:color="auto"/>
        <w:bottom w:val="none" w:sz="0" w:space="0" w:color="auto"/>
        <w:right w:val="none" w:sz="0" w:space="0" w:color="auto"/>
      </w:divBdr>
    </w:div>
    <w:div w:id="1781795409">
      <w:bodyDiv w:val="1"/>
      <w:marLeft w:val="0"/>
      <w:marRight w:val="0"/>
      <w:marTop w:val="0"/>
      <w:marBottom w:val="0"/>
      <w:divBdr>
        <w:top w:val="none" w:sz="0" w:space="0" w:color="auto"/>
        <w:left w:val="none" w:sz="0" w:space="0" w:color="auto"/>
        <w:bottom w:val="none" w:sz="0" w:space="0" w:color="auto"/>
        <w:right w:val="none" w:sz="0" w:space="0" w:color="auto"/>
      </w:divBdr>
    </w:div>
    <w:div w:id="1796094207">
      <w:bodyDiv w:val="1"/>
      <w:marLeft w:val="0"/>
      <w:marRight w:val="0"/>
      <w:marTop w:val="0"/>
      <w:marBottom w:val="0"/>
      <w:divBdr>
        <w:top w:val="none" w:sz="0" w:space="0" w:color="auto"/>
        <w:left w:val="none" w:sz="0" w:space="0" w:color="auto"/>
        <w:bottom w:val="none" w:sz="0" w:space="0" w:color="auto"/>
        <w:right w:val="none" w:sz="0" w:space="0" w:color="auto"/>
      </w:divBdr>
    </w:div>
    <w:div w:id="1836917048">
      <w:bodyDiv w:val="1"/>
      <w:marLeft w:val="0"/>
      <w:marRight w:val="0"/>
      <w:marTop w:val="0"/>
      <w:marBottom w:val="0"/>
      <w:divBdr>
        <w:top w:val="none" w:sz="0" w:space="0" w:color="auto"/>
        <w:left w:val="none" w:sz="0" w:space="0" w:color="auto"/>
        <w:bottom w:val="none" w:sz="0" w:space="0" w:color="auto"/>
        <w:right w:val="none" w:sz="0" w:space="0" w:color="auto"/>
      </w:divBdr>
    </w:div>
    <w:div w:id="1883707605">
      <w:bodyDiv w:val="1"/>
      <w:marLeft w:val="0"/>
      <w:marRight w:val="0"/>
      <w:marTop w:val="0"/>
      <w:marBottom w:val="0"/>
      <w:divBdr>
        <w:top w:val="none" w:sz="0" w:space="0" w:color="auto"/>
        <w:left w:val="none" w:sz="0" w:space="0" w:color="auto"/>
        <w:bottom w:val="none" w:sz="0" w:space="0" w:color="auto"/>
        <w:right w:val="none" w:sz="0" w:space="0" w:color="auto"/>
      </w:divBdr>
    </w:div>
    <w:div w:id="1886257476">
      <w:bodyDiv w:val="1"/>
      <w:marLeft w:val="0"/>
      <w:marRight w:val="0"/>
      <w:marTop w:val="0"/>
      <w:marBottom w:val="0"/>
      <w:divBdr>
        <w:top w:val="none" w:sz="0" w:space="0" w:color="auto"/>
        <w:left w:val="none" w:sz="0" w:space="0" w:color="auto"/>
        <w:bottom w:val="none" w:sz="0" w:space="0" w:color="auto"/>
        <w:right w:val="none" w:sz="0" w:space="0" w:color="auto"/>
      </w:divBdr>
    </w:div>
    <w:div w:id="1942251240">
      <w:bodyDiv w:val="1"/>
      <w:marLeft w:val="0"/>
      <w:marRight w:val="0"/>
      <w:marTop w:val="0"/>
      <w:marBottom w:val="0"/>
      <w:divBdr>
        <w:top w:val="none" w:sz="0" w:space="0" w:color="auto"/>
        <w:left w:val="none" w:sz="0" w:space="0" w:color="auto"/>
        <w:bottom w:val="none" w:sz="0" w:space="0" w:color="auto"/>
        <w:right w:val="none" w:sz="0" w:space="0" w:color="auto"/>
      </w:divBdr>
    </w:div>
    <w:div w:id="1981108430">
      <w:bodyDiv w:val="1"/>
      <w:marLeft w:val="0"/>
      <w:marRight w:val="0"/>
      <w:marTop w:val="0"/>
      <w:marBottom w:val="0"/>
      <w:divBdr>
        <w:top w:val="none" w:sz="0" w:space="0" w:color="auto"/>
        <w:left w:val="none" w:sz="0" w:space="0" w:color="auto"/>
        <w:bottom w:val="none" w:sz="0" w:space="0" w:color="auto"/>
        <w:right w:val="none" w:sz="0" w:space="0" w:color="auto"/>
      </w:divBdr>
    </w:div>
    <w:div w:id="2007856937">
      <w:bodyDiv w:val="1"/>
      <w:marLeft w:val="0"/>
      <w:marRight w:val="0"/>
      <w:marTop w:val="0"/>
      <w:marBottom w:val="0"/>
      <w:divBdr>
        <w:top w:val="none" w:sz="0" w:space="0" w:color="auto"/>
        <w:left w:val="none" w:sz="0" w:space="0" w:color="auto"/>
        <w:bottom w:val="none" w:sz="0" w:space="0" w:color="auto"/>
        <w:right w:val="none" w:sz="0" w:space="0" w:color="auto"/>
      </w:divBdr>
    </w:div>
    <w:div w:id="2017807079">
      <w:bodyDiv w:val="1"/>
      <w:marLeft w:val="0"/>
      <w:marRight w:val="0"/>
      <w:marTop w:val="0"/>
      <w:marBottom w:val="0"/>
      <w:divBdr>
        <w:top w:val="none" w:sz="0" w:space="0" w:color="auto"/>
        <w:left w:val="none" w:sz="0" w:space="0" w:color="auto"/>
        <w:bottom w:val="none" w:sz="0" w:space="0" w:color="auto"/>
        <w:right w:val="none" w:sz="0" w:space="0" w:color="auto"/>
      </w:divBdr>
    </w:div>
    <w:div w:id="2031878924">
      <w:bodyDiv w:val="1"/>
      <w:marLeft w:val="0"/>
      <w:marRight w:val="0"/>
      <w:marTop w:val="0"/>
      <w:marBottom w:val="0"/>
      <w:divBdr>
        <w:top w:val="none" w:sz="0" w:space="0" w:color="auto"/>
        <w:left w:val="none" w:sz="0" w:space="0" w:color="auto"/>
        <w:bottom w:val="none" w:sz="0" w:space="0" w:color="auto"/>
        <w:right w:val="none" w:sz="0" w:space="0" w:color="auto"/>
      </w:divBdr>
    </w:div>
    <w:div w:id="2036539535">
      <w:bodyDiv w:val="1"/>
      <w:marLeft w:val="0"/>
      <w:marRight w:val="0"/>
      <w:marTop w:val="0"/>
      <w:marBottom w:val="0"/>
      <w:divBdr>
        <w:top w:val="none" w:sz="0" w:space="0" w:color="auto"/>
        <w:left w:val="none" w:sz="0" w:space="0" w:color="auto"/>
        <w:bottom w:val="none" w:sz="0" w:space="0" w:color="auto"/>
        <w:right w:val="none" w:sz="0" w:space="0" w:color="auto"/>
      </w:divBdr>
    </w:div>
    <w:div w:id="2116748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15</Pages>
  <Words>3732</Words>
  <Characters>20529</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juvdapar@espol.edu.ec</dc:creator>
  <cp:keywords/>
  <dc:description/>
  <cp:lastModifiedBy>Juvenal David Parrales Castaneda</cp:lastModifiedBy>
  <cp:revision>74</cp:revision>
  <dcterms:created xsi:type="dcterms:W3CDTF">2024-08-07T00:50:00Z</dcterms:created>
  <dcterms:modified xsi:type="dcterms:W3CDTF">2024-08-08T06:17:00Z</dcterms:modified>
</cp:coreProperties>
</file>