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3F375" w14:textId="77777777" w:rsidR="005B6F44" w:rsidRPr="00AA4D39" w:rsidRDefault="005B6F44">
      <w:pPr>
        <w:rPr>
          <w:b/>
          <w:bCs/>
          <w:sz w:val="24"/>
          <w:szCs w:val="24"/>
        </w:rPr>
      </w:pPr>
    </w:p>
    <w:tbl>
      <w:tblPr>
        <w:tblStyle w:val="afe"/>
        <w:tblW w:w="153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25"/>
        <w:gridCol w:w="4695"/>
        <w:gridCol w:w="2145"/>
        <w:gridCol w:w="1725"/>
        <w:gridCol w:w="1545"/>
        <w:gridCol w:w="1455"/>
        <w:gridCol w:w="1770"/>
      </w:tblGrid>
      <w:tr w:rsidR="005B6F44" w:rsidRPr="00AA4D39" w14:paraId="6B699956" w14:textId="77777777">
        <w:trPr>
          <w:trHeight w:val="420"/>
          <w:jc w:val="center"/>
        </w:trPr>
        <w:tc>
          <w:tcPr>
            <w:tcW w:w="15360" w:type="dxa"/>
            <w:gridSpan w:val="7"/>
            <w:shd w:val="clear" w:color="auto" w:fill="B6D7A8"/>
            <w:tcMar>
              <w:top w:w="55" w:type="dxa"/>
              <w:left w:w="55" w:type="dxa"/>
              <w:bottom w:w="55" w:type="dxa"/>
              <w:right w:w="55" w:type="dxa"/>
            </w:tcMar>
          </w:tcPr>
          <w:p w14:paraId="4CBF8BF8" w14:textId="77777777" w:rsidR="005B6F44" w:rsidRPr="00AA4D39" w:rsidRDefault="00000000">
            <w:pPr>
              <w:widowControl w:val="0"/>
              <w:spacing w:line="240" w:lineRule="auto"/>
              <w:jc w:val="center"/>
              <w:rPr>
                <w:b/>
                <w:bCs/>
                <w:sz w:val="24"/>
                <w:szCs w:val="24"/>
              </w:rPr>
            </w:pPr>
            <w:r w:rsidRPr="00AA4D39">
              <w:rPr>
                <w:b/>
                <w:bCs/>
                <w:sz w:val="24"/>
                <w:szCs w:val="24"/>
              </w:rPr>
              <w:t xml:space="preserve">PLANIFICACIÓN DE UNIDAD DIDÁCTICA </w:t>
            </w:r>
          </w:p>
        </w:tc>
      </w:tr>
      <w:tr w:rsidR="005B6F44" w:rsidRPr="00AA4D39" w14:paraId="38E57AE9" w14:textId="77777777">
        <w:trPr>
          <w:trHeight w:val="420"/>
          <w:jc w:val="center"/>
        </w:trPr>
        <w:tc>
          <w:tcPr>
            <w:tcW w:w="15360" w:type="dxa"/>
            <w:gridSpan w:val="7"/>
            <w:tcMar>
              <w:top w:w="55" w:type="dxa"/>
              <w:left w:w="55" w:type="dxa"/>
              <w:bottom w:w="55" w:type="dxa"/>
              <w:right w:w="55" w:type="dxa"/>
            </w:tcMar>
          </w:tcPr>
          <w:p w14:paraId="4D2C55D4" w14:textId="7E86FA55" w:rsidR="005B6F44" w:rsidRPr="00AA4D39" w:rsidRDefault="00000000" w:rsidP="00C83491">
            <w:pPr>
              <w:widowControl w:val="0"/>
              <w:tabs>
                <w:tab w:val="center" w:pos="7625"/>
                <w:tab w:val="left" w:pos="8052"/>
              </w:tabs>
              <w:spacing w:line="240" w:lineRule="auto"/>
              <w:rPr>
                <w:b/>
                <w:bCs/>
                <w:sz w:val="24"/>
                <w:szCs w:val="24"/>
              </w:rPr>
            </w:pPr>
            <w:r w:rsidRPr="00AA4D39">
              <w:rPr>
                <w:b/>
                <w:bCs/>
                <w:sz w:val="24"/>
                <w:szCs w:val="24"/>
              </w:rPr>
              <w:t xml:space="preserve">Datos informativos: </w:t>
            </w:r>
            <w:r w:rsidR="00C83491" w:rsidRPr="00AA4D39">
              <w:rPr>
                <w:b/>
                <w:bCs/>
                <w:sz w:val="24"/>
                <w:szCs w:val="24"/>
              </w:rPr>
              <w:tab/>
            </w:r>
            <w:r w:rsidR="00C83491" w:rsidRPr="00AA4D39">
              <w:rPr>
                <w:b/>
                <w:bCs/>
                <w:sz w:val="24"/>
                <w:szCs w:val="24"/>
              </w:rPr>
              <w:tab/>
            </w:r>
          </w:p>
        </w:tc>
      </w:tr>
      <w:tr w:rsidR="005B6F44" w:rsidRPr="00AA4D39" w14:paraId="0A602580" w14:textId="77777777">
        <w:trPr>
          <w:trHeight w:val="420"/>
          <w:jc w:val="center"/>
        </w:trPr>
        <w:tc>
          <w:tcPr>
            <w:tcW w:w="2025" w:type="dxa"/>
            <w:tcMar>
              <w:top w:w="55" w:type="dxa"/>
              <w:left w:w="55" w:type="dxa"/>
              <w:bottom w:w="55" w:type="dxa"/>
              <w:right w:w="55" w:type="dxa"/>
            </w:tcMar>
          </w:tcPr>
          <w:p w14:paraId="56A90EC4" w14:textId="77777777" w:rsidR="005B6F44" w:rsidRPr="00AA4D39" w:rsidRDefault="00000000">
            <w:pPr>
              <w:widowControl w:val="0"/>
              <w:spacing w:line="240" w:lineRule="auto"/>
              <w:rPr>
                <w:b/>
                <w:bCs/>
                <w:sz w:val="24"/>
                <w:szCs w:val="24"/>
              </w:rPr>
            </w:pPr>
            <w:r w:rsidRPr="00AA4D39">
              <w:rPr>
                <w:b/>
                <w:bCs/>
                <w:sz w:val="24"/>
                <w:szCs w:val="24"/>
              </w:rPr>
              <w:t>Nombre de la institución:</w:t>
            </w:r>
          </w:p>
        </w:tc>
        <w:tc>
          <w:tcPr>
            <w:tcW w:w="13335" w:type="dxa"/>
            <w:gridSpan w:val="6"/>
            <w:tcMar>
              <w:top w:w="55" w:type="dxa"/>
              <w:left w:w="55" w:type="dxa"/>
              <w:bottom w:w="55" w:type="dxa"/>
              <w:right w:w="55" w:type="dxa"/>
            </w:tcMar>
          </w:tcPr>
          <w:p w14:paraId="2EA8520A" w14:textId="5EA3D1BB" w:rsidR="008B693F" w:rsidRPr="00AA4D39" w:rsidRDefault="008B693F">
            <w:pPr>
              <w:spacing w:line="240" w:lineRule="auto"/>
              <w:rPr>
                <w:sz w:val="24"/>
                <w:szCs w:val="24"/>
              </w:rPr>
            </w:pPr>
          </w:p>
        </w:tc>
      </w:tr>
      <w:tr w:rsidR="005B6F44" w:rsidRPr="00AA4D39" w14:paraId="0A73965F" w14:textId="77777777">
        <w:trPr>
          <w:trHeight w:val="440"/>
          <w:jc w:val="center"/>
        </w:trPr>
        <w:tc>
          <w:tcPr>
            <w:tcW w:w="2025" w:type="dxa"/>
            <w:tcMar>
              <w:top w:w="55" w:type="dxa"/>
              <w:left w:w="55" w:type="dxa"/>
              <w:bottom w:w="55" w:type="dxa"/>
              <w:right w:w="55" w:type="dxa"/>
            </w:tcMar>
          </w:tcPr>
          <w:p w14:paraId="258B4724" w14:textId="77777777" w:rsidR="005B6F44" w:rsidRPr="00AA4D39" w:rsidRDefault="00000000">
            <w:pPr>
              <w:widowControl w:val="0"/>
              <w:spacing w:line="240" w:lineRule="auto"/>
              <w:rPr>
                <w:b/>
                <w:bCs/>
                <w:sz w:val="24"/>
                <w:szCs w:val="24"/>
              </w:rPr>
            </w:pPr>
            <w:r w:rsidRPr="00AA4D39">
              <w:rPr>
                <w:b/>
                <w:bCs/>
                <w:sz w:val="24"/>
                <w:szCs w:val="24"/>
              </w:rPr>
              <w:t xml:space="preserve">Nombre del docente: </w:t>
            </w:r>
          </w:p>
        </w:tc>
        <w:tc>
          <w:tcPr>
            <w:tcW w:w="10110" w:type="dxa"/>
            <w:gridSpan w:val="4"/>
            <w:tcMar>
              <w:top w:w="55" w:type="dxa"/>
              <w:left w:w="55" w:type="dxa"/>
              <w:bottom w:w="55" w:type="dxa"/>
              <w:right w:w="55" w:type="dxa"/>
            </w:tcMar>
          </w:tcPr>
          <w:p w14:paraId="6B34E6EC" w14:textId="4DB1EAAB" w:rsidR="008B693F" w:rsidRPr="00AA4D39" w:rsidRDefault="008B693F">
            <w:pPr>
              <w:spacing w:line="240" w:lineRule="auto"/>
              <w:rPr>
                <w:sz w:val="24"/>
                <w:szCs w:val="24"/>
              </w:rPr>
            </w:pPr>
          </w:p>
        </w:tc>
        <w:tc>
          <w:tcPr>
            <w:tcW w:w="1455" w:type="dxa"/>
            <w:tcMar>
              <w:top w:w="55" w:type="dxa"/>
              <w:left w:w="55" w:type="dxa"/>
              <w:bottom w:w="55" w:type="dxa"/>
              <w:right w:w="55" w:type="dxa"/>
            </w:tcMar>
          </w:tcPr>
          <w:p w14:paraId="678BEA70" w14:textId="77777777" w:rsidR="005B6F44" w:rsidRPr="00AA4D39" w:rsidRDefault="00000000">
            <w:pPr>
              <w:widowControl w:val="0"/>
              <w:spacing w:line="240" w:lineRule="auto"/>
              <w:rPr>
                <w:b/>
                <w:bCs/>
                <w:sz w:val="24"/>
                <w:szCs w:val="24"/>
              </w:rPr>
            </w:pPr>
            <w:r w:rsidRPr="00AA4D39">
              <w:rPr>
                <w:b/>
                <w:bCs/>
                <w:sz w:val="24"/>
                <w:szCs w:val="24"/>
              </w:rPr>
              <w:t>Fecha:</w:t>
            </w:r>
          </w:p>
        </w:tc>
        <w:tc>
          <w:tcPr>
            <w:tcW w:w="1770" w:type="dxa"/>
            <w:tcMar>
              <w:top w:w="55" w:type="dxa"/>
              <w:left w:w="55" w:type="dxa"/>
              <w:bottom w:w="55" w:type="dxa"/>
              <w:right w:w="55" w:type="dxa"/>
            </w:tcMar>
          </w:tcPr>
          <w:p w14:paraId="7DADAA84" w14:textId="1B3E7B4D" w:rsidR="008B693F" w:rsidRPr="00AA4D39" w:rsidRDefault="008B693F">
            <w:pPr>
              <w:spacing w:line="240" w:lineRule="auto"/>
              <w:rPr>
                <w:sz w:val="24"/>
                <w:szCs w:val="24"/>
              </w:rPr>
            </w:pPr>
          </w:p>
        </w:tc>
      </w:tr>
      <w:tr w:rsidR="005B6F44" w:rsidRPr="00AA4D39" w14:paraId="1A345556" w14:textId="77777777">
        <w:trPr>
          <w:trHeight w:val="704"/>
          <w:jc w:val="center"/>
        </w:trPr>
        <w:tc>
          <w:tcPr>
            <w:tcW w:w="2025" w:type="dxa"/>
            <w:tcMar>
              <w:top w:w="55" w:type="dxa"/>
              <w:left w:w="55" w:type="dxa"/>
              <w:bottom w:w="55" w:type="dxa"/>
              <w:right w:w="55" w:type="dxa"/>
            </w:tcMar>
          </w:tcPr>
          <w:p w14:paraId="0F5C7D47" w14:textId="77777777" w:rsidR="005B6F44" w:rsidRPr="00AA4D39" w:rsidRDefault="00000000">
            <w:pPr>
              <w:widowControl w:val="0"/>
              <w:spacing w:line="240" w:lineRule="auto"/>
              <w:rPr>
                <w:b/>
                <w:bCs/>
                <w:sz w:val="24"/>
                <w:szCs w:val="24"/>
              </w:rPr>
            </w:pPr>
            <w:r w:rsidRPr="00AA4D39">
              <w:rPr>
                <w:b/>
                <w:bCs/>
                <w:sz w:val="24"/>
                <w:szCs w:val="24"/>
              </w:rPr>
              <w:t>Área:</w:t>
            </w:r>
          </w:p>
        </w:tc>
        <w:tc>
          <w:tcPr>
            <w:tcW w:w="6840" w:type="dxa"/>
            <w:gridSpan w:val="2"/>
            <w:tcMar>
              <w:top w:w="55" w:type="dxa"/>
              <w:left w:w="55" w:type="dxa"/>
              <w:bottom w:w="55" w:type="dxa"/>
              <w:right w:w="55" w:type="dxa"/>
            </w:tcMar>
          </w:tcPr>
          <w:p w14:paraId="6A3EBA33" w14:textId="77777777" w:rsidR="008B693F" w:rsidRPr="00AA4D39" w:rsidRDefault="00000000">
            <w:pPr>
              <w:spacing w:line="240" w:lineRule="auto"/>
              <w:rPr>
                <w:sz w:val="24"/>
                <w:szCs w:val="24"/>
              </w:rPr>
            </w:pPr>
            <w:r w:rsidRPr="00AA4D39">
              <w:rPr>
                <w:b/>
                <w:sz w:val="24"/>
                <w:szCs w:val="24"/>
              </w:rPr>
              <w:t>Lengua y Literatura</w:t>
            </w:r>
          </w:p>
        </w:tc>
        <w:tc>
          <w:tcPr>
            <w:tcW w:w="1725" w:type="dxa"/>
            <w:tcMar>
              <w:top w:w="55" w:type="dxa"/>
              <w:left w:w="55" w:type="dxa"/>
              <w:bottom w:w="55" w:type="dxa"/>
              <w:right w:w="55" w:type="dxa"/>
            </w:tcMar>
          </w:tcPr>
          <w:p w14:paraId="037A1338" w14:textId="77777777" w:rsidR="005B6F44" w:rsidRPr="00AA4D39" w:rsidRDefault="00000000">
            <w:pPr>
              <w:widowControl w:val="0"/>
              <w:spacing w:line="240" w:lineRule="auto"/>
              <w:rPr>
                <w:b/>
                <w:bCs/>
                <w:sz w:val="24"/>
                <w:szCs w:val="24"/>
              </w:rPr>
            </w:pPr>
            <w:r w:rsidRPr="00AA4D39">
              <w:rPr>
                <w:b/>
                <w:bCs/>
                <w:sz w:val="24"/>
                <w:szCs w:val="24"/>
              </w:rPr>
              <w:t>Grado</w:t>
            </w:r>
          </w:p>
        </w:tc>
        <w:tc>
          <w:tcPr>
            <w:tcW w:w="1545" w:type="dxa"/>
            <w:tcMar>
              <w:top w:w="55" w:type="dxa"/>
              <w:left w:w="55" w:type="dxa"/>
              <w:bottom w:w="55" w:type="dxa"/>
              <w:right w:w="55" w:type="dxa"/>
            </w:tcMar>
          </w:tcPr>
          <w:p w14:paraId="7D3FF2E7" w14:textId="77777777" w:rsidR="008B693F" w:rsidRPr="00AA4D39" w:rsidRDefault="00000000">
            <w:pPr>
              <w:spacing w:line="240" w:lineRule="auto"/>
              <w:jc w:val="center"/>
              <w:rPr>
                <w:sz w:val="24"/>
                <w:szCs w:val="24"/>
              </w:rPr>
            </w:pPr>
            <w:r w:rsidRPr="00AA4D39">
              <w:rPr>
                <w:b/>
                <w:sz w:val="24"/>
                <w:szCs w:val="24"/>
              </w:rPr>
              <w:t>Octavo Año de EGB - Subnivel Superior</w:t>
            </w:r>
          </w:p>
        </w:tc>
        <w:tc>
          <w:tcPr>
            <w:tcW w:w="1455" w:type="dxa"/>
            <w:tcMar>
              <w:top w:w="55" w:type="dxa"/>
              <w:left w:w="55" w:type="dxa"/>
              <w:bottom w:w="55" w:type="dxa"/>
              <w:right w:w="55" w:type="dxa"/>
            </w:tcMar>
          </w:tcPr>
          <w:p w14:paraId="19568487" w14:textId="77777777" w:rsidR="005B6F44" w:rsidRPr="00AA4D39" w:rsidRDefault="00000000">
            <w:pPr>
              <w:widowControl w:val="0"/>
              <w:spacing w:line="240" w:lineRule="auto"/>
              <w:rPr>
                <w:b/>
                <w:bCs/>
                <w:sz w:val="24"/>
                <w:szCs w:val="24"/>
              </w:rPr>
            </w:pPr>
            <w:r w:rsidRPr="00AA4D39">
              <w:rPr>
                <w:b/>
                <w:bCs/>
                <w:sz w:val="24"/>
                <w:szCs w:val="24"/>
              </w:rPr>
              <w:t xml:space="preserve">Año Lectivo: </w:t>
            </w:r>
          </w:p>
        </w:tc>
        <w:tc>
          <w:tcPr>
            <w:tcW w:w="1770" w:type="dxa"/>
            <w:tcMar>
              <w:top w:w="55" w:type="dxa"/>
              <w:left w:w="55" w:type="dxa"/>
              <w:bottom w:w="55" w:type="dxa"/>
              <w:right w:w="55" w:type="dxa"/>
            </w:tcMar>
          </w:tcPr>
          <w:p w14:paraId="2726E538" w14:textId="1D1011CA" w:rsidR="008B693F" w:rsidRPr="00AA4D39" w:rsidRDefault="008B693F">
            <w:pPr>
              <w:spacing w:line="240" w:lineRule="auto"/>
              <w:jc w:val="center"/>
              <w:rPr>
                <w:sz w:val="24"/>
                <w:szCs w:val="24"/>
              </w:rPr>
            </w:pPr>
          </w:p>
        </w:tc>
      </w:tr>
      <w:tr w:rsidR="005B6F44" w:rsidRPr="00AA4D39" w14:paraId="35F50991" w14:textId="77777777">
        <w:trPr>
          <w:trHeight w:val="440"/>
          <w:jc w:val="center"/>
        </w:trPr>
        <w:tc>
          <w:tcPr>
            <w:tcW w:w="2025" w:type="dxa"/>
            <w:tcMar>
              <w:top w:w="55" w:type="dxa"/>
              <w:left w:w="55" w:type="dxa"/>
              <w:bottom w:w="55" w:type="dxa"/>
              <w:right w:w="55" w:type="dxa"/>
            </w:tcMar>
          </w:tcPr>
          <w:p w14:paraId="64BA7C5D" w14:textId="77777777" w:rsidR="008B693F" w:rsidRPr="00AA4D39" w:rsidRDefault="00000000">
            <w:pPr>
              <w:spacing w:line="240" w:lineRule="auto"/>
              <w:rPr>
                <w:sz w:val="24"/>
                <w:szCs w:val="24"/>
              </w:rPr>
            </w:pPr>
            <w:r w:rsidRPr="00AA4D39">
              <w:rPr>
                <w:b/>
                <w:sz w:val="24"/>
                <w:szCs w:val="24"/>
              </w:rPr>
              <w:t>Unidad 5:</w:t>
            </w:r>
          </w:p>
        </w:tc>
        <w:tc>
          <w:tcPr>
            <w:tcW w:w="13335" w:type="dxa"/>
            <w:gridSpan w:val="6"/>
            <w:tcMar>
              <w:top w:w="55" w:type="dxa"/>
              <w:left w:w="55" w:type="dxa"/>
              <w:bottom w:w="55" w:type="dxa"/>
              <w:right w:w="55" w:type="dxa"/>
            </w:tcMar>
          </w:tcPr>
          <w:p w14:paraId="6141D77F" w14:textId="20158CB6" w:rsidR="008B693F" w:rsidRPr="00AA4D39" w:rsidRDefault="00000000">
            <w:pPr>
              <w:spacing w:line="240" w:lineRule="auto"/>
              <w:rPr>
                <w:sz w:val="24"/>
                <w:szCs w:val="24"/>
              </w:rPr>
            </w:pPr>
            <w:r w:rsidRPr="00AA4D39">
              <w:rPr>
                <w:sz w:val="24"/>
                <w:szCs w:val="24"/>
              </w:rPr>
              <w:t>LITERATURA Y BELLEZA EN EL LENGUAJE</w:t>
            </w:r>
          </w:p>
        </w:tc>
      </w:tr>
      <w:tr w:rsidR="005B6F44" w:rsidRPr="00AA4D39" w14:paraId="2DBC1E8D" w14:textId="77777777">
        <w:trPr>
          <w:trHeight w:val="420"/>
          <w:jc w:val="center"/>
        </w:trPr>
        <w:tc>
          <w:tcPr>
            <w:tcW w:w="2025" w:type="dxa"/>
            <w:tcMar>
              <w:top w:w="55" w:type="dxa"/>
              <w:left w:w="55" w:type="dxa"/>
              <w:bottom w:w="55" w:type="dxa"/>
              <w:right w:w="55" w:type="dxa"/>
            </w:tcMar>
          </w:tcPr>
          <w:p w14:paraId="147CBEC5" w14:textId="77777777" w:rsidR="005B6F44" w:rsidRPr="00AA4D39" w:rsidRDefault="00000000">
            <w:pPr>
              <w:widowControl w:val="0"/>
              <w:spacing w:line="240" w:lineRule="auto"/>
              <w:rPr>
                <w:b/>
                <w:bCs/>
                <w:sz w:val="24"/>
                <w:szCs w:val="24"/>
              </w:rPr>
            </w:pPr>
            <w:r w:rsidRPr="00AA4D39">
              <w:rPr>
                <w:b/>
                <w:bCs/>
                <w:sz w:val="24"/>
                <w:szCs w:val="24"/>
              </w:rPr>
              <w:t>Objetivo de unidad con enfoque DUA:</w:t>
            </w:r>
          </w:p>
        </w:tc>
        <w:tc>
          <w:tcPr>
            <w:tcW w:w="13335" w:type="dxa"/>
            <w:gridSpan w:val="6"/>
            <w:tcMar>
              <w:top w:w="55" w:type="dxa"/>
              <w:left w:w="55" w:type="dxa"/>
              <w:bottom w:w="55" w:type="dxa"/>
              <w:right w:w="55" w:type="dxa"/>
            </w:tcMar>
          </w:tcPr>
          <w:p w14:paraId="10AF3CCC" w14:textId="77777777" w:rsidR="008B693F" w:rsidRPr="00AA4D39" w:rsidRDefault="00000000">
            <w:pPr>
              <w:spacing w:line="240" w:lineRule="auto"/>
              <w:rPr>
                <w:sz w:val="24"/>
                <w:szCs w:val="24"/>
              </w:rPr>
            </w:pPr>
            <w:r w:rsidRPr="00AA4D39">
              <w:rPr>
                <w:sz w:val="24"/>
                <w:szCs w:val="24"/>
              </w:rPr>
              <w:t>Interpretar y recrear textos épicos; construir oraciones compuestas y emplear conectores con precisión; seleccionar, organizar y comunicar información mediante infografías; y planificar y pronunciar discursos con estructura, recursos retóricos y comunicación no verbal pertinente. La unidad integra múltiples formas de representación (audiotextos, esquemas, modelos, infografías, videos subtitulados y ejemplos del contexto ecuatoriano), de acción y expresión (fragmentos épicos, párrafos, infografías, discursos, podcasts, dramatizaciones y portafolios) y de compromiso (elección de héroes, temas comunitarios, roles, gamificación, investigación y audiencia auténtica), para garantizar acceso, participación y progreso de todo el estudiantado.</w:t>
            </w:r>
          </w:p>
        </w:tc>
      </w:tr>
      <w:tr w:rsidR="005B6F44" w:rsidRPr="00AA4D39" w14:paraId="69CAF69B" w14:textId="77777777">
        <w:trPr>
          <w:trHeight w:val="420"/>
          <w:jc w:val="center"/>
        </w:trPr>
        <w:tc>
          <w:tcPr>
            <w:tcW w:w="2025" w:type="dxa"/>
            <w:tcMar>
              <w:top w:w="55" w:type="dxa"/>
              <w:left w:w="55" w:type="dxa"/>
              <w:bottom w:w="55" w:type="dxa"/>
              <w:right w:w="55" w:type="dxa"/>
            </w:tcMar>
          </w:tcPr>
          <w:p w14:paraId="24ECC2CB" w14:textId="77777777" w:rsidR="005B6F44" w:rsidRPr="00AA4D39" w:rsidRDefault="00000000">
            <w:pPr>
              <w:widowControl w:val="0"/>
              <w:spacing w:line="240" w:lineRule="auto"/>
              <w:rPr>
                <w:b/>
                <w:bCs/>
                <w:sz w:val="24"/>
                <w:szCs w:val="24"/>
              </w:rPr>
            </w:pPr>
            <w:r w:rsidRPr="00AA4D39">
              <w:rPr>
                <w:b/>
                <w:bCs/>
                <w:sz w:val="24"/>
                <w:szCs w:val="24"/>
              </w:rPr>
              <w:t>Objetivo de aprendizaje:</w:t>
            </w:r>
          </w:p>
        </w:tc>
        <w:tc>
          <w:tcPr>
            <w:tcW w:w="13335" w:type="dxa"/>
            <w:gridSpan w:val="6"/>
            <w:tcMar>
              <w:top w:w="55" w:type="dxa"/>
              <w:left w:w="55" w:type="dxa"/>
              <w:bottom w:w="55" w:type="dxa"/>
              <w:right w:w="55" w:type="dxa"/>
            </w:tcMar>
          </w:tcPr>
          <w:p w14:paraId="29F9A8BC" w14:textId="38CC2507" w:rsidR="008B693F" w:rsidRPr="00AA4D39" w:rsidRDefault="00000000">
            <w:pPr>
              <w:spacing w:line="240" w:lineRule="auto"/>
              <w:rPr>
                <w:sz w:val="24"/>
                <w:szCs w:val="24"/>
              </w:rPr>
            </w:pPr>
            <w:r w:rsidRPr="00AA4D39">
              <w:rPr>
                <w:sz w:val="24"/>
                <w:szCs w:val="24"/>
              </w:rPr>
              <w:t>• O.LL.4.3. Analizar, con sentido crítico, discursos orales relacionados con la actualidad social y cultural para evitar estereotipos y prejuicios.</w:t>
            </w:r>
            <w:r w:rsidRPr="00AA4D39">
              <w:rPr>
                <w:sz w:val="24"/>
                <w:szCs w:val="24"/>
              </w:rPr>
              <w:br/>
              <w:t>• O.LL.4.4. Comunicarse oralmente con eficiencia en el uso de estructuras de la lengua oral en diversos contextos de la actividad social y cultural para exponer sus puntos de vista, construir acuerdos y resolver problemas.</w:t>
            </w:r>
            <w:r w:rsidRPr="00AA4D39">
              <w:rPr>
                <w:sz w:val="24"/>
                <w:szCs w:val="24"/>
              </w:rPr>
              <w:br/>
              <w:t>• O.LL.4.5. Participar de manera oral en diversos contextos sociales y culturales, a partir de un esquema previo; utilizar recursos audiovisuales y de las TIC para expresar sus opiniones y evaluar la pertinencia de los argumentos.</w:t>
            </w:r>
            <w:r w:rsidRPr="00AA4D39">
              <w:rPr>
                <w:sz w:val="24"/>
                <w:szCs w:val="24"/>
              </w:rPr>
              <w:br/>
              <w:t>• O.LL.4.6. Leer de manera autónoma textos no literarios con fines de recreación, información y aprendizaje, aplicando estrategias cognitivas de comprensión, según el propósito de lectura.</w:t>
            </w:r>
            <w:r w:rsidRPr="00AA4D39">
              <w:rPr>
                <w:sz w:val="24"/>
                <w:szCs w:val="24"/>
              </w:rPr>
              <w:br/>
              <w:t>• O.LL.4.7. Utilizar las bibliotecas y las TIC de forma autónoma para localizar, seleccionar y organizar información como recurso de estudio e indagación.</w:t>
            </w:r>
            <w:r w:rsidRPr="00AA4D39">
              <w:rPr>
                <w:sz w:val="24"/>
                <w:szCs w:val="24"/>
              </w:rPr>
              <w:br/>
              <w:t xml:space="preserve">• O.LL.4.8. Escribir relatos y textos narrativos, expositivos, instructivos, descriptivos, explicativos y conversacionales, adecuados a una situación comunicativa determinada; emplear los recursos de las TIC como medios de comunicación, </w:t>
            </w:r>
            <w:r w:rsidRPr="00AA4D39">
              <w:rPr>
                <w:sz w:val="24"/>
                <w:szCs w:val="24"/>
              </w:rPr>
              <w:lastRenderedPageBreak/>
              <w:t>aprendizaje y expresión del pensamiento.</w:t>
            </w:r>
            <w:r w:rsidRPr="00AA4D39">
              <w:rPr>
                <w:sz w:val="24"/>
                <w:szCs w:val="24"/>
              </w:rPr>
              <w:br/>
              <w:t>• O.LL.4.9. Utilizar los recursos que ofrecen las TIC para desarrollar actividades de escritura literaria y no literaria en colaboración con los demás, en una variedad de entornos y medios digitales.</w:t>
            </w:r>
            <w:r w:rsidRPr="00AA4D39">
              <w:rPr>
                <w:sz w:val="24"/>
                <w:szCs w:val="24"/>
              </w:rPr>
              <w:br/>
              <w:t>• O.LL.4.10. Aplicar los conocimientos lingüísticos y explorar algunos recursos estilísticos en los procesos de composición y revisión de textos escritos para lograr claridad, precisión y cohesión.</w:t>
            </w:r>
            <w:r w:rsidRPr="00AA4D39">
              <w:rPr>
                <w:sz w:val="24"/>
                <w:szCs w:val="24"/>
              </w:rPr>
              <w:br/>
              <w:t>• O.LL.4.11. Realizar interpretaciones personales, en función de los elementos que ofrecen los textos literarios, y destacar las características del género al que pertenecen para iniciar la comprensión crítico-valorativa de la Literatura.</w:t>
            </w:r>
            <w:r w:rsidRPr="00AA4D39">
              <w:rPr>
                <w:sz w:val="24"/>
                <w:szCs w:val="24"/>
              </w:rPr>
              <w:br/>
              <w:t>• O.LL.4.12. Utilizar de manera lúdica y personal los recursos propios del discurso literario en la escritura creativa para explorar la función estética del lenguaje.</w:t>
            </w:r>
          </w:p>
        </w:tc>
      </w:tr>
      <w:tr w:rsidR="005B6F44" w:rsidRPr="00AA4D39" w14:paraId="496E7A9D" w14:textId="77777777">
        <w:trPr>
          <w:trHeight w:val="420"/>
          <w:jc w:val="center"/>
        </w:trPr>
        <w:tc>
          <w:tcPr>
            <w:tcW w:w="2025" w:type="dxa"/>
            <w:tcMar>
              <w:top w:w="55" w:type="dxa"/>
              <w:left w:w="55" w:type="dxa"/>
              <w:bottom w:w="55" w:type="dxa"/>
              <w:right w:w="55" w:type="dxa"/>
            </w:tcMar>
          </w:tcPr>
          <w:p w14:paraId="2A638EFF" w14:textId="77777777" w:rsidR="005B6F44" w:rsidRPr="00AA4D39" w:rsidRDefault="00000000">
            <w:pPr>
              <w:widowControl w:val="0"/>
              <w:spacing w:line="240" w:lineRule="auto"/>
              <w:rPr>
                <w:b/>
                <w:bCs/>
                <w:sz w:val="24"/>
                <w:szCs w:val="24"/>
              </w:rPr>
            </w:pPr>
            <w:r w:rsidRPr="00AA4D39">
              <w:rPr>
                <w:b/>
                <w:bCs/>
                <w:sz w:val="24"/>
                <w:szCs w:val="24"/>
              </w:rPr>
              <w:lastRenderedPageBreak/>
              <w:t>Inserción curricular de la unidad:</w:t>
            </w:r>
          </w:p>
        </w:tc>
        <w:tc>
          <w:tcPr>
            <w:tcW w:w="13335" w:type="dxa"/>
            <w:gridSpan w:val="6"/>
            <w:tcMar>
              <w:top w:w="55" w:type="dxa"/>
              <w:left w:w="55" w:type="dxa"/>
              <w:bottom w:w="55" w:type="dxa"/>
              <w:right w:w="55" w:type="dxa"/>
            </w:tcMar>
          </w:tcPr>
          <w:p w14:paraId="747C2483" w14:textId="15E21539" w:rsidR="00AA4D39" w:rsidRPr="00AA4D39" w:rsidRDefault="00AA4D39" w:rsidP="00AA4D39">
            <w:pPr>
              <w:spacing w:line="240" w:lineRule="auto"/>
              <w:rPr>
                <w:sz w:val="24"/>
                <w:szCs w:val="24"/>
              </w:rPr>
            </w:pPr>
            <w:r w:rsidRPr="00AA4D39">
              <w:rPr>
                <w:sz w:val="24"/>
                <w:szCs w:val="24"/>
              </w:rPr>
              <w:drawing>
                <wp:inline distT="0" distB="0" distL="0" distR="0" wp14:anchorId="5991A0E3" wp14:editId="42D60280">
                  <wp:extent cx="691295" cy="3238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8071" cy="327024"/>
                          </a:xfrm>
                          <a:prstGeom prst="rect">
                            <a:avLst/>
                          </a:prstGeom>
                        </pic:spPr>
                      </pic:pic>
                    </a:graphicData>
                  </a:graphic>
                </wp:inline>
              </w:drawing>
            </w:r>
            <w:r>
              <w:rPr>
                <w:b/>
                <w:sz w:val="24"/>
                <w:szCs w:val="24"/>
              </w:rPr>
              <w:t xml:space="preserve"> </w:t>
            </w:r>
            <w:r w:rsidRPr="00AA4D39">
              <w:rPr>
                <w:b/>
                <w:sz w:val="24"/>
                <w:szCs w:val="24"/>
              </w:rPr>
              <w:t>LL.4.2.3.</w:t>
            </w:r>
            <w:r w:rsidRPr="00AA4D39">
              <w:rPr>
                <w:sz w:val="24"/>
                <w:szCs w:val="24"/>
              </w:rPr>
              <w:t xml:space="preserve"> Producir discursos que integren una variedad de recursos, formatos y soportes</w:t>
            </w:r>
            <w:r>
              <w:rPr>
                <w:sz w:val="24"/>
                <w:szCs w:val="24"/>
              </w:rPr>
              <w:t>.</w:t>
            </w:r>
          </w:p>
          <w:p w14:paraId="48719BB0" w14:textId="0AB54B9F" w:rsidR="008B693F" w:rsidRPr="00AA4D39" w:rsidRDefault="008B693F">
            <w:pPr>
              <w:spacing w:line="240" w:lineRule="auto"/>
              <w:rPr>
                <w:sz w:val="24"/>
                <w:szCs w:val="24"/>
              </w:rPr>
            </w:pPr>
          </w:p>
        </w:tc>
      </w:tr>
      <w:tr w:rsidR="005B6F44" w:rsidRPr="00AA4D39" w14:paraId="40DF292A" w14:textId="77777777">
        <w:trPr>
          <w:trHeight w:val="420"/>
          <w:jc w:val="center"/>
        </w:trPr>
        <w:tc>
          <w:tcPr>
            <w:tcW w:w="2025" w:type="dxa"/>
            <w:tcMar>
              <w:top w:w="55" w:type="dxa"/>
              <w:left w:w="55" w:type="dxa"/>
              <w:bottom w:w="55" w:type="dxa"/>
              <w:right w:w="55" w:type="dxa"/>
            </w:tcMar>
          </w:tcPr>
          <w:p w14:paraId="2E62C469" w14:textId="77777777" w:rsidR="005B6F44" w:rsidRPr="00AA4D39" w:rsidRDefault="00000000">
            <w:pPr>
              <w:widowControl w:val="0"/>
              <w:spacing w:line="240" w:lineRule="auto"/>
              <w:rPr>
                <w:b/>
                <w:bCs/>
                <w:sz w:val="24"/>
                <w:szCs w:val="24"/>
              </w:rPr>
            </w:pPr>
            <w:r w:rsidRPr="00AA4D39">
              <w:rPr>
                <w:b/>
                <w:bCs/>
                <w:sz w:val="24"/>
                <w:szCs w:val="24"/>
              </w:rPr>
              <w:t>Criterios de Evaluación</w:t>
            </w:r>
          </w:p>
        </w:tc>
        <w:tc>
          <w:tcPr>
            <w:tcW w:w="13335" w:type="dxa"/>
            <w:gridSpan w:val="6"/>
            <w:tcMar>
              <w:top w:w="55" w:type="dxa"/>
              <w:left w:w="55" w:type="dxa"/>
              <w:bottom w:w="55" w:type="dxa"/>
              <w:right w:w="55" w:type="dxa"/>
            </w:tcMar>
          </w:tcPr>
          <w:p w14:paraId="1E15AEC9" w14:textId="77777777" w:rsidR="008B693F" w:rsidRPr="00AA4D39" w:rsidRDefault="00000000">
            <w:pPr>
              <w:spacing w:line="240" w:lineRule="auto"/>
              <w:rPr>
                <w:sz w:val="24"/>
                <w:szCs w:val="24"/>
              </w:rPr>
            </w:pPr>
            <w:r w:rsidRPr="00AA4D39">
              <w:rPr>
                <w:sz w:val="24"/>
                <w:szCs w:val="24"/>
              </w:rPr>
              <w:t>• CE.LL.4.4. Organiza sus discursos según las estructuras básicas de la lengua oral, utiliza un vocabulario acorde a la intención (construir acuerdos, solucionar problemas, etc.) y al contexto e integra una variedad de recursos, formatos y soportes, evaluando su impacto en la audiencia.</w:t>
            </w:r>
            <w:r w:rsidRPr="00AA4D39">
              <w:rPr>
                <w:sz w:val="24"/>
                <w:szCs w:val="24"/>
              </w:rPr>
              <w:br/>
              <w:t>• CE.LL.4.5. Comprende en sus niveles literal, inferencial y crítico-valorativo diversos tipos de texto, al comparar bajo criterios preestablecidos las relaciones explícitas entre sus contenidos, inferir el tema, el punto de vista del autor, las motivaciones y argumentos de un texto, distinguir las diferentes perspectivas en conflicto sobre un mismo tema, autorregular la comprensión mediante la aplicación de estrategias cognitivas autoseleccionadas de acuerdo con el propósito de lectura y a dificultades identificadas; y valora contenidos al contrastarlos con fuentes adicionales, identificando contradicciones y ambigüedades.</w:t>
            </w:r>
            <w:r w:rsidRPr="00AA4D39">
              <w:rPr>
                <w:sz w:val="24"/>
                <w:szCs w:val="24"/>
              </w:rPr>
              <w:br/>
              <w:t>• CE.LL.4.6. Consulta bibliotecas y recursos digitales en la web, comparándolos y valorándolos en función de la confiabilidad de la fuente, el propósito de la lectura y la calidad de la información, recogiéndola, contrastándola y organizándola en esquemas de diverso tipo.</w:t>
            </w:r>
            <w:r w:rsidRPr="00AA4D39">
              <w:rPr>
                <w:sz w:val="24"/>
                <w:szCs w:val="24"/>
              </w:rPr>
              <w:br/>
              <w:t>• CE.LL.4.7. Produce diferentes tipos de textos periodísticos y académicos con coherencia y cohesión, autorregulando la escritura mediante la aplicación del proceso de producción, el uso de estrategias y procesos de pensamiento, matizando y precisando significados y apoyándose en diferentes formatos, recursos y materiales, incluidas las TIC, y cita e identifica fuentes con pertinencia.</w:t>
            </w:r>
            <w:r w:rsidRPr="00AA4D39">
              <w:rPr>
                <w:sz w:val="24"/>
                <w:szCs w:val="24"/>
              </w:rPr>
              <w:br/>
              <w:t>• CE.LL.4.8. Lee textos literarios en función de sus preferencias personales, los interpreta y sustenta su interpretación al debatir críticamente sobre ella, basándose en indagaciones sobre el tema, género y contexto.</w:t>
            </w:r>
            <w:r w:rsidRPr="00AA4D39">
              <w:rPr>
                <w:sz w:val="24"/>
                <w:szCs w:val="24"/>
              </w:rPr>
              <w:br/>
              <w:t>• CE.LL.4.9. Compone y recrea textos literarios que adaptan o combinan diversas estructuras y recursos literarios, expresa intenciones determinadas mediante el uso creativo del significado de las palabras, la utilización colaborativa de diversos medios y recursos de las TIC, a partir de su experiencia personal.</w:t>
            </w:r>
          </w:p>
        </w:tc>
      </w:tr>
      <w:tr w:rsidR="005B6F44" w:rsidRPr="00AA4D39" w14:paraId="5B53FD30" w14:textId="77777777">
        <w:trPr>
          <w:cantSplit/>
          <w:trHeight w:val="420"/>
          <w:jc w:val="center"/>
        </w:trPr>
        <w:tc>
          <w:tcPr>
            <w:tcW w:w="2025" w:type="dxa"/>
            <w:vMerge w:val="restart"/>
            <w:shd w:val="clear" w:color="auto" w:fill="B6D7A8"/>
            <w:tcMar>
              <w:top w:w="55" w:type="dxa"/>
              <w:left w:w="55" w:type="dxa"/>
              <w:bottom w:w="55" w:type="dxa"/>
              <w:right w:w="55" w:type="dxa"/>
            </w:tcMar>
          </w:tcPr>
          <w:p w14:paraId="4C3B096C" w14:textId="77777777" w:rsidR="005B6F44" w:rsidRPr="00AA4D39" w:rsidRDefault="00000000">
            <w:pPr>
              <w:keepNext/>
              <w:widowControl w:val="0"/>
              <w:spacing w:line="240" w:lineRule="auto"/>
              <w:jc w:val="center"/>
              <w:rPr>
                <w:b/>
                <w:bCs/>
                <w:sz w:val="24"/>
                <w:szCs w:val="24"/>
              </w:rPr>
            </w:pPr>
            <w:r w:rsidRPr="00AA4D39">
              <w:rPr>
                <w:b/>
                <w:bCs/>
                <w:sz w:val="24"/>
                <w:szCs w:val="24"/>
              </w:rPr>
              <w:lastRenderedPageBreak/>
              <w:t>Destrezas con criterio de desempeño</w:t>
            </w:r>
          </w:p>
        </w:tc>
        <w:tc>
          <w:tcPr>
            <w:tcW w:w="4695" w:type="dxa"/>
            <w:vMerge w:val="restart"/>
            <w:shd w:val="clear" w:color="auto" w:fill="B6D7A8"/>
            <w:tcMar>
              <w:top w:w="55" w:type="dxa"/>
              <w:left w:w="55" w:type="dxa"/>
              <w:bottom w:w="55" w:type="dxa"/>
              <w:right w:w="55" w:type="dxa"/>
            </w:tcMar>
          </w:tcPr>
          <w:p w14:paraId="0FE553EC"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 xml:space="preserve">ORIENTACIONES METODOLÓGICAS PARA LA ENSEÑANZA Y APRENDIZAJE </w:t>
            </w:r>
          </w:p>
        </w:tc>
        <w:tc>
          <w:tcPr>
            <w:tcW w:w="2145" w:type="dxa"/>
            <w:vMerge w:val="restart"/>
            <w:shd w:val="clear" w:color="auto" w:fill="B6D7A8"/>
            <w:tcMar>
              <w:top w:w="55" w:type="dxa"/>
              <w:left w:w="55" w:type="dxa"/>
              <w:bottom w:w="55" w:type="dxa"/>
              <w:right w:w="55" w:type="dxa"/>
            </w:tcMar>
          </w:tcPr>
          <w:p w14:paraId="6BD1367C"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Aplicación de los principios del DUA</w:t>
            </w:r>
          </w:p>
        </w:tc>
        <w:tc>
          <w:tcPr>
            <w:tcW w:w="1725" w:type="dxa"/>
            <w:vMerge w:val="restart"/>
            <w:shd w:val="clear" w:color="auto" w:fill="B6D7A8"/>
            <w:tcMar>
              <w:top w:w="55" w:type="dxa"/>
              <w:left w:w="55" w:type="dxa"/>
              <w:bottom w:w="55" w:type="dxa"/>
              <w:right w:w="55" w:type="dxa"/>
            </w:tcMar>
          </w:tcPr>
          <w:p w14:paraId="54242443" w14:textId="77777777" w:rsidR="005B6F44" w:rsidRPr="00AA4D39" w:rsidRDefault="00000000">
            <w:pPr>
              <w:keepNext/>
              <w:widowControl w:val="0"/>
              <w:spacing w:line="240" w:lineRule="auto"/>
              <w:jc w:val="center"/>
              <w:rPr>
                <w:b/>
                <w:bCs/>
                <w:sz w:val="24"/>
                <w:szCs w:val="24"/>
              </w:rPr>
            </w:pPr>
            <w:r w:rsidRPr="00AA4D39">
              <w:rPr>
                <w:b/>
                <w:bCs/>
                <w:sz w:val="24"/>
                <w:szCs w:val="24"/>
              </w:rPr>
              <w:t xml:space="preserve">Integración bíblica </w:t>
            </w:r>
          </w:p>
        </w:tc>
        <w:tc>
          <w:tcPr>
            <w:tcW w:w="1545" w:type="dxa"/>
            <w:vMerge w:val="restart"/>
            <w:shd w:val="clear" w:color="auto" w:fill="B6D7A8"/>
            <w:tcMar>
              <w:top w:w="55" w:type="dxa"/>
              <w:left w:w="55" w:type="dxa"/>
              <w:bottom w:w="55" w:type="dxa"/>
              <w:right w:w="55" w:type="dxa"/>
            </w:tcMar>
          </w:tcPr>
          <w:p w14:paraId="099009DE"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Recursos</w:t>
            </w:r>
          </w:p>
        </w:tc>
        <w:tc>
          <w:tcPr>
            <w:tcW w:w="3225" w:type="dxa"/>
            <w:gridSpan w:val="2"/>
            <w:shd w:val="clear" w:color="auto" w:fill="B6D7A8"/>
            <w:tcMar>
              <w:top w:w="55" w:type="dxa"/>
              <w:left w:w="55" w:type="dxa"/>
              <w:bottom w:w="55" w:type="dxa"/>
              <w:right w:w="55" w:type="dxa"/>
            </w:tcMar>
          </w:tcPr>
          <w:p w14:paraId="75D72FDC"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Evaluación</w:t>
            </w:r>
          </w:p>
        </w:tc>
      </w:tr>
      <w:tr w:rsidR="005B6F44" w:rsidRPr="00AA4D39" w14:paraId="23921A7C" w14:textId="77777777">
        <w:trPr>
          <w:cantSplit/>
          <w:trHeight w:val="420"/>
          <w:jc w:val="center"/>
        </w:trPr>
        <w:tc>
          <w:tcPr>
            <w:tcW w:w="2025" w:type="dxa"/>
            <w:vMerge/>
            <w:shd w:val="clear" w:color="auto" w:fill="B6D7A8"/>
          </w:tcPr>
          <w:p w14:paraId="4024F46D" w14:textId="77777777" w:rsidR="005B6F44" w:rsidRPr="00AA4D39" w:rsidRDefault="005B6F44">
            <w:pPr>
              <w:widowControl w:val="0"/>
              <w:pBdr>
                <w:top w:val="nil"/>
                <w:left w:val="nil"/>
                <w:bottom w:val="nil"/>
                <w:right w:val="nil"/>
                <w:between w:val="nil"/>
              </w:pBdr>
              <w:rPr>
                <w:b/>
                <w:bCs/>
                <w:sz w:val="24"/>
                <w:szCs w:val="24"/>
              </w:rPr>
            </w:pPr>
          </w:p>
        </w:tc>
        <w:tc>
          <w:tcPr>
            <w:tcW w:w="4695" w:type="dxa"/>
            <w:vMerge/>
            <w:shd w:val="clear" w:color="auto" w:fill="B6D7A8"/>
            <w:tcMar>
              <w:top w:w="100" w:type="dxa"/>
              <w:left w:w="100" w:type="dxa"/>
              <w:bottom w:w="100" w:type="dxa"/>
              <w:right w:w="100" w:type="dxa"/>
            </w:tcMar>
          </w:tcPr>
          <w:p w14:paraId="64C1D934" w14:textId="77777777" w:rsidR="005B6F44" w:rsidRPr="00AA4D39" w:rsidRDefault="005B6F44">
            <w:pPr>
              <w:widowControl w:val="0"/>
              <w:pBdr>
                <w:top w:val="nil"/>
                <w:left w:val="nil"/>
                <w:bottom w:val="nil"/>
                <w:right w:val="nil"/>
                <w:between w:val="nil"/>
              </w:pBdr>
              <w:rPr>
                <w:b/>
                <w:bCs/>
                <w:sz w:val="24"/>
                <w:szCs w:val="24"/>
              </w:rPr>
            </w:pPr>
          </w:p>
        </w:tc>
        <w:tc>
          <w:tcPr>
            <w:tcW w:w="2145" w:type="dxa"/>
            <w:vMerge/>
            <w:shd w:val="clear" w:color="auto" w:fill="B6D7A8"/>
            <w:tcMar>
              <w:top w:w="100" w:type="dxa"/>
              <w:left w:w="100" w:type="dxa"/>
              <w:bottom w:w="100" w:type="dxa"/>
              <w:right w:w="100" w:type="dxa"/>
            </w:tcMar>
          </w:tcPr>
          <w:p w14:paraId="7BB69766" w14:textId="77777777" w:rsidR="005B6F44" w:rsidRPr="00AA4D39" w:rsidRDefault="005B6F44">
            <w:pPr>
              <w:widowControl w:val="0"/>
              <w:pBdr>
                <w:top w:val="nil"/>
                <w:left w:val="nil"/>
                <w:bottom w:val="nil"/>
                <w:right w:val="nil"/>
                <w:between w:val="nil"/>
              </w:pBdr>
              <w:rPr>
                <w:b/>
                <w:bCs/>
                <w:sz w:val="24"/>
                <w:szCs w:val="24"/>
              </w:rPr>
            </w:pPr>
          </w:p>
        </w:tc>
        <w:tc>
          <w:tcPr>
            <w:tcW w:w="1725" w:type="dxa"/>
            <w:vMerge/>
            <w:shd w:val="clear" w:color="auto" w:fill="B6D7A8"/>
            <w:tcMar>
              <w:top w:w="100" w:type="dxa"/>
              <w:left w:w="100" w:type="dxa"/>
              <w:bottom w:w="100" w:type="dxa"/>
              <w:right w:w="100" w:type="dxa"/>
            </w:tcMar>
          </w:tcPr>
          <w:p w14:paraId="26DB1965" w14:textId="77777777" w:rsidR="005B6F44" w:rsidRPr="00AA4D39" w:rsidRDefault="005B6F44">
            <w:pPr>
              <w:widowControl w:val="0"/>
              <w:pBdr>
                <w:top w:val="nil"/>
                <w:left w:val="nil"/>
                <w:bottom w:val="nil"/>
                <w:right w:val="nil"/>
                <w:between w:val="nil"/>
              </w:pBdr>
              <w:rPr>
                <w:b/>
                <w:bCs/>
                <w:sz w:val="24"/>
                <w:szCs w:val="24"/>
              </w:rPr>
            </w:pPr>
          </w:p>
        </w:tc>
        <w:tc>
          <w:tcPr>
            <w:tcW w:w="1545" w:type="dxa"/>
            <w:vMerge/>
            <w:shd w:val="clear" w:color="auto" w:fill="B6D7A8"/>
            <w:tcMar>
              <w:top w:w="100" w:type="dxa"/>
              <w:left w:w="100" w:type="dxa"/>
              <w:bottom w:w="100" w:type="dxa"/>
              <w:right w:w="100" w:type="dxa"/>
            </w:tcMar>
          </w:tcPr>
          <w:p w14:paraId="3E69FC8D" w14:textId="77777777" w:rsidR="005B6F44" w:rsidRPr="00AA4D39" w:rsidRDefault="005B6F44">
            <w:pPr>
              <w:widowControl w:val="0"/>
              <w:pBdr>
                <w:top w:val="nil"/>
                <w:left w:val="nil"/>
                <w:bottom w:val="nil"/>
                <w:right w:val="nil"/>
                <w:between w:val="nil"/>
              </w:pBdr>
              <w:rPr>
                <w:b/>
                <w:bCs/>
                <w:sz w:val="24"/>
                <w:szCs w:val="24"/>
              </w:rPr>
            </w:pPr>
          </w:p>
        </w:tc>
        <w:tc>
          <w:tcPr>
            <w:tcW w:w="1455" w:type="dxa"/>
            <w:shd w:val="clear" w:color="auto" w:fill="B6D7A8"/>
            <w:tcMar>
              <w:top w:w="55" w:type="dxa"/>
              <w:left w:w="55" w:type="dxa"/>
              <w:bottom w:w="55" w:type="dxa"/>
              <w:right w:w="55" w:type="dxa"/>
            </w:tcMar>
          </w:tcPr>
          <w:p w14:paraId="030A844B"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Indicadores de evaluación</w:t>
            </w:r>
          </w:p>
        </w:tc>
        <w:tc>
          <w:tcPr>
            <w:tcW w:w="1770" w:type="dxa"/>
            <w:shd w:val="clear" w:color="auto" w:fill="B6D7A8"/>
            <w:tcMar>
              <w:top w:w="55" w:type="dxa"/>
              <w:left w:w="55" w:type="dxa"/>
              <w:bottom w:w="55" w:type="dxa"/>
              <w:right w:w="55" w:type="dxa"/>
            </w:tcMar>
          </w:tcPr>
          <w:p w14:paraId="4581E745"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 xml:space="preserve">Técnicas e instrumentos </w:t>
            </w:r>
          </w:p>
        </w:tc>
      </w:tr>
      <w:tr w:rsidR="005B6F44" w:rsidRPr="00AA4D39" w14:paraId="15834420" w14:textId="77777777">
        <w:trPr>
          <w:jc w:val="center"/>
        </w:trPr>
        <w:tc>
          <w:tcPr>
            <w:tcW w:w="2025" w:type="dxa"/>
            <w:tcMar>
              <w:top w:w="55" w:type="dxa"/>
              <w:left w:w="55" w:type="dxa"/>
              <w:bottom w:w="55" w:type="dxa"/>
              <w:right w:w="55" w:type="dxa"/>
            </w:tcMar>
          </w:tcPr>
          <w:p w14:paraId="0DD40FB7" w14:textId="4FF550AE" w:rsidR="008B693F" w:rsidRPr="00AA4D39" w:rsidRDefault="00000000" w:rsidP="00C83491">
            <w:pPr>
              <w:spacing w:line="240" w:lineRule="auto"/>
              <w:rPr>
                <w:sz w:val="24"/>
                <w:szCs w:val="24"/>
              </w:rPr>
            </w:pPr>
            <w:r w:rsidRPr="00AA4D39">
              <w:rPr>
                <w:b/>
                <w:sz w:val="24"/>
                <w:szCs w:val="24"/>
              </w:rPr>
              <w:t>LECCIÓN 1</w:t>
            </w:r>
          </w:p>
          <w:p w14:paraId="1B6BA158" w14:textId="77777777" w:rsidR="008B693F" w:rsidRPr="00AA4D39" w:rsidRDefault="00000000">
            <w:pPr>
              <w:spacing w:line="240" w:lineRule="auto"/>
              <w:rPr>
                <w:sz w:val="24"/>
                <w:szCs w:val="24"/>
              </w:rPr>
            </w:pPr>
            <w:r w:rsidRPr="00AA4D39">
              <w:rPr>
                <w:b/>
                <w:sz w:val="24"/>
                <w:szCs w:val="24"/>
              </w:rPr>
              <w:t xml:space="preserve">• LL.4.3.2. </w:t>
            </w:r>
            <w:r w:rsidRPr="00AA4D39">
              <w:rPr>
                <w:sz w:val="24"/>
                <w:szCs w:val="24"/>
              </w:rPr>
              <w:t>Construir significados implícitos al inferir el tema, el punto de vista del autor, las motivaciones y argumentos de un texto.</w:t>
            </w:r>
          </w:p>
          <w:p w14:paraId="0B1979D9" w14:textId="77777777" w:rsidR="008B693F" w:rsidRPr="00AA4D39" w:rsidRDefault="00000000">
            <w:pPr>
              <w:spacing w:line="240" w:lineRule="auto"/>
              <w:rPr>
                <w:sz w:val="24"/>
                <w:szCs w:val="24"/>
              </w:rPr>
            </w:pPr>
            <w:r w:rsidRPr="00AA4D39">
              <w:rPr>
                <w:b/>
                <w:sz w:val="24"/>
                <w:szCs w:val="24"/>
              </w:rPr>
              <w:t xml:space="preserve">• LL.4.5.1. </w:t>
            </w:r>
            <w:r w:rsidRPr="00AA4D39">
              <w:rPr>
                <w:sz w:val="24"/>
                <w:szCs w:val="24"/>
              </w:rPr>
              <w:t>Interpretar un texto literario desde las características del género al que pertenece.</w:t>
            </w:r>
          </w:p>
          <w:p w14:paraId="6B643B3E" w14:textId="77777777" w:rsidR="008B693F" w:rsidRPr="00AA4D39" w:rsidRDefault="00000000">
            <w:pPr>
              <w:spacing w:line="240" w:lineRule="auto"/>
              <w:rPr>
                <w:sz w:val="24"/>
                <w:szCs w:val="24"/>
              </w:rPr>
            </w:pPr>
            <w:r w:rsidRPr="00AA4D39">
              <w:rPr>
                <w:b/>
                <w:sz w:val="24"/>
                <w:szCs w:val="24"/>
              </w:rPr>
              <w:t xml:space="preserve">• LL.4.5.4. </w:t>
            </w:r>
            <w:r w:rsidRPr="00AA4D39">
              <w:rPr>
                <w:sz w:val="24"/>
                <w:szCs w:val="24"/>
              </w:rPr>
              <w:t>Componer textos creativos que adapten o combinen diversas estructuras y recursos literarios.</w:t>
            </w:r>
          </w:p>
          <w:p w14:paraId="7F41A950" w14:textId="77777777" w:rsidR="008B693F" w:rsidRPr="00AA4D39" w:rsidRDefault="00000000">
            <w:pPr>
              <w:spacing w:line="240" w:lineRule="auto"/>
              <w:rPr>
                <w:sz w:val="24"/>
                <w:szCs w:val="24"/>
              </w:rPr>
            </w:pPr>
            <w:r w:rsidRPr="00AA4D39">
              <w:rPr>
                <w:b/>
                <w:sz w:val="24"/>
                <w:szCs w:val="24"/>
              </w:rPr>
              <w:t xml:space="preserve">• LL.4.5.7. </w:t>
            </w:r>
            <w:r w:rsidRPr="00AA4D39">
              <w:rPr>
                <w:sz w:val="24"/>
                <w:szCs w:val="24"/>
              </w:rPr>
              <w:t xml:space="preserve">Recrear textos literarios leídos o escuchados </w:t>
            </w:r>
            <w:r w:rsidRPr="00AA4D39">
              <w:rPr>
                <w:sz w:val="24"/>
                <w:szCs w:val="24"/>
              </w:rPr>
              <w:lastRenderedPageBreak/>
              <w:t>desde la experiencia personal, adaptando diversos recursos literarios.</w:t>
            </w:r>
          </w:p>
        </w:tc>
        <w:tc>
          <w:tcPr>
            <w:tcW w:w="4695" w:type="dxa"/>
            <w:tcMar>
              <w:top w:w="55" w:type="dxa"/>
              <w:left w:w="55" w:type="dxa"/>
              <w:bottom w:w="55" w:type="dxa"/>
              <w:right w:w="55" w:type="dxa"/>
            </w:tcMar>
          </w:tcPr>
          <w:p w14:paraId="15096291" w14:textId="77777777" w:rsidR="008B693F" w:rsidRPr="00AA4D39" w:rsidRDefault="00000000">
            <w:pPr>
              <w:spacing w:line="240" w:lineRule="auto"/>
              <w:jc w:val="center"/>
              <w:rPr>
                <w:sz w:val="24"/>
                <w:szCs w:val="24"/>
              </w:rPr>
            </w:pPr>
            <w:r w:rsidRPr="00AA4D39">
              <w:rPr>
                <w:b/>
                <w:sz w:val="24"/>
                <w:szCs w:val="24"/>
              </w:rPr>
              <w:lastRenderedPageBreak/>
              <w:t>LECCIÓN 1: LA ÉPICA: “Relatos de héroes que apuntan al verdadero Redentor”</w:t>
            </w:r>
          </w:p>
          <w:p w14:paraId="24171BEF" w14:textId="05FB5B94" w:rsidR="008B693F" w:rsidRPr="00AA4D39" w:rsidRDefault="00000000">
            <w:pPr>
              <w:spacing w:line="240" w:lineRule="auto"/>
              <w:rPr>
                <w:sz w:val="24"/>
                <w:szCs w:val="24"/>
              </w:rPr>
            </w:pPr>
            <w:r w:rsidRPr="00AA4D39">
              <w:rPr>
                <w:b/>
                <w:sz w:val="24"/>
                <w:szCs w:val="24"/>
              </w:rPr>
              <w:t xml:space="preserve">¡DESPIERTA TU MENTE! </w:t>
            </w:r>
          </w:p>
          <w:p w14:paraId="25976FB3" w14:textId="77777777" w:rsidR="008B693F" w:rsidRPr="00AA4D39" w:rsidRDefault="00000000">
            <w:pPr>
              <w:spacing w:line="240" w:lineRule="auto"/>
              <w:rPr>
                <w:sz w:val="24"/>
                <w:szCs w:val="24"/>
              </w:rPr>
            </w:pPr>
            <w:r w:rsidRPr="00AA4D39">
              <w:rPr>
                <w:b/>
                <w:sz w:val="24"/>
                <w:szCs w:val="24"/>
              </w:rPr>
              <w:t xml:space="preserve">• Actividades del libro: </w:t>
            </w:r>
            <w:r w:rsidRPr="00AA4D39">
              <w:rPr>
                <w:sz w:val="24"/>
                <w:szCs w:val="24"/>
              </w:rPr>
              <w:t>Leer 1 Samuel 17:26 y responder sobre héroes bíblicos o históricos, la presencia universal del héroe y las diferencias entre héroe bíblico y superhéroe (p. 179).</w:t>
            </w:r>
          </w:p>
          <w:p w14:paraId="3DA4F1A1"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“Galería del valor”: observar imágenes de personajes históricos, bíblicos y comunitarios; clasificar qué ideal colectivo defienden y justificar la elección.</w:t>
            </w:r>
          </w:p>
          <w:p w14:paraId="7BD691E4" w14:textId="54D16A8A"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favorecen múltiples formas de representación y participación al presentar héroes mediante imágenes y referentes diversos, permitiendo clasificar y justificar el ideal colectivo de forma oral, escrita, gráfica o con apoyos visuales.</w:t>
            </w:r>
          </w:p>
          <w:p w14:paraId="4DC84B29" w14:textId="77777777" w:rsidR="00C83491" w:rsidRPr="00AA4D39" w:rsidRDefault="00C83491">
            <w:pPr>
              <w:spacing w:line="240" w:lineRule="auto"/>
              <w:rPr>
                <w:sz w:val="24"/>
                <w:szCs w:val="24"/>
              </w:rPr>
            </w:pPr>
          </w:p>
          <w:p w14:paraId="71A7C0F3" w14:textId="4064D6C1" w:rsidR="008B693F" w:rsidRPr="00AA4D39" w:rsidRDefault="00000000">
            <w:pPr>
              <w:spacing w:line="240" w:lineRule="auto"/>
              <w:rPr>
                <w:sz w:val="24"/>
                <w:szCs w:val="24"/>
              </w:rPr>
            </w:pPr>
            <w:r w:rsidRPr="00AA4D39">
              <w:rPr>
                <w:b/>
                <w:sz w:val="24"/>
                <w:szCs w:val="24"/>
              </w:rPr>
              <w:t xml:space="preserve">GRAMÁTICA – APRENDEMOS </w:t>
            </w:r>
          </w:p>
          <w:p w14:paraId="4BA2247C" w14:textId="77777777" w:rsidR="008B693F" w:rsidRPr="00AA4D39" w:rsidRDefault="00000000">
            <w:pPr>
              <w:spacing w:line="240" w:lineRule="auto"/>
              <w:rPr>
                <w:sz w:val="24"/>
                <w:szCs w:val="24"/>
              </w:rPr>
            </w:pPr>
            <w:r w:rsidRPr="00AA4D39">
              <w:rPr>
                <w:b/>
                <w:sz w:val="24"/>
                <w:szCs w:val="24"/>
              </w:rPr>
              <w:t xml:space="preserve">• Actividades del libro: </w:t>
            </w:r>
            <w:r w:rsidRPr="00AA4D39">
              <w:rPr>
                <w:sz w:val="24"/>
                <w:szCs w:val="24"/>
              </w:rPr>
              <w:t>Estudiar definición, características del género épico, épica culta y popular, héroe épico e in medias res (pp. 180-181).</w:t>
            </w:r>
          </w:p>
          <w:p w14:paraId="265E8CC7"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Construir un escudo conceptual con héroe, hazaña, ideal colectivo, intervención sobrenatural, tono solemne y recurso literario.</w:t>
            </w:r>
          </w:p>
          <w:p w14:paraId="144B7F12" w14:textId="39748E80" w:rsidR="008B693F" w:rsidRDefault="00000000">
            <w:pPr>
              <w:spacing w:line="240" w:lineRule="auto"/>
              <w:rPr>
                <w:sz w:val="24"/>
                <w:szCs w:val="24"/>
              </w:rPr>
            </w:pPr>
            <w:r w:rsidRPr="00AA4D39">
              <w:rPr>
                <w:sz w:val="24"/>
                <w:szCs w:val="24"/>
              </w:rPr>
              <w:lastRenderedPageBreak/>
              <w:t xml:space="preserve">• </w:t>
            </w:r>
            <w:r w:rsidR="00AA4D39" w:rsidRPr="00AA4D39">
              <w:rPr>
                <w:b/>
                <w:color w:val="000000" w:themeColor="text1"/>
                <w:sz w:val="24"/>
                <w:szCs w:val="24"/>
              </w:rPr>
              <w:t xml:space="preserve">Aplicación DUA: </w:t>
            </w:r>
            <w:r w:rsidRPr="00AA4D39">
              <w:rPr>
                <w:sz w:val="24"/>
                <w:szCs w:val="24"/>
              </w:rPr>
              <w:t>Se facilita la comprensión de los rasgos épicos mediante un organizador visual y manipulable, permitiendo construir el escudo conceptual con palabras, símbolos, dibujos o recursos digitales según las fortalezas del estudiante.</w:t>
            </w:r>
          </w:p>
          <w:p w14:paraId="38D8E551" w14:textId="77777777" w:rsidR="00265C73" w:rsidRPr="00AA4D39" w:rsidRDefault="00265C73">
            <w:pPr>
              <w:spacing w:line="240" w:lineRule="auto"/>
              <w:rPr>
                <w:sz w:val="24"/>
                <w:szCs w:val="24"/>
              </w:rPr>
            </w:pPr>
          </w:p>
          <w:p w14:paraId="2F5681AC" w14:textId="29E1FCD3" w:rsidR="008B693F" w:rsidRPr="00AA4D39" w:rsidRDefault="00000000">
            <w:pPr>
              <w:spacing w:line="240" w:lineRule="auto"/>
              <w:rPr>
                <w:sz w:val="24"/>
                <w:szCs w:val="24"/>
              </w:rPr>
            </w:pPr>
            <w:r w:rsidRPr="00AA4D39">
              <w:rPr>
                <w:b/>
                <w:sz w:val="24"/>
                <w:szCs w:val="24"/>
              </w:rPr>
              <w:t xml:space="preserve">LÓGICA – RAZONEMOS </w:t>
            </w:r>
          </w:p>
          <w:p w14:paraId="24B97CCD" w14:textId="77777777" w:rsidR="008B693F" w:rsidRPr="00AA4D39" w:rsidRDefault="00000000">
            <w:pPr>
              <w:spacing w:line="240" w:lineRule="auto"/>
              <w:rPr>
                <w:sz w:val="24"/>
                <w:szCs w:val="24"/>
              </w:rPr>
            </w:pPr>
            <w:r w:rsidRPr="00AA4D39">
              <w:rPr>
                <w:b/>
                <w:sz w:val="24"/>
                <w:szCs w:val="24"/>
              </w:rPr>
              <w:t xml:space="preserve">• Actividades del libro: </w:t>
            </w:r>
            <w:r w:rsidRPr="00AA4D39">
              <w:rPr>
                <w:sz w:val="24"/>
                <w:szCs w:val="24"/>
              </w:rPr>
              <w:t>Resolver selección múltiple, V/F, emparejamiento, análisis de fragmento medieval y escritura de un fragmento épico con símil (pp. 181-183).</w:t>
            </w:r>
          </w:p>
          <w:p w14:paraId="7AF58BBA"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“Laboratorio de épica”: transformar un hecho cotidiano en una escena épica, cuidando que el lenguaje elevado no altere los hechos.</w:t>
            </w:r>
          </w:p>
          <w:p w14:paraId="38FE54CF" w14:textId="52EA255E"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promueve la acción y expresión al permitir transformar un hecho cotidiano en una escena épica mediante escritura, dramatización, audio o recurso digital, con modelos y ejemplos que apoyen la construcción del lenguaje elevado.</w:t>
            </w:r>
          </w:p>
          <w:p w14:paraId="4E8FCA1B" w14:textId="77777777" w:rsidR="00C83491" w:rsidRPr="00AA4D39" w:rsidRDefault="00C83491">
            <w:pPr>
              <w:spacing w:line="240" w:lineRule="auto"/>
              <w:rPr>
                <w:sz w:val="24"/>
                <w:szCs w:val="24"/>
              </w:rPr>
            </w:pPr>
          </w:p>
          <w:p w14:paraId="100854F4" w14:textId="40B51E29" w:rsidR="008B693F" w:rsidRPr="00AA4D39" w:rsidRDefault="00000000">
            <w:pPr>
              <w:spacing w:line="240" w:lineRule="auto"/>
              <w:rPr>
                <w:sz w:val="24"/>
                <w:szCs w:val="24"/>
              </w:rPr>
            </w:pPr>
            <w:r w:rsidRPr="00AA4D39">
              <w:rPr>
                <w:b/>
                <w:sz w:val="24"/>
                <w:szCs w:val="24"/>
              </w:rPr>
              <w:t xml:space="preserve">RETÓRICA – ARGUMENTEMOS </w:t>
            </w:r>
          </w:p>
          <w:p w14:paraId="2AAFE09F" w14:textId="77777777" w:rsidR="008B693F" w:rsidRPr="00AA4D39" w:rsidRDefault="00000000">
            <w:pPr>
              <w:spacing w:line="240" w:lineRule="auto"/>
              <w:rPr>
                <w:sz w:val="24"/>
                <w:szCs w:val="24"/>
              </w:rPr>
            </w:pPr>
            <w:r w:rsidRPr="00AA4D39">
              <w:rPr>
                <w:b/>
                <w:sz w:val="24"/>
                <w:szCs w:val="24"/>
              </w:rPr>
              <w:t xml:space="preserve">• Actividades del libro: </w:t>
            </w:r>
            <w:r w:rsidRPr="00AA4D39">
              <w:rPr>
                <w:sz w:val="24"/>
                <w:szCs w:val="24"/>
              </w:rPr>
              <w:t>Leer El cantar de Mio Cid, ordenar hechos, interpretar su realismo y argumentar sobre injusticia, autoridad e integridad (pp. 184-185).</w:t>
            </w:r>
          </w:p>
          <w:p w14:paraId="3848EE48"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Círculo socrático: comparar el heroísmo del Cid, David y una persona de la comunidad mediante evidencias del texto.</w:t>
            </w:r>
          </w:p>
          <w:p w14:paraId="60EA14AC" w14:textId="09637022" w:rsidR="008B693F" w:rsidRPr="00AA4D39" w:rsidRDefault="00000000">
            <w:pPr>
              <w:spacing w:line="240" w:lineRule="auto"/>
              <w:rPr>
                <w:sz w:val="24"/>
                <w:szCs w:val="24"/>
              </w:rPr>
            </w:pPr>
            <w:r w:rsidRPr="00AA4D39">
              <w:rPr>
                <w:sz w:val="24"/>
                <w:szCs w:val="24"/>
              </w:rPr>
              <w:lastRenderedPageBreak/>
              <w:t xml:space="preserve">• </w:t>
            </w:r>
            <w:r w:rsidR="00AA4D39" w:rsidRPr="00AA4D39">
              <w:rPr>
                <w:b/>
                <w:color w:val="000000" w:themeColor="text1"/>
                <w:sz w:val="24"/>
                <w:szCs w:val="24"/>
              </w:rPr>
              <w:t xml:space="preserve">Aplicación DUA: </w:t>
            </w:r>
            <w:r w:rsidRPr="00AA4D39">
              <w:rPr>
                <w:sz w:val="24"/>
                <w:szCs w:val="24"/>
              </w:rPr>
              <w:t>Se fortalece el compromiso y la argumentación mediante un diálogo estructurado con evidencias, ofreciendo apoyos de lectura, organizadores y opciones de participación oral, escrita o mediante notas preparadas.</w:t>
            </w:r>
          </w:p>
          <w:p w14:paraId="274692B1" w14:textId="77777777" w:rsidR="00C83491" w:rsidRPr="00AA4D39" w:rsidRDefault="00C83491">
            <w:pPr>
              <w:spacing w:line="240" w:lineRule="auto"/>
              <w:rPr>
                <w:sz w:val="24"/>
                <w:szCs w:val="24"/>
              </w:rPr>
            </w:pPr>
          </w:p>
          <w:p w14:paraId="0F28067E" w14:textId="29523D32" w:rsidR="008B693F" w:rsidRPr="00AA4D39" w:rsidRDefault="00000000">
            <w:pPr>
              <w:spacing w:line="240" w:lineRule="auto"/>
              <w:rPr>
                <w:sz w:val="24"/>
                <w:szCs w:val="24"/>
              </w:rPr>
            </w:pPr>
            <w:r w:rsidRPr="00AA4D39">
              <w:rPr>
                <w:b/>
                <w:sz w:val="24"/>
                <w:szCs w:val="24"/>
              </w:rPr>
              <w:t xml:space="preserve">CONOCIMIENTO EN ACCIÓN </w:t>
            </w:r>
          </w:p>
          <w:p w14:paraId="0D8DDADB" w14:textId="77777777" w:rsidR="008B693F" w:rsidRPr="00AA4D39" w:rsidRDefault="00000000">
            <w:pPr>
              <w:spacing w:line="240" w:lineRule="auto"/>
              <w:rPr>
                <w:sz w:val="24"/>
                <w:szCs w:val="24"/>
              </w:rPr>
            </w:pPr>
            <w:r w:rsidRPr="00AA4D39">
              <w:rPr>
                <w:b/>
                <w:sz w:val="24"/>
                <w:szCs w:val="24"/>
              </w:rPr>
              <w:t xml:space="preserve">• Actividad del libro: </w:t>
            </w:r>
            <w:r w:rsidRPr="00AA4D39">
              <w:rPr>
                <w:sz w:val="24"/>
                <w:szCs w:val="24"/>
              </w:rPr>
              <w:t>Realizar “El héroe de mi comunidad”: escribir seis oraciones en estilo épico sobre una persona cercana y leerlas al grupo (p. 186).</w:t>
            </w:r>
          </w:p>
          <w:p w14:paraId="1611B730"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Crear un podcast, cómic o microvideo épico con tono solemne, símil e ideal colectivo; incorporar coevaluación.</w:t>
            </w:r>
          </w:p>
          <w:p w14:paraId="40AD65AF" w14:textId="6CF2CC69"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ofrecen múltiples formas de acción y expresión al permitir crear el producto épico como podcast, cómic o microvideo, favoreciendo la elección del formato, el trabajo colaborativo y la coevaluación con criterios claros.</w:t>
            </w:r>
          </w:p>
          <w:p w14:paraId="1D05AF9F" w14:textId="77777777" w:rsidR="00C83491" w:rsidRPr="00AA4D39" w:rsidRDefault="00C83491">
            <w:pPr>
              <w:spacing w:line="240" w:lineRule="auto"/>
              <w:rPr>
                <w:sz w:val="24"/>
                <w:szCs w:val="24"/>
              </w:rPr>
            </w:pPr>
          </w:p>
          <w:p w14:paraId="5722BBB8" w14:textId="73CB9CC3" w:rsidR="008B693F" w:rsidRPr="00AA4D39" w:rsidRDefault="00000000">
            <w:pPr>
              <w:spacing w:line="240" w:lineRule="auto"/>
              <w:rPr>
                <w:sz w:val="24"/>
                <w:szCs w:val="24"/>
              </w:rPr>
            </w:pPr>
            <w:r w:rsidRPr="00AA4D39">
              <w:rPr>
                <w:b/>
                <w:sz w:val="24"/>
                <w:szCs w:val="24"/>
              </w:rPr>
              <w:t xml:space="preserve">VENTANA INTERACTIVA </w:t>
            </w:r>
          </w:p>
          <w:p w14:paraId="6A88772E" w14:textId="77777777" w:rsidR="008B693F" w:rsidRPr="00AA4D39" w:rsidRDefault="00000000">
            <w:pPr>
              <w:spacing w:line="240" w:lineRule="auto"/>
              <w:rPr>
                <w:sz w:val="24"/>
                <w:szCs w:val="24"/>
              </w:rPr>
            </w:pPr>
            <w:r w:rsidRPr="00AA4D39">
              <w:rPr>
                <w:b/>
                <w:sz w:val="24"/>
                <w:szCs w:val="24"/>
              </w:rPr>
              <w:t xml:space="preserve">• Video o recurso del libro: </w:t>
            </w:r>
            <w:r w:rsidRPr="00AA4D39">
              <w:rPr>
                <w:sz w:val="24"/>
                <w:szCs w:val="24"/>
              </w:rPr>
              <w:t>QR/video y nota sobre el manuscrito del Cantar de Mio Cid; vocabulario: épica, héroe y hazaña (p. 186).</w:t>
            </w:r>
          </w:p>
          <w:p w14:paraId="10510AC9"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Elaborar una línea de tiempo visual o sonora del manuscrito y explicar por qué conservar textos protege la memoria cultural.</w:t>
            </w:r>
          </w:p>
          <w:p w14:paraId="66349E7B" w14:textId="353DFC46"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 xml:space="preserve">Se favorece la representación visual y auditiva al permitir organizar la historia del manuscrito </w:t>
            </w:r>
            <w:r w:rsidRPr="00AA4D39">
              <w:rPr>
                <w:sz w:val="24"/>
                <w:szCs w:val="24"/>
              </w:rPr>
              <w:lastRenderedPageBreak/>
              <w:t>mediante una línea de tiempo gráfica o sonora y explicar su valor cultural de forma oral, escrita, visual o grabada.</w:t>
            </w:r>
          </w:p>
        </w:tc>
        <w:tc>
          <w:tcPr>
            <w:tcW w:w="2145" w:type="dxa"/>
            <w:tcMar>
              <w:top w:w="55" w:type="dxa"/>
              <w:left w:w="55" w:type="dxa"/>
              <w:bottom w:w="55" w:type="dxa"/>
              <w:right w:w="55" w:type="dxa"/>
            </w:tcMar>
          </w:tcPr>
          <w:p w14:paraId="10178A27" w14:textId="77777777" w:rsidR="008B693F" w:rsidRPr="00AA4D39" w:rsidRDefault="00000000">
            <w:pPr>
              <w:spacing w:line="240" w:lineRule="auto"/>
              <w:rPr>
                <w:sz w:val="24"/>
                <w:szCs w:val="24"/>
              </w:rPr>
            </w:pPr>
            <w:r w:rsidRPr="00AA4D39">
              <w:rPr>
                <w:b/>
                <w:sz w:val="24"/>
                <w:szCs w:val="24"/>
              </w:rPr>
              <w:lastRenderedPageBreak/>
              <w:t>¡DESPIERTA TU MENTE!</w:t>
            </w:r>
          </w:p>
          <w:p w14:paraId="721BB86E"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Imágenes, lectura en voz alta, audiotexto, mapa de ideales y vocabulario anticipado.</w:t>
            </w:r>
          </w:p>
          <w:p w14:paraId="2C7F51FE"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Responder oralmente, por escrito, mediante dibujo, audio o clasificación de tarjetas.</w:t>
            </w:r>
          </w:p>
          <w:p w14:paraId="2B7944D5"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Elección del héroe y conexión con experiencias familiares, comunitarias o nacionales.</w:t>
            </w:r>
          </w:p>
          <w:p w14:paraId="665264C3" w14:textId="77777777" w:rsidR="008B693F" w:rsidRPr="00AA4D39" w:rsidRDefault="00000000">
            <w:pPr>
              <w:spacing w:line="240" w:lineRule="auto"/>
              <w:rPr>
                <w:sz w:val="24"/>
                <w:szCs w:val="24"/>
              </w:rPr>
            </w:pPr>
            <w:r w:rsidRPr="00AA4D39">
              <w:rPr>
                <w:b/>
                <w:sz w:val="24"/>
                <w:szCs w:val="24"/>
              </w:rPr>
              <w:t>GRAMÁTICA – APRENDEMOS</w:t>
            </w:r>
          </w:p>
          <w:p w14:paraId="01F06E53"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 xml:space="preserve">Infografía del género, cuadro comparativo y </w:t>
            </w:r>
            <w:r w:rsidRPr="00AA4D39">
              <w:rPr>
                <w:sz w:val="24"/>
                <w:szCs w:val="24"/>
              </w:rPr>
              <w:lastRenderedPageBreak/>
              <w:t>fragmentos resaltados.</w:t>
            </w:r>
          </w:p>
          <w:p w14:paraId="7FC525B0"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Completar escudo conceptual, manipular tarjetas, explicar o grabar una síntesis.</w:t>
            </w:r>
          </w:p>
          <w:p w14:paraId="4943D257"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Reto cooperativo de reconocer elementos épicos con roles rotativos.</w:t>
            </w:r>
          </w:p>
          <w:p w14:paraId="49E938AF" w14:textId="77777777" w:rsidR="008B693F" w:rsidRPr="00AA4D39" w:rsidRDefault="00000000">
            <w:pPr>
              <w:spacing w:line="240" w:lineRule="auto"/>
              <w:rPr>
                <w:sz w:val="24"/>
                <w:szCs w:val="24"/>
              </w:rPr>
            </w:pPr>
            <w:r w:rsidRPr="00AA4D39">
              <w:rPr>
                <w:b/>
                <w:sz w:val="24"/>
                <w:szCs w:val="24"/>
              </w:rPr>
              <w:t>LÓGICA – RAZONEMOS</w:t>
            </w:r>
          </w:p>
          <w:p w14:paraId="13306CB1"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Modelado gradual, fragmentos ampliados y ejemplos de símil épico.</w:t>
            </w:r>
          </w:p>
          <w:p w14:paraId="43C670FB"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Analizar, dramatizar, subrayar o producir un fragmento en formato escrito/digital.</w:t>
            </w:r>
          </w:p>
          <w:p w14:paraId="2EE92D3E"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 xml:space="preserve">Gamificación de detección de rasgos y elección </w:t>
            </w:r>
            <w:r w:rsidRPr="00AA4D39">
              <w:rPr>
                <w:sz w:val="24"/>
                <w:szCs w:val="24"/>
              </w:rPr>
              <w:lastRenderedPageBreak/>
              <w:t>del adversario o ideal.</w:t>
            </w:r>
          </w:p>
          <w:p w14:paraId="4279781E" w14:textId="77777777" w:rsidR="008B693F" w:rsidRPr="00AA4D39" w:rsidRDefault="00000000">
            <w:pPr>
              <w:spacing w:line="240" w:lineRule="auto"/>
              <w:rPr>
                <w:sz w:val="24"/>
                <w:szCs w:val="24"/>
              </w:rPr>
            </w:pPr>
            <w:r w:rsidRPr="00AA4D39">
              <w:rPr>
                <w:b/>
                <w:sz w:val="24"/>
                <w:szCs w:val="24"/>
              </w:rPr>
              <w:t>RETÓRICA – ARGUMENTEMOS</w:t>
            </w:r>
          </w:p>
          <w:p w14:paraId="4901F382"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Resumen, audiotexto, cronología y glosario visual.</w:t>
            </w:r>
          </w:p>
          <w:p w14:paraId="6AE7AF8B"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Debate, párrafo argumentativo, podcast o organizador comparativo.</w:t>
            </w:r>
          </w:p>
          <w:p w14:paraId="55466839"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Elección de personaje y participación segura en círculo de diálogo.</w:t>
            </w:r>
          </w:p>
          <w:p w14:paraId="09192EF3" w14:textId="77777777" w:rsidR="008B693F" w:rsidRPr="00AA4D39" w:rsidRDefault="00000000">
            <w:pPr>
              <w:spacing w:line="240" w:lineRule="auto"/>
              <w:rPr>
                <w:sz w:val="24"/>
                <w:szCs w:val="24"/>
              </w:rPr>
            </w:pPr>
            <w:r w:rsidRPr="00AA4D39">
              <w:rPr>
                <w:b/>
                <w:sz w:val="24"/>
                <w:szCs w:val="24"/>
              </w:rPr>
              <w:t>CONOCIMIENTO EN ACCIÓN</w:t>
            </w:r>
          </w:p>
          <w:p w14:paraId="262AC465"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Modelo de seis oraciones y rúbrica accesible.</w:t>
            </w:r>
          </w:p>
          <w:p w14:paraId="51BD1F4C"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Texto, cómic, dramatización, podcast o video subtitulado.</w:t>
            </w:r>
          </w:p>
          <w:p w14:paraId="5F6680D2" w14:textId="77777777" w:rsidR="008B693F" w:rsidRPr="00AA4D39" w:rsidRDefault="00000000">
            <w:pPr>
              <w:spacing w:line="240" w:lineRule="auto"/>
              <w:rPr>
                <w:sz w:val="24"/>
                <w:szCs w:val="24"/>
              </w:rPr>
            </w:pPr>
            <w:r w:rsidRPr="00AA4D39">
              <w:rPr>
                <w:b/>
                <w:sz w:val="24"/>
                <w:szCs w:val="24"/>
              </w:rPr>
              <w:lastRenderedPageBreak/>
              <w:t xml:space="preserve">• Compromiso: </w:t>
            </w:r>
            <w:r w:rsidRPr="00AA4D39">
              <w:rPr>
                <w:sz w:val="24"/>
                <w:szCs w:val="24"/>
              </w:rPr>
              <w:t>Audiencia auténtica, reconocimiento comunitario y elección de formato.</w:t>
            </w:r>
          </w:p>
          <w:p w14:paraId="7A68ECCD" w14:textId="77777777" w:rsidR="008B693F" w:rsidRPr="00AA4D39" w:rsidRDefault="00000000">
            <w:pPr>
              <w:spacing w:line="240" w:lineRule="auto"/>
              <w:rPr>
                <w:sz w:val="24"/>
                <w:szCs w:val="24"/>
              </w:rPr>
            </w:pPr>
            <w:r w:rsidRPr="00AA4D39">
              <w:rPr>
                <w:b/>
                <w:sz w:val="24"/>
                <w:szCs w:val="24"/>
              </w:rPr>
              <w:t>VENTANA INTERACTIVA</w:t>
            </w:r>
          </w:p>
          <w:p w14:paraId="26515F9F"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Video subtitulado, transcripción, imagen del manuscrito y línea temporal.</w:t>
            </w:r>
          </w:p>
          <w:p w14:paraId="1ACE2703"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Comentario oral, ficha visual, audio o exposición breve.</w:t>
            </w:r>
          </w:p>
          <w:p w14:paraId="71BB662B"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Curiosidad por el patrimonio literario y rol de custodio de la memoria.</w:t>
            </w:r>
          </w:p>
        </w:tc>
        <w:tc>
          <w:tcPr>
            <w:tcW w:w="1725" w:type="dxa"/>
            <w:tcMar>
              <w:top w:w="55" w:type="dxa"/>
              <w:left w:w="55" w:type="dxa"/>
              <w:bottom w:w="55" w:type="dxa"/>
              <w:right w:w="55" w:type="dxa"/>
            </w:tcMar>
          </w:tcPr>
          <w:p w14:paraId="3D4B75C9" w14:textId="77777777" w:rsidR="008B693F" w:rsidRPr="00AA4D39" w:rsidRDefault="00000000">
            <w:pPr>
              <w:spacing w:line="240" w:lineRule="auto"/>
              <w:rPr>
                <w:sz w:val="24"/>
                <w:szCs w:val="24"/>
              </w:rPr>
            </w:pPr>
            <w:r w:rsidRPr="00AA4D39">
              <w:rPr>
                <w:b/>
                <w:sz w:val="24"/>
                <w:szCs w:val="24"/>
              </w:rPr>
              <w:lastRenderedPageBreak/>
              <w:t xml:space="preserve">1 Samuel 17:26, 32-50; </w:t>
            </w:r>
            <w:proofErr w:type="gramStart"/>
            <w:r w:rsidRPr="00AA4D39">
              <w:rPr>
                <w:b/>
                <w:sz w:val="24"/>
                <w:szCs w:val="24"/>
              </w:rPr>
              <w:t>Hebreos</w:t>
            </w:r>
            <w:proofErr w:type="gramEnd"/>
            <w:r w:rsidRPr="00AA4D39">
              <w:rPr>
                <w:b/>
                <w:sz w:val="24"/>
                <w:szCs w:val="24"/>
              </w:rPr>
              <w:t xml:space="preserve"> 11:32-34; Romanos 13:1; Santiago 1:12; 1 Corintios 15:57</w:t>
            </w:r>
          </w:p>
          <w:p w14:paraId="12F264BB" w14:textId="77777777" w:rsidR="008B693F" w:rsidRPr="00AA4D39" w:rsidRDefault="00000000">
            <w:pPr>
              <w:spacing w:line="240" w:lineRule="auto"/>
              <w:rPr>
                <w:sz w:val="24"/>
                <w:szCs w:val="24"/>
              </w:rPr>
            </w:pPr>
            <w:r w:rsidRPr="00AA4D39">
              <w:rPr>
                <w:sz w:val="24"/>
                <w:szCs w:val="24"/>
              </w:rPr>
              <w:t>Principio: El heroísmo verdadero sirve a un ideal superior y reconoce que la victoria y la restauración definitiva provienen de Dios.</w:t>
            </w:r>
          </w:p>
        </w:tc>
        <w:tc>
          <w:tcPr>
            <w:tcW w:w="1545" w:type="dxa"/>
            <w:tcMar>
              <w:top w:w="55" w:type="dxa"/>
              <w:left w:w="55" w:type="dxa"/>
              <w:bottom w:w="55" w:type="dxa"/>
              <w:right w:w="55" w:type="dxa"/>
            </w:tcMar>
          </w:tcPr>
          <w:p w14:paraId="780F230F" w14:textId="77777777" w:rsidR="008B693F" w:rsidRPr="00AA4D39" w:rsidRDefault="00000000">
            <w:pPr>
              <w:spacing w:line="240" w:lineRule="auto"/>
              <w:rPr>
                <w:sz w:val="24"/>
                <w:szCs w:val="24"/>
              </w:rPr>
            </w:pPr>
            <w:r w:rsidRPr="00AA4D39">
              <w:rPr>
                <w:sz w:val="24"/>
                <w:szCs w:val="24"/>
              </w:rPr>
              <w:t>• Libro: pp. 178-186.</w:t>
            </w:r>
          </w:p>
          <w:p w14:paraId="77C10170" w14:textId="77777777" w:rsidR="008B693F" w:rsidRPr="00AA4D39" w:rsidRDefault="00000000">
            <w:pPr>
              <w:spacing w:line="240" w:lineRule="auto"/>
              <w:rPr>
                <w:sz w:val="24"/>
                <w:szCs w:val="24"/>
              </w:rPr>
            </w:pPr>
            <w:r w:rsidRPr="00AA4D39">
              <w:rPr>
                <w:sz w:val="24"/>
                <w:szCs w:val="24"/>
              </w:rPr>
              <w:t>• Biblia, imágenes y fichas de héroes.</w:t>
            </w:r>
          </w:p>
          <w:p w14:paraId="426123CB" w14:textId="77777777" w:rsidR="008B693F" w:rsidRPr="00AA4D39" w:rsidRDefault="00000000">
            <w:pPr>
              <w:spacing w:line="240" w:lineRule="auto"/>
              <w:rPr>
                <w:sz w:val="24"/>
                <w:szCs w:val="24"/>
              </w:rPr>
            </w:pPr>
            <w:r w:rsidRPr="00AA4D39">
              <w:rPr>
                <w:sz w:val="24"/>
                <w:szCs w:val="24"/>
              </w:rPr>
              <w:t>• Cuadro épica culta/popular y escudo conceptual.</w:t>
            </w:r>
          </w:p>
          <w:p w14:paraId="23A6F133" w14:textId="77777777" w:rsidR="008B693F" w:rsidRPr="00AA4D39" w:rsidRDefault="00000000">
            <w:pPr>
              <w:spacing w:line="240" w:lineRule="auto"/>
              <w:rPr>
                <w:sz w:val="24"/>
                <w:szCs w:val="24"/>
              </w:rPr>
            </w:pPr>
            <w:r w:rsidRPr="00AA4D39">
              <w:rPr>
                <w:sz w:val="24"/>
                <w:szCs w:val="24"/>
              </w:rPr>
              <w:t>• Audiotexto y resumen accesible de El cantar de Mio Cid.</w:t>
            </w:r>
          </w:p>
          <w:p w14:paraId="567FEBD2" w14:textId="77777777" w:rsidR="008B693F" w:rsidRPr="00AA4D39" w:rsidRDefault="00000000">
            <w:pPr>
              <w:spacing w:line="240" w:lineRule="auto"/>
              <w:rPr>
                <w:sz w:val="24"/>
                <w:szCs w:val="24"/>
              </w:rPr>
            </w:pPr>
            <w:r w:rsidRPr="00AA4D39">
              <w:rPr>
                <w:sz w:val="24"/>
                <w:szCs w:val="24"/>
              </w:rPr>
              <w:t>• Cuaderno, cartulina, marcadores, grabadora o editor digital.</w:t>
            </w:r>
          </w:p>
          <w:p w14:paraId="0486BD45" w14:textId="77777777" w:rsidR="008B693F" w:rsidRPr="00AA4D39" w:rsidRDefault="00000000">
            <w:pPr>
              <w:spacing w:line="240" w:lineRule="auto"/>
              <w:rPr>
                <w:sz w:val="24"/>
                <w:szCs w:val="24"/>
              </w:rPr>
            </w:pPr>
            <w:r w:rsidRPr="00AA4D39">
              <w:rPr>
                <w:sz w:val="24"/>
                <w:szCs w:val="24"/>
              </w:rPr>
              <w:t>• Texto ampliado, alto contraste, braille, lector de pantalla y descripción oral.</w:t>
            </w:r>
          </w:p>
        </w:tc>
        <w:tc>
          <w:tcPr>
            <w:tcW w:w="1455" w:type="dxa"/>
            <w:tcMar>
              <w:top w:w="55" w:type="dxa"/>
              <w:left w:w="55" w:type="dxa"/>
              <w:bottom w:w="55" w:type="dxa"/>
              <w:right w:w="55" w:type="dxa"/>
            </w:tcMar>
          </w:tcPr>
          <w:p w14:paraId="4017BBB6" w14:textId="77777777" w:rsidR="008B693F" w:rsidRPr="00AA4D39" w:rsidRDefault="00000000">
            <w:pPr>
              <w:spacing w:line="240" w:lineRule="auto"/>
              <w:rPr>
                <w:sz w:val="24"/>
                <w:szCs w:val="24"/>
              </w:rPr>
            </w:pPr>
            <w:r w:rsidRPr="00AA4D39">
              <w:rPr>
                <w:b/>
                <w:sz w:val="24"/>
                <w:szCs w:val="24"/>
              </w:rPr>
              <w:t xml:space="preserve">• Ref. I.LL.4.5.2. </w:t>
            </w:r>
            <w:r w:rsidRPr="00AA4D39">
              <w:rPr>
                <w:sz w:val="24"/>
                <w:szCs w:val="24"/>
              </w:rPr>
              <w:t>Construye significados implícitos e interpreta motivaciones, ideales y perspectivas del texto.</w:t>
            </w:r>
          </w:p>
          <w:p w14:paraId="6988FF12" w14:textId="77777777" w:rsidR="008B693F" w:rsidRPr="00AA4D39" w:rsidRDefault="00000000">
            <w:pPr>
              <w:spacing w:line="240" w:lineRule="auto"/>
              <w:rPr>
                <w:sz w:val="24"/>
                <w:szCs w:val="24"/>
              </w:rPr>
            </w:pPr>
            <w:r w:rsidRPr="00AA4D39">
              <w:rPr>
                <w:b/>
                <w:sz w:val="24"/>
                <w:szCs w:val="24"/>
              </w:rPr>
              <w:t xml:space="preserve">• Ref. I.LL.4.8.1. </w:t>
            </w:r>
            <w:r w:rsidRPr="00AA4D39">
              <w:rPr>
                <w:sz w:val="24"/>
                <w:szCs w:val="24"/>
              </w:rPr>
              <w:t>Interpreta textos literarios a partir de las características del género épico.</w:t>
            </w:r>
          </w:p>
          <w:p w14:paraId="47AE3A18" w14:textId="77777777" w:rsidR="008B693F" w:rsidRPr="00AA4D39" w:rsidRDefault="00000000">
            <w:pPr>
              <w:spacing w:line="240" w:lineRule="auto"/>
              <w:rPr>
                <w:sz w:val="24"/>
                <w:szCs w:val="24"/>
              </w:rPr>
            </w:pPr>
            <w:r w:rsidRPr="00AA4D39">
              <w:rPr>
                <w:b/>
                <w:sz w:val="24"/>
                <w:szCs w:val="24"/>
              </w:rPr>
              <w:t xml:space="preserve">• I.LL.4.9.1. </w:t>
            </w:r>
            <w:r w:rsidRPr="00AA4D39">
              <w:rPr>
                <w:sz w:val="24"/>
                <w:szCs w:val="24"/>
              </w:rPr>
              <w:t xml:space="preserve">Compone y recrea textos literarios que combinan estructuras y recursos mediante medios </w:t>
            </w:r>
            <w:r w:rsidRPr="00AA4D39">
              <w:rPr>
                <w:sz w:val="24"/>
                <w:szCs w:val="24"/>
              </w:rPr>
              <w:lastRenderedPageBreak/>
              <w:t>diversos y TIC.</w:t>
            </w:r>
          </w:p>
        </w:tc>
        <w:tc>
          <w:tcPr>
            <w:tcW w:w="1770" w:type="dxa"/>
            <w:tcMar>
              <w:top w:w="55" w:type="dxa"/>
              <w:left w:w="55" w:type="dxa"/>
              <w:bottom w:w="55" w:type="dxa"/>
              <w:right w:w="55" w:type="dxa"/>
            </w:tcMar>
          </w:tcPr>
          <w:p w14:paraId="01F77B6C" w14:textId="77777777" w:rsidR="008B693F" w:rsidRPr="00AA4D39" w:rsidRDefault="00000000">
            <w:pPr>
              <w:spacing w:line="240" w:lineRule="auto"/>
              <w:rPr>
                <w:sz w:val="24"/>
                <w:szCs w:val="24"/>
              </w:rPr>
            </w:pPr>
            <w:r w:rsidRPr="00AA4D39">
              <w:rPr>
                <w:b/>
                <w:sz w:val="24"/>
                <w:szCs w:val="24"/>
              </w:rPr>
              <w:lastRenderedPageBreak/>
              <w:t>Criterios curriculares: CE.LL.4.5, CE.LL.4.8 y CE.LL.4.9.</w:t>
            </w:r>
          </w:p>
          <w:p w14:paraId="0E468367" w14:textId="77777777" w:rsidR="008B693F" w:rsidRPr="00AA4D39" w:rsidRDefault="00000000">
            <w:pPr>
              <w:spacing w:line="240" w:lineRule="auto"/>
              <w:rPr>
                <w:sz w:val="24"/>
                <w:szCs w:val="24"/>
              </w:rPr>
            </w:pPr>
            <w:r w:rsidRPr="00AA4D39">
              <w:rPr>
                <w:b/>
                <w:sz w:val="24"/>
                <w:szCs w:val="24"/>
              </w:rPr>
              <w:t xml:space="preserve">• Formativa: </w:t>
            </w:r>
            <w:r w:rsidRPr="00AA4D39">
              <w:rPr>
                <w:sz w:val="24"/>
                <w:szCs w:val="24"/>
              </w:rPr>
              <w:t>preguntas diagnósticas, cuadro comparativo, análisis de fragmento, observación y borrador épico.</w:t>
            </w:r>
          </w:p>
          <w:p w14:paraId="422BBD7E" w14:textId="77777777" w:rsidR="008B693F" w:rsidRPr="00AA4D39" w:rsidRDefault="00000000">
            <w:pPr>
              <w:spacing w:line="240" w:lineRule="auto"/>
              <w:rPr>
                <w:sz w:val="24"/>
                <w:szCs w:val="24"/>
              </w:rPr>
            </w:pPr>
            <w:r w:rsidRPr="00AA4D39">
              <w:rPr>
                <w:b/>
                <w:sz w:val="24"/>
                <w:szCs w:val="24"/>
              </w:rPr>
              <w:t xml:space="preserve">• Sumativa: </w:t>
            </w:r>
            <w:r w:rsidRPr="00AA4D39">
              <w:rPr>
                <w:sz w:val="24"/>
                <w:szCs w:val="24"/>
              </w:rPr>
              <w:t>rúbrica del texto “El héroe de mi comunidad”: rasgos épicos, ideal colectivo, símil, coherencia y expresión.</w:t>
            </w:r>
          </w:p>
          <w:p w14:paraId="231168A9" w14:textId="77777777" w:rsidR="008B693F" w:rsidRPr="00AA4D39" w:rsidRDefault="00000000">
            <w:pPr>
              <w:spacing w:line="240" w:lineRule="auto"/>
              <w:rPr>
                <w:sz w:val="24"/>
                <w:szCs w:val="24"/>
              </w:rPr>
            </w:pPr>
            <w:r w:rsidRPr="00AA4D39">
              <w:rPr>
                <w:b/>
                <w:sz w:val="24"/>
                <w:szCs w:val="24"/>
              </w:rPr>
              <w:t xml:space="preserve">• Autoevaluación y coevaluación: </w:t>
            </w:r>
            <w:r w:rsidRPr="00AA4D39">
              <w:rPr>
                <w:sz w:val="24"/>
                <w:szCs w:val="24"/>
              </w:rPr>
              <w:t xml:space="preserve">lista de cotejo y comentario “un rasgo logrado y </w:t>
            </w:r>
            <w:r w:rsidRPr="00AA4D39">
              <w:rPr>
                <w:sz w:val="24"/>
                <w:szCs w:val="24"/>
              </w:rPr>
              <w:lastRenderedPageBreak/>
              <w:t>una mejora posible”.</w:t>
            </w:r>
          </w:p>
          <w:p w14:paraId="6DE8E5B9" w14:textId="77777777" w:rsidR="008B693F" w:rsidRPr="00AA4D39" w:rsidRDefault="00000000">
            <w:pPr>
              <w:spacing w:line="240" w:lineRule="auto"/>
              <w:rPr>
                <w:sz w:val="24"/>
                <w:szCs w:val="24"/>
              </w:rPr>
            </w:pPr>
            <w:r w:rsidRPr="00AA4D39">
              <w:rPr>
                <w:b/>
                <w:sz w:val="24"/>
                <w:szCs w:val="24"/>
              </w:rPr>
              <w:t>Niveles de logro</w:t>
            </w:r>
          </w:p>
          <w:p w14:paraId="1AC1CB3E" w14:textId="77777777" w:rsidR="008B693F" w:rsidRPr="00AA4D39" w:rsidRDefault="00000000">
            <w:pPr>
              <w:spacing w:line="240" w:lineRule="auto"/>
              <w:rPr>
                <w:sz w:val="24"/>
                <w:szCs w:val="24"/>
              </w:rPr>
            </w:pPr>
            <w:r w:rsidRPr="00AA4D39">
              <w:rPr>
                <w:sz w:val="24"/>
                <w:szCs w:val="24"/>
              </w:rPr>
              <w:t>• Alto: cumple el indicador con autonomía, precisión, evidencias pertinentes y comunicación clara.</w:t>
            </w:r>
          </w:p>
          <w:p w14:paraId="179EC5B2" w14:textId="77777777" w:rsidR="008B693F" w:rsidRPr="00AA4D39" w:rsidRDefault="00000000">
            <w:pPr>
              <w:spacing w:line="240" w:lineRule="auto"/>
              <w:rPr>
                <w:sz w:val="24"/>
                <w:szCs w:val="24"/>
              </w:rPr>
            </w:pPr>
            <w:r w:rsidRPr="00AA4D39">
              <w:rPr>
                <w:sz w:val="24"/>
                <w:szCs w:val="24"/>
              </w:rPr>
              <w:t>• Medio: cumple parcialmente; presenta imprecisiones menores y requiere apoyo puntual.</w:t>
            </w:r>
          </w:p>
          <w:p w14:paraId="4112EBAC" w14:textId="77777777" w:rsidR="008B693F" w:rsidRPr="00AA4D39" w:rsidRDefault="00000000">
            <w:pPr>
              <w:spacing w:line="240" w:lineRule="auto"/>
              <w:rPr>
                <w:sz w:val="24"/>
                <w:szCs w:val="24"/>
              </w:rPr>
            </w:pPr>
            <w:r w:rsidRPr="00AA4D39">
              <w:rPr>
                <w:sz w:val="24"/>
                <w:szCs w:val="24"/>
              </w:rPr>
              <w:t>• Bajo: evidencia dificultades y requiere modelado, andamiaje, práctica diferenciada y nueva oportunidad.</w:t>
            </w:r>
          </w:p>
          <w:p w14:paraId="0DE7ED32" w14:textId="77777777" w:rsidR="008B693F" w:rsidRPr="00AA4D39" w:rsidRDefault="00000000">
            <w:pPr>
              <w:spacing w:line="240" w:lineRule="auto"/>
              <w:rPr>
                <w:sz w:val="24"/>
                <w:szCs w:val="24"/>
              </w:rPr>
            </w:pPr>
            <w:r w:rsidRPr="00AA4D39">
              <w:rPr>
                <w:b/>
                <w:sz w:val="24"/>
                <w:szCs w:val="24"/>
              </w:rPr>
              <w:t xml:space="preserve">• Retroalimentación: </w:t>
            </w:r>
            <w:r w:rsidRPr="00AA4D39">
              <w:rPr>
                <w:sz w:val="24"/>
                <w:szCs w:val="24"/>
              </w:rPr>
              <w:t xml:space="preserve">identificar el elemento épico ausente, </w:t>
            </w:r>
            <w:r w:rsidRPr="00AA4D39">
              <w:rPr>
                <w:sz w:val="24"/>
                <w:szCs w:val="24"/>
              </w:rPr>
              <w:lastRenderedPageBreak/>
              <w:t>modelar un símil o cierre y permitir una nueva versión en formato escrito, oral o visual.</w:t>
            </w:r>
          </w:p>
        </w:tc>
      </w:tr>
      <w:tr w:rsidR="005B6F44" w:rsidRPr="00AA4D39" w14:paraId="356A24B3" w14:textId="77777777">
        <w:trPr>
          <w:cantSplit/>
          <w:trHeight w:val="420"/>
          <w:jc w:val="center"/>
        </w:trPr>
        <w:tc>
          <w:tcPr>
            <w:tcW w:w="2025" w:type="dxa"/>
            <w:vMerge w:val="restart"/>
            <w:shd w:val="clear" w:color="auto" w:fill="B6D7A8"/>
            <w:tcMar>
              <w:top w:w="55" w:type="dxa"/>
              <w:left w:w="55" w:type="dxa"/>
              <w:bottom w:w="55" w:type="dxa"/>
              <w:right w:w="55" w:type="dxa"/>
            </w:tcMar>
          </w:tcPr>
          <w:p w14:paraId="67D93280"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lastRenderedPageBreak/>
              <w:t>Destrezas con criterio de desempeño</w:t>
            </w:r>
          </w:p>
        </w:tc>
        <w:tc>
          <w:tcPr>
            <w:tcW w:w="4695" w:type="dxa"/>
            <w:vMerge w:val="restart"/>
            <w:shd w:val="clear" w:color="auto" w:fill="B6D7A8"/>
            <w:tcMar>
              <w:top w:w="55" w:type="dxa"/>
              <w:left w:w="55" w:type="dxa"/>
              <w:bottom w:w="55" w:type="dxa"/>
              <w:right w:w="55" w:type="dxa"/>
            </w:tcMar>
          </w:tcPr>
          <w:p w14:paraId="12733F28"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 xml:space="preserve">ORIENTACIONES METODOLÓGICAS PARA LA ENSEÑANZA Y APRENDIZAJE </w:t>
            </w:r>
          </w:p>
        </w:tc>
        <w:tc>
          <w:tcPr>
            <w:tcW w:w="2145" w:type="dxa"/>
            <w:vMerge w:val="restart"/>
            <w:shd w:val="clear" w:color="auto" w:fill="B6D7A8"/>
            <w:tcMar>
              <w:top w:w="55" w:type="dxa"/>
              <w:left w:w="55" w:type="dxa"/>
              <w:bottom w:w="55" w:type="dxa"/>
              <w:right w:w="55" w:type="dxa"/>
            </w:tcMar>
          </w:tcPr>
          <w:p w14:paraId="6A4A8F29"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Aplicación de los principios del DUA</w:t>
            </w:r>
          </w:p>
        </w:tc>
        <w:tc>
          <w:tcPr>
            <w:tcW w:w="1725" w:type="dxa"/>
            <w:vMerge w:val="restart"/>
            <w:shd w:val="clear" w:color="auto" w:fill="B6D7A8"/>
            <w:tcMar>
              <w:top w:w="55" w:type="dxa"/>
              <w:left w:w="55" w:type="dxa"/>
              <w:bottom w:w="55" w:type="dxa"/>
              <w:right w:w="55" w:type="dxa"/>
            </w:tcMar>
          </w:tcPr>
          <w:p w14:paraId="4963097C" w14:textId="77777777" w:rsidR="005B6F44" w:rsidRPr="00AA4D39" w:rsidRDefault="00000000">
            <w:pPr>
              <w:keepNext/>
              <w:widowControl w:val="0"/>
              <w:spacing w:line="240" w:lineRule="auto"/>
              <w:jc w:val="center"/>
              <w:rPr>
                <w:b/>
                <w:bCs/>
                <w:sz w:val="24"/>
                <w:szCs w:val="24"/>
              </w:rPr>
            </w:pPr>
            <w:r w:rsidRPr="00AA4D39">
              <w:rPr>
                <w:b/>
                <w:bCs/>
                <w:sz w:val="24"/>
                <w:szCs w:val="24"/>
              </w:rPr>
              <w:t xml:space="preserve">Integración bíblica </w:t>
            </w:r>
          </w:p>
        </w:tc>
        <w:tc>
          <w:tcPr>
            <w:tcW w:w="1545" w:type="dxa"/>
            <w:vMerge w:val="restart"/>
            <w:shd w:val="clear" w:color="auto" w:fill="B6D7A8"/>
            <w:tcMar>
              <w:top w:w="55" w:type="dxa"/>
              <w:left w:w="55" w:type="dxa"/>
              <w:bottom w:w="55" w:type="dxa"/>
              <w:right w:w="55" w:type="dxa"/>
            </w:tcMar>
          </w:tcPr>
          <w:p w14:paraId="776FC1F8"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Recursos</w:t>
            </w:r>
          </w:p>
        </w:tc>
        <w:tc>
          <w:tcPr>
            <w:tcW w:w="3225" w:type="dxa"/>
            <w:gridSpan w:val="2"/>
            <w:shd w:val="clear" w:color="auto" w:fill="B6D7A8"/>
            <w:tcMar>
              <w:top w:w="55" w:type="dxa"/>
              <w:left w:w="55" w:type="dxa"/>
              <w:bottom w:w="55" w:type="dxa"/>
              <w:right w:w="55" w:type="dxa"/>
            </w:tcMar>
          </w:tcPr>
          <w:p w14:paraId="157144D4"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Evaluación</w:t>
            </w:r>
          </w:p>
        </w:tc>
      </w:tr>
      <w:tr w:rsidR="005B6F44" w:rsidRPr="00AA4D39" w14:paraId="6F6BB4B1" w14:textId="77777777">
        <w:trPr>
          <w:cantSplit/>
          <w:trHeight w:val="420"/>
          <w:jc w:val="center"/>
        </w:trPr>
        <w:tc>
          <w:tcPr>
            <w:tcW w:w="2025" w:type="dxa"/>
            <w:vMerge/>
            <w:shd w:val="clear" w:color="auto" w:fill="B6D7A8"/>
            <w:tcMar>
              <w:top w:w="100" w:type="dxa"/>
              <w:left w:w="100" w:type="dxa"/>
              <w:bottom w:w="100" w:type="dxa"/>
              <w:right w:w="100" w:type="dxa"/>
            </w:tcMar>
          </w:tcPr>
          <w:p w14:paraId="440EBCE5" w14:textId="77777777" w:rsidR="005B6F44" w:rsidRPr="00AA4D39" w:rsidRDefault="005B6F44">
            <w:pPr>
              <w:widowControl w:val="0"/>
              <w:pBdr>
                <w:top w:val="nil"/>
                <w:left w:val="nil"/>
                <w:bottom w:val="nil"/>
                <w:right w:val="nil"/>
                <w:between w:val="nil"/>
              </w:pBdr>
              <w:rPr>
                <w:b/>
                <w:bCs/>
                <w:sz w:val="24"/>
                <w:szCs w:val="24"/>
              </w:rPr>
            </w:pPr>
          </w:p>
        </w:tc>
        <w:tc>
          <w:tcPr>
            <w:tcW w:w="4695" w:type="dxa"/>
            <w:vMerge/>
            <w:shd w:val="clear" w:color="auto" w:fill="B6D7A8"/>
            <w:tcMar>
              <w:top w:w="100" w:type="dxa"/>
              <w:left w:w="100" w:type="dxa"/>
              <w:bottom w:w="100" w:type="dxa"/>
              <w:right w:w="100" w:type="dxa"/>
            </w:tcMar>
          </w:tcPr>
          <w:p w14:paraId="04717D2E" w14:textId="77777777" w:rsidR="005B6F44" w:rsidRPr="00AA4D39" w:rsidRDefault="005B6F44">
            <w:pPr>
              <w:widowControl w:val="0"/>
              <w:pBdr>
                <w:top w:val="nil"/>
                <w:left w:val="nil"/>
                <w:bottom w:val="nil"/>
                <w:right w:val="nil"/>
                <w:between w:val="nil"/>
              </w:pBdr>
              <w:rPr>
                <w:b/>
                <w:bCs/>
                <w:sz w:val="24"/>
                <w:szCs w:val="24"/>
              </w:rPr>
            </w:pPr>
          </w:p>
        </w:tc>
        <w:tc>
          <w:tcPr>
            <w:tcW w:w="2145" w:type="dxa"/>
            <w:vMerge/>
            <w:shd w:val="clear" w:color="auto" w:fill="B6D7A8"/>
            <w:tcMar>
              <w:top w:w="100" w:type="dxa"/>
              <w:left w:w="100" w:type="dxa"/>
              <w:bottom w:w="100" w:type="dxa"/>
              <w:right w:w="100" w:type="dxa"/>
            </w:tcMar>
          </w:tcPr>
          <w:p w14:paraId="10DBF4FA" w14:textId="77777777" w:rsidR="005B6F44" w:rsidRPr="00AA4D39" w:rsidRDefault="005B6F44">
            <w:pPr>
              <w:widowControl w:val="0"/>
              <w:pBdr>
                <w:top w:val="nil"/>
                <w:left w:val="nil"/>
                <w:bottom w:val="nil"/>
                <w:right w:val="nil"/>
                <w:between w:val="nil"/>
              </w:pBdr>
              <w:rPr>
                <w:b/>
                <w:bCs/>
                <w:sz w:val="24"/>
                <w:szCs w:val="24"/>
              </w:rPr>
            </w:pPr>
          </w:p>
        </w:tc>
        <w:tc>
          <w:tcPr>
            <w:tcW w:w="1725" w:type="dxa"/>
            <w:vMerge/>
            <w:shd w:val="clear" w:color="auto" w:fill="B6D7A8"/>
            <w:tcMar>
              <w:top w:w="100" w:type="dxa"/>
              <w:left w:w="100" w:type="dxa"/>
              <w:bottom w:w="100" w:type="dxa"/>
              <w:right w:w="100" w:type="dxa"/>
            </w:tcMar>
          </w:tcPr>
          <w:p w14:paraId="6151D530" w14:textId="77777777" w:rsidR="005B6F44" w:rsidRPr="00AA4D39" w:rsidRDefault="005B6F44">
            <w:pPr>
              <w:widowControl w:val="0"/>
              <w:pBdr>
                <w:top w:val="nil"/>
                <w:left w:val="nil"/>
                <w:bottom w:val="nil"/>
                <w:right w:val="nil"/>
                <w:between w:val="nil"/>
              </w:pBdr>
              <w:rPr>
                <w:b/>
                <w:bCs/>
                <w:sz w:val="24"/>
                <w:szCs w:val="24"/>
              </w:rPr>
            </w:pPr>
          </w:p>
        </w:tc>
        <w:tc>
          <w:tcPr>
            <w:tcW w:w="1545" w:type="dxa"/>
            <w:vMerge/>
            <w:shd w:val="clear" w:color="auto" w:fill="B6D7A8"/>
            <w:tcMar>
              <w:top w:w="100" w:type="dxa"/>
              <w:left w:w="100" w:type="dxa"/>
              <w:bottom w:w="100" w:type="dxa"/>
              <w:right w:w="100" w:type="dxa"/>
            </w:tcMar>
          </w:tcPr>
          <w:p w14:paraId="1B6C7F63" w14:textId="77777777" w:rsidR="005B6F44" w:rsidRPr="00AA4D39" w:rsidRDefault="005B6F44">
            <w:pPr>
              <w:widowControl w:val="0"/>
              <w:pBdr>
                <w:top w:val="nil"/>
                <w:left w:val="nil"/>
                <w:bottom w:val="nil"/>
                <w:right w:val="nil"/>
                <w:between w:val="nil"/>
              </w:pBdr>
              <w:rPr>
                <w:b/>
                <w:bCs/>
                <w:sz w:val="24"/>
                <w:szCs w:val="24"/>
              </w:rPr>
            </w:pPr>
          </w:p>
        </w:tc>
        <w:tc>
          <w:tcPr>
            <w:tcW w:w="1455" w:type="dxa"/>
            <w:shd w:val="clear" w:color="auto" w:fill="B6D7A8"/>
            <w:tcMar>
              <w:top w:w="55" w:type="dxa"/>
              <w:left w:w="55" w:type="dxa"/>
              <w:bottom w:w="55" w:type="dxa"/>
              <w:right w:w="55" w:type="dxa"/>
            </w:tcMar>
          </w:tcPr>
          <w:p w14:paraId="2C5FB07D"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Indicadores de evaluación</w:t>
            </w:r>
          </w:p>
        </w:tc>
        <w:tc>
          <w:tcPr>
            <w:tcW w:w="1770" w:type="dxa"/>
            <w:shd w:val="clear" w:color="auto" w:fill="B6D7A8"/>
            <w:tcMar>
              <w:top w:w="55" w:type="dxa"/>
              <w:left w:w="55" w:type="dxa"/>
              <w:bottom w:w="55" w:type="dxa"/>
              <w:right w:w="55" w:type="dxa"/>
            </w:tcMar>
          </w:tcPr>
          <w:p w14:paraId="6E0275BD"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 xml:space="preserve">Técnicas e instrumentos </w:t>
            </w:r>
          </w:p>
        </w:tc>
      </w:tr>
      <w:tr w:rsidR="005B6F44" w:rsidRPr="00AA4D39" w14:paraId="4F6E8749" w14:textId="77777777">
        <w:trPr>
          <w:jc w:val="center"/>
        </w:trPr>
        <w:tc>
          <w:tcPr>
            <w:tcW w:w="2025" w:type="dxa"/>
            <w:tcMar>
              <w:top w:w="55" w:type="dxa"/>
              <w:left w:w="55" w:type="dxa"/>
              <w:bottom w:w="55" w:type="dxa"/>
              <w:right w:w="55" w:type="dxa"/>
            </w:tcMar>
          </w:tcPr>
          <w:p w14:paraId="4E3AFC54" w14:textId="054EE500" w:rsidR="008B693F" w:rsidRPr="00AA4D39" w:rsidRDefault="00000000" w:rsidP="00C83491">
            <w:pPr>
              <w:spacing w:line="240" w:lineRule="auto"/>
              <w:rPr>
                <w:sz w:val="24"/>
                <w:szCs w:val="24"/>
              </w:rPr>
            </w:pPr>
            <w:r w:rsidRPr="00AA4D39">
              <w:rPr>
                <w:b/>
                <w:sz w:val="24"/>
                <w:szCs w:val="24"/>
              </w:rPr>
              <w:t>LECCIÓN 2</w:t>
            </w:r>
          </w:p>
          <w:p w14:paraId="47EEF1B7" w14:textId="77777777" w:rsidR="008B693F" w:rsidRPr="00AA4D39" w:rsidRDefault="00000000">
            <w:pPr>
              <w:spacing w:line="240" w:lineRule="auto"/>
              <w:rPr>
                <w:sz w:val="24"/>
                <w:szCs w:val="24"/>
              </w:rPr>
            </w:pPr>
            <w:r w:rsidRPr="00AA4D39">
              <w:rPr>
                <w:b/>
                <w:sz w:val="24"/>
                <w:szCs w:val="24"/>
              </w:rPr>
              <w:t xml:space="preserve">• LL.4.4.2. </w:t>
            </w:r>
            <w:r w:rsidRPr="00AA4D39">
              <w:rPr>
                <w:sz w:val="24"/>
                <w:szCs w:val="24"/>
              </w:rPr>
              <w:t xml:space="preserve">Lograr cohesión y coherencia en la </w:t>
            </w:r>
            <w:r w:rsidRPr="00AA4D39">
              <w:rPr>
                <w:sz w:val="24"/>
                <w:szCs w:val="24"/>
              </w:rPr>
              <w:lastRenderedPageBreak/>
              <w:t>escritura de textos periodísticos y académicos mediante la construcción y organización de diferentes tipos de párrafos.</w:t>
            </w:r>
          </w:p>
          <w:p w14:paraId="34BBD319" w14:textId="77777777" w:rsidR="008B693F" w:rsidRPr="00AA4D39" w:rsidRDefault="00000000">
            <w:pPr>
              <w:spacing w:line="240" w:lineRule="auto"/>
              <w:rPr>
                <w:sz w:val="24"/>
                <w:szCs w:val="24"/>
              </w:rPr>
            </w:pPr>
            <w:r w:rsidRPr="00AA4D39">
              <w:rPr>
                <w:b/>
                <w:sz w:val="24"/>
                <w:szCs w:val="24"/>
              </w:rPr>
              <w:t xml:space="preserve">• LL.4.4.6. </w:t>
            </w:r>
            <w:r w:rsidRPr="00AA4D39">
              <w:rPr>
                <w:sz w:val="24"/>
                <w:szCs w:val="24"/>
              </w:rPr>
              <w:t>Mejorar la claridad y precisión de diferentes tipos de textos periodísticos y académicos mediante la escritura de oraciones compuestas y la utilización de nexos, modificadores, objetos, complementos y signos de puntuación.</w:t>
            </w:r>
          </w:p>
          <w:p w14:paraId="249E22DA" w14:textId="77777777" w:rsidR="008B693F" w:rsidRPr="00AA4D39" w:rsidRDefault="00000000">
            <w:pPr>
              <w:spacing w:line="240" w:lineRule="auto"/>
              <w:rPr>
                <w:sz w:val="24"/>
                <w:szCs w:val="24"/>
              </w:rPr>
            </w:pPr>
            <w:r w:rsidRPr="00AA4D39">
              <w:rPr>
                <w:b/>
                <w:sz w:val="24"/>
                <w:szCs w:val="24"/>
              </w:rPr>
              <w:t xml:space="preserve">• LL.4.4.7. </w:t>
            </w:r>
            <w:r w:rsidRPr="00AA4D39">
              <w:rPr>
                <w:sz w:val="24"/>
                <w:szCs w:val="24"/>
              </w:rPr>
              <w:t xml:space="preserve">Matizar y precisar las ideas y los significados de oraciones y párrafos mediante el uso selectivo de </w:t>
            </w:r>
            <w:r w:rsidRPr="00AA4D39">
              <w:rPr>
                <w:sz w:val="24"/>
                <w:szCs w:val="24"/>
              </w:rPr>
              <w:lastRenderedPageBreak/>
              <w:t>modos verbales, tiempos verbales complejos, verboides, voz activa y pasiva, conjunciones y frases nominales, adjetivas, adverbiales, preposicionales y verbales.</w:t>
            </w:r>
          </w:p>
          <w:p w14:paraId="61ABC495" w14:textId="77777777" w:rsidR="008B693F" w:rsidRPr="00AA4D39" w:rsidRDefault="00000000">
            <w:pPr>
              <w:spacing w:line="240" w:lineRule="auto"/>
              <w:rPr>
                <w:sz w:val="24"/>
                <w:szCs w:val="24"/>
              </w:rPr>
            </w:pPr>
            <w:r w:rsidRPr="00AA4D39">
              <w:rPr>
                <w:b/>
                <w:sz w:val="24"/>
                <w:szCs w:val="24"/>
              </w:rPr>
              <w:t xml:space="preserve">• LL.4.5.1. </w:t>
            </w:r>
            <w:r w:rsidRPr="00AA4D39">
              <w:rPr>
                <w:sz w:val="24"/>
                <w:szCs w:val="24"/>
              </w:rPr>
              <w:t>Interpretar un texto literario desde las características del género al que pertenece.</w:t>
            </w:r>
          </w:p>
        </w:tc>
        <w:tc>
          <w:tcPr>
            <w:tcW w:w="4695" w:type="dxa"/>
            <w:tcMar>
              <w:top w:w="55" w:type="dxa"/>
              <w:left w:w="55" w:type="dxa"/>
              <w:bottom w:w="55" w:type="dxa"/>
              <w:right w:w="55" w:type="dxa"/>
            </w:tcMar>
          </w:tcPr>
          <w:p w14:paraId="15A17B99" w14:textId="77777777" w:rsidR="008B693F" w:rsidRPr="00AA4D39" w:rsidRDefault="00000000">
            <w:pPr>
              <w:spacing w:line="240" w:lineRule="auto"/>
              <w:jc w:val="center"/>
              <w:rPr>
                <w:sz w:val="24"/>
                <w:szCs w:val="24"/>
              </w:rPr>
            </w:pPr>
            <w:r w:rsidRPr="00AA4D39">
              <w:rPr>
                <w:b/>
                <w:sz w:val="24"/>
                <w:szCs w:val="24"/>
              </w:rPr>
              <w:lastRenderedPageBreak/>
              <w:t>LECCIÓN 2: ORACIONES COMPUESTAS: “Ideas que se unen con propósito, como un diseño perfecto bajo la sabiduría de Dios”</w:t>
            </w:r>
          </w:p>
          <w:p w14:paraId="6F0F4C89" w14:textId="111EC3DA" w:rsidR="008B693F" w:rsidRPr="00AA4D39" w:rsidRDefault="00000000">
            <w:pPr>
              <w:spacing w:line="240" w:lineRule="auto"/>
              <w:rPr>
                <w:sz w:val="24"/>
                <w:szCs w:val="24"/>
              </w:rPr>
            </w:pPr>
            <w:r w:rsidRPr="00AA4D39">
              <w:rPr>
                <w:b/>
                <w:sz w:val="24"/>
                <w:szCs w:val="24"/>
              </w:rPr>
              <w:lastRenderedPageBreak/>
              <w:t xml:space="preserve">¡DESPIERTA TU MENTE! </w:t>
            </w:r>
          </w:p>
          <w:p w14:paraId="38F80733" w14:textId="77777777" w:rsidR="008B693F" w:rsidRPr="00AA4D39" w:rsidRDefault="00000000">
            <w:pPr>
              <w:spacing w:line="240" w:lineRule="auto"/>
              <w:rPr>
                <w:sz w:val="24"/>
                <w:szCs w:val="24"/>
              </w:rPr>
            </w:pPr>
            <w:r w:rsidRPr="00AA4D39">
              <w:rPr>
                <w:b/>
                <w:sz w:val="24"/>
                <w:szCs w:val="24"/>
              </w:rPr>
              <w:t xml:space="preserve">• Actividades del libro: </w:t>
            </w:r>
            <w:r w:rsidRPr="00AA4D39">
              <w:rPr>
                <w:sz w:val="24"/>
                <w:szCs w:val="24"/>
              </w:rPr>
              <w:t>Leer Colosenses 2:2 y unir pares de oraciones simples; comparar cómo cambia el significado y por qué la escritura académica usa estructuras complejas (p. 187).</w:t>
            </w:r>
          </w:p>
          <w:p w14:paraId="1E390ADE"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“Puentes de ideas”: dos estudiantes sostienen proposiciones y un tercero selecciona el nexo o signo que expresa la relación correcta.</w:t>
            </w:r>
          </w:p>
          <w:p w14:paraId="0D62AA3D" w14:textId="7BD41B06"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promueve la comprensión de las relaciones entre proposiciones mediante movimiento, tarjetas y apoyos visuales, permitiendo seleccionar y justificar el nexo de forma oral, escrita o señalada.</w:t>
            </w:r>
          </w:p>
          <w:p w14:paraId="169E8A81" w14:textId="77777777" w:rsidR="00C83491" w:rsidRPr="00AA4D39" w:rsidRDefault="00C83491">
            <w:pPr>
              <w:spacing w:line="240" w:lineRule="auto"/>
              <w:rPr>
                <w:sz w:val="24"/>
                <w:szCs w:val="24"/>
              </w:rPr>
            </w:pPr>
          </w:p>
          <w:p w14:paraId="1D29937F" w14:textId="2458679B" w:rsidR="008B693F" w:rsidRPr="00AA4D39" w:rsidRDefault="00000000">
            <w:pPr>
              <w:spacing w:line="240" w:lineRule="auto"/>
              <w:rPr>
                <w:sz w:val="24"/>
                <w:szCs w:val="24"/>
              </w:rPr>
            </w:pPr>
            <w:r w:rsidRPr="00AA4D39">
              <w:rPr>
                <w:b/>
                <w:sz w:val="24"/>
                <w:szCs w:val="24"/>
              </w:rPr>
              <w:t xml:space="preserve">GRAMÁTICA – APRENDEMOS </w:t>
            </w:r>
          </w:p>
          <w:p w14:paraId="5F0C1E7D" w14:textId="77777777" w:rsidR="008B693F" w:rsidRPr="00AA4D39" w:rsidRDefault="00000000">
            <w:pPr>
              <w:spacing w:line="240" w:lineRule="auto"/>
              <w:rPr>
                <w:sz w:val="24"/>
                <w:szCs w:val="24"/>
              </w:rPr>
            </w:pPr>
            <w:r w:rsidRPr="00AA4D39">
              <w:rPr>
                <w:b/>
                <w:sz w:val="24"/>
                <w:szCs w:val="24"/>
              </w:rPr>
              <w:t xml:space="preserve">• Actividades del libro: </w:t>
            </w:r>
            <w:r w:rsidRPr="00AA4D39">
              <w:rPr>
                <w:sz w:val="24"/>
                <w:szCs w:val="24"/>
              </w:rPr>
              <w:t>Estudiar oraciones yuxtapuestas, coordinadas y subordinadas; revisar subtipos coordinados y subordinados con ejemplos (pp. 188-189).</w:t>
            </w:r>
          </w:p>
          <w:p w14:paraId="6EFA99D1"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Construir un árbol sintáctico manipulable con proposición, jerarquía, nexo y relación semántica.</w:t>
            </w:r>
          </w:p>
          <w:p w14:paraId="1EEBE329" w14:textId="73C77950"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facilita la representación de la estructura de las oraciones compuestas mediante un árbol sintáctico manipulable, usando colores, tarjetas, símbolos o recursos digitales para visualizar jerarquías, nexos y relaciones semánticas.</w:t>
            </w:r>
          </w:p>
          <w:p w14:paraId="72C8A977" w14:textId="77777777" w:rsidR="00C83491" w:rsidRPr="00AA4D39" w:rsidRDefault="00C83491">
            <w:pPr>
              <w:spacing w:line="240" w:lineRule="auto"/>
              <w:rPr>
                <w:sz w:val="24"/>
                <w:szCs w:val="24"/>
              </w:rPr>
            </w:pPr>
          </w:p>
          <w:p w14:paraId="5A7655AA" w14:textId="3F45173D" w:rsidR="008B693F" w:rsidRPr="00AA4D39" w:rsidRDefault="00000000">
            <w:pPr>
              <w:spacing w:line="240" w:lineRule="auto"/>
              <w:rPr>
                <w:sz w:val="24"/>
                <w:szCs w:val="24"/>
              </w:rPr>
            </w:pPr>
            <w:r w:rsidRPr="00AA4D39">
              <w:rPr>
                <w:b/>
                <w:sz w:val="24"/>
                <w:szCs w:val="24"/>
              </w:rPr>
              <w:t>LÓGICA – RAZONEMOS</w:t>
            </w:r>
          </w:p>
          <w:p w14:paraId="08C13653" w14:textId="77777777" w:rsidR="008B693F" w:rsidRPr="00AA4D39" w:rsidRDefault="00000000">
            <w:pPr>
              <w:spacing w:line="240" w:lineRule="auto"/>
              <w:rPr>
                <w:sz w:val="24"/>
                <w:szCs w:val="24"/>
              </w:rPr>
            </w:pPr>
            <w:r w:rsidRPr="00AA4D39">
              <w:rPr>
                <w:b/>
                <w:sz w:val="24"/>
                <w:szCs w:val="24"/>
              </w:rPr>
              <w:lastRenderedPageBreak/>
              <w:t xml:space="preserve">• Actividades del libro: </w:t>
            </w:r>
            <w:r w:rsidRPr="00AA4D39">
              <w:rPr>
                <w:sz w:val="24"/>
                <w:szCs w:val="24"/>
              </w:rPr>
              <w:t>Clasificar oraciones, justificar V/F, combinar proposiciones, analizar un fragmento del Cid y redactar un párrafo con tres tipos de oración (pp. 190-191).</w:t>
            </w:r>
          </w:p>
          <w:p w14:paraId="774DC047"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Taller de expansión: convertir un párrafo de oraciones simples en otro más cohesionado sin crear extensiones innecesarias.</w:t>
            </w:r>
          </w:p>
          <w:p w14:paraId="7CD6517C" w14:textId="1805B68F"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favorece la acción y expresión al permitir transformar el párrafo mediante escritura, dictado por voz, tarjetas o edición digital, con modelos graduados y un banco de nexos que apoyen la cohesión.</w:t>
            </w:r>
          </w:p>
          <w:p w14:paraId="0F317894" w14:textId="77777777" w:rsidR="00C83491" w:rsidRPr="00AA4D39" w:rsidRDefault="00C83491">
            <w:pPr>
              <w:spacing w:line="240" w:lineRule="auto"/>
              <w:rPr>
                <w:sz w:val="24"/>
                <w:szCs w:val="24"/>
              </w:rPr>
            </w:pPr>
          </w:p>
          <w:p w14:paraId="4500FF41" w14:textId="1DD8DC25" w:rsidR="008B693F" w:rsidRPr="00AA4D39" w:rsidRDefault="00000000">
            <w:pPr>
              <w:spacing w:line="240" w:lineRule="auto"/>
              <w:rPr>
                <w:sz w:val="24"/>
                <w:szCs w:val="24"/>
              </w:rPr>
            </w:pPr>
            <w:r w:rsidRPr="00AA4D39">
              <w:rPr>
                <w:b/>
                <w:sz w:val="24"/>
                <w:szCs w:val="24"/>
              </w:rPr>
              <w:t xml:space="preserve">RETÓRICA – ARGUMENTEMOS </w:t>
            </w:r>
          </w:p>
          <w:p w14:paraId="524D282B" w14:textId="77777777" w:rsidR="008B693F" w:rsidRPr="00AA4D39" w:rsidRDefault="00000000">
            <w:pPr>
              <w:spacing w:line="240" w:lineRule="auto"/>
              <w:rPr>
                <w:sz w:val="24"/>
                <w:szCs w:val="24"/>
              </w:rPr>
            </w:pPr>
            <w:r w:rsidRPr="00AA4D39">
              <w:rPr>
                <w:b/>
                <w:sz w:val="24"/>
                <w:szCs w:val="24"/>
              </w:rPr>
              <w:t xml:space="preserve">• Actividades del libro: </w:t>
            </w:r>
            <w:r w:rsidRPr="00AA4D39">
              <w:rPr>
                <w:sz w:val="24"/>
                <w:szCs w:val="24"/>
              </w:rPr>
              <w:t>Leer Campos de Castilla, identificar oraciones compuestas y explicar cómo la concesión expresa tensión; relacionar la brevedad humana con la esperanza cristiana (pp. 192-193).</w:t>
            </w:r>
          </w:p>
          <w:p w14:paraId="750AE55D"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Lectura coral con pausas: marcar proposiciones y nexos con voces o colores diferentes para percibir jerarquía y ritmo.</w:t>
            </w:r>
          </w:p>
          <w:p w14:paraId="3E0E28A1" w14:textId="66C718CF"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ofrecen apoyos auditivos, visuales y corporales mediante lectura coral, pausas, voces y colores, permitiendo reconocer la jerarquía y el ritmo de las proposiciones desde diferentes canales perceptivos.</w:t>
            </w:r>
          </w:p>
          <w:p w14:paraId="7DE38E26" w14:textId="77777777" w:rsidR="00C83491" w:rsidRPr="00AA4D39" w:rsidRDefault="00C83491">
            <w:pPr>
              <w:spacing w:line="240" w:lineRule="auto"/>
              <w:rPr>
                <w:sz w:val="24"/>
                <w:szCs w:val="24"/>
              </w:rPr>
            </w:pPr>
          </w:p>
          <w:p w14:paraId="40398E77" w14:textId="53096D77" w:rsidR="008B693F" w:rsidRPr="00AA4D39" w:rsidRDefault="00000000">
            <w:pPr>
              <w:spacing w:line="240" w:lineRule="auto"/>
              <w:rPr>
                <w:sz w:val="24"/>
                <w:szCs w:val="24"/>
              </w:rPr>
            </w:pPr>
            <w:r w:rsidRPr="00AA4D39">
              <w:rPr>
                <w:b/>
                <w:sz w:val="24"/>
                <w:szCs w:val="24"/>
              </w:rPr>
              <w:t xml:space="preserve">CONOCIMIENTO EN ACCIÓN </w:t>
            </w:r>
          </w:p>
          <w:p w14:paraId="7B1B4D3C" w14:textId="77777777" w:rsidR="008B693F" w:rsidRPr="00AA4D39" w:rsidRDefault="00000000">
            <w:pPr>
              <w:spacing w:line="240" w:lineRule="auto"/>
              <w:rPr>
                <w:sz w:val="24"/>
                <w:szCs w:val="24"/>
              </w:rPr>
            </w:pPr>
            <w:r w:rsidRPr="00AA4D39">
              <w:rPr>
                <w:b/>
                <w:sz w:val="24"/>
                <w:szCs w:val="24"/>
              </w:rPr>
              <w:lastRenderedPageBreak/>
              <w:t xml:space="preserve">• Actividad del libro: </w:t>
            </w:r>
            <w:r w:rsidRPr="00AA4D39">
              <w:rPr>
                <w:sz w:val="24"/>
                <w:szCs w:val="24"/>
              </w:rPr>
              <w:t>Realizar “El juego de las oraciones”: combinar tres oraciones simples de múltiples maneras y elegir la versión más precisa (p. 194).</w:t>
            </w:r>
          </w:p>
          <w:p w14:paraId="616EE71D"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Crear una “cadena de sentido” grupal que incluya yuxtaposición, coordinación y subordinación; explicar la relación lógica.</w:t>
            </w:r>
          </w:p>
          <w:p w14:paraId="76A52829" w14:textId="16EDEC1B"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promueve el aprendizaje colaborativo al construir una cadena de sentido con apoyos visuales y manipulables, permitiendo explicar las relaciones lógicas mediante exposición oral, esquema, dramatización o texto.</w:t>
            </w:r>
          </w:p>
          <w:p w14:paraId="7E77010E" w14:textId="77777777" w:rsidR="00C83491" w:rsidRPr="00AA4D39" w:rsidRDefault="00C83491">
            <w:pPr>
              <w:spacing w:line="240" w:lineRule="auto"/>
              <w:rPr>
                <w:sz w:val="24"/>
                <w:szCs w:val="24"/>
              </w:rPr>
            </w:pPr>
          </w:p>
          <w:p w14:paraId="3902AAED" w14:textId="3670849A" w:rsidR="008B693F" w:rsidRPr="00AA4D39" w:rsidRDefault="00000000">
            <w:pPr>
              <w:spacing w:line="240" w:lineRule="auto"/>
              <w:rPr>
                <w:sz w:val="24"/>
                <w:szCs w:val="24"/>
              </w:rPr>
            </w:pPr>
            <w:r w:rsidRPr="00AA4D39">
              <w:rPr>
                <w:b/>
                <w:sz w:val="24"/>
                <w:szCs w:val="24"/>
              </w:rPr>
              <w:t xml:space="preserve">VENTANA INTERACTIVA </w:t>
            </w:r>
          </w:p>
          <w:p w14:paraId="36640DA8" w14:textId="77777777" w:rsidR="008B693F" w:rsidRPr="00AA4D39" w:rsidRDefault="00000000">
            <w:pPr>
              <w:spacing w:line="240" w:lineRule="auto"/>
              <w:rPr>
                <w:sz w:val="24"/>
                <w:szCs w:val="24"/>
              </w:rPr>
            </w:pPr>
            <w:r w:rsidRPr="00AA4D39">
              <w:rPr>
                <w:b/>
                <w:sz w:val="24"/>
                <w:szCs w:val="24"/>
              </w:rPr>
              <w:t xml:space="preserve">• Video o recurso del libro: </w:t>
            </w:r>
            <w:r w:rsidRPr="00AA4D39">
              <w:rPr>
                <w:sz w:val="24"/>
                <w:szCs w:val="24"/>
              </w:rPr>
              <w:t>QR/video y nota sobre «Caminante, son tus huellas»; vocabulario: oración compuesta, coordinada y yuxtapuesta (p. 194).</w:t>
            </w:r>
          </w:p>
          <w:p w14:paraId="376CAB6A"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Grabar una lectura expresiva y representar gráficamente los límites y relaciones de las proposiciones.</w:t>
            </w:r>
          </w:p>
          <w:p w14:paraId="0BB0CC6C" w14:textId="29F5E128"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favorecen múltiples formas de representación y expresión al combinar lectura grabada con una representación gráfica de las proposiciones, permitiendo demostrar la comprensión mediante voz, colores, diagramas o anotaciones.</w:t>
            </w:r>
          </w:p>
        </w:tc>
        <w:tc>
          <w:tcPr>
            <w:tcW w:w="2145" w:type="dxa"/>
            <w:tcMar>
              <w:top w:w="55" w:type="dxa"/>
              <w:left w:w="55" w:type="dxa"/>
              <w:bottom w:w="55" w:type="dxa"/>
              <w:right w:w="55" w:type="dxa"/>
            </w:tcMar>
          </w:tcPr>
          <w:p w14:paraId="5EF8E2FD" w14:textId="77777777" w:rsidR="008B693F" w:rsidRPr="00AA4D39" w:rsidRDefault="00000000">
            <w:pPr>
              <w:spacing w:line="240" w:lineRule="auto"/>
              <w:rPr>
                <w:sz w:val="24"/>
                <w:szCs w:val="24"/>
              </w:rPr>
            </w:pPr>
            <w:r w:rsidRPr="00AA4D39">
              <w:rPr>
                <w:b/>
                <w:sz w:val="24"/>
                <w:szCs w:val="24"/>
              </w:rPr>
              <w:lastRenderedPageBreak/>
              <w:t>¡DESPIERTA TU MENTE!</w:t>
            </w:r>
          </w:p>
          <w:p w14:paraId="0D28E9D1"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 xml:space="preserve">Tarjetas, ejemplos </w:t>
            </w:r>
            <w:r w:rsidRPr="00AA4D39">
              <w:rPr>
                <w:sz w:val="24"/>
                <w:szCs w:val="24"/>
              </w:rPr>
              <w:lastRenderedPageBreak/>
              <w:t>orales, gestos de unión y diagramas sencillos.</w:t>
            </w:r>
          </w:p>
          <w:p w14:paraId="759EAB99"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Unir físicamente, escribir, señalar, dictar o explicar con audio.</w:t>
            </w:r>
          </w:p>
          <w:p w14:paraId="632A0105"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Juego colaborativo y elección del tema de las oraciones.</w:t>
            </w:r>
          </w:p>
          <w:p w14:paraId="5D760125" w14:textId="77777777" w:rsidR="008B693F" w:rsidRPr="00AA4D39" w:rsidRDefault="00000000">
            <w:pPr>
              <w:spacing w:line="240" w:lineRule="auto"/>
              <w:rPr>
                <w:sz w:val="24"/>
                <w:szCs w:val="24"/>
              </w:rPr>
            </w:pPr>
            <w:r w:rsidRPr="00AA4D39">
              <w:rPr>
                <w:b/>
                <w:sz w:val="24"/>
                <w:szCs w:val="24"/>
              </w:rPr>
              <w:t>GRAMÁTICA – APRENDEMOS</w:t>
            </w:r>
          </w:p>
          <w:p w14:paraId="1316CA9A"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Tabla visual, árbol sintáctico, colores por jerarquía y ejemplos auditivos.</w:t>
            </w:r>
          </w:p>
          <w:p w14:paraId="6C672778"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Manipular proposiciones, completar esquemas o grabar explicación.</w:t>
            </w:r>
          </w:p>
          <w:p w14:paraId="4C622945"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Reto por equipos de formar relaciones distintas con las mismas ideas.</w:t>
            </w:r>
          </w:p>
          <w:p w14:paraId="6CD60D83" w14:textId="77777777" w:rsidR="008B693F" w:rsidRPr="00AA4D39" w:rsidRDefault="00000000">
            <w:pPr>
              <w:spacing w:line="240" w:lineRule="auto"/>
              <w:rPr>
                <w:sz w:val="24"/>
                <w:szCs w:val="24"/>
              </w:rPr>
            </w:pPr>
            <w:r w:rsidRPr="00AA4D39">
              <w:rPr>
                <w:b/>
                <w:sz w:val="24"/>
                <w:szCs w:val="24"/>
              </w:rPr>
              <w:lastRenderedPageBreak/>
              <w:t>LÓGICA – RAZONEMOS</w:t>
            </w:r>
          </w:p>
          <w:p w14:paraId="6AD1456F"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Modelado de clasificación, banco de nexos y textos graduados.</w:t>
            </w:r>
          </w:p>
          <w:p w14:paraId="7961B46C"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Clasificar, transformar, leer, dictar o editar digitalmente.</w:t>
            </w:r>
          </w:p>
          <w:p w14:paraId="3453923D"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Gamificación de expansión y meta personal de claridad.</w:t>
            </w:r>
          </w:p>
          <w:p w14:paraId="051E0382" w14:textId="77777777" w:rsidR="008B693F" w:rsidRPr="00AA4D39" w:rsidRDefault="00000000">
            <w:pPr>
              <w:spacing w:line="240" w:lineRule="auto"/>
              <w:rPr>
                <w:sz w:val="24"/>
                <w:szCs w:val="24"/>
              </w:rPr>
            </w:pPr>
            <w:r w:rsidRPr="00AA4D39">
              <w:rPr>
                <w:b/>
                <w:sz w:val="24"/>
                <w:szCs w:val="24"/>
              </w:rPr>
              <w:t>RETÓRICA – ARGUMENTEMOS</w:t>
            </w:r>
          </w:p>
          <w:p w14:paraId="6B79416E"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Audiotexto, fragmentos resaltados y diagrama de tensión concesiva.</w:t>
            </w:r>
          </w:p>
          <w:p w14:paraId="25D00370"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Análisis escrito, lectura coral, podcast o mapa sintáctico.</w:t>
            </w:r>
          </w:p>
          <w:p w14:paraId="38209783"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 xml:space="preserve">Elección del verso y reflexión </w:t>
            </w:r>
            <w:r w:rsidRPr="00AA4D39">
              <w:rPr>
                <w:sz w:val="24"/>
                <w:szCs w:val="24"/>
              </w:rPr>
              <w:lastRenderedPageBreak/>
              <w:t>vinculada con la experiencia personal.</w:t>
            </w:r>
          </w:p>
          <w:p w14:paraId="55613C6E" w14:textId="77777777" w:rsidR="008B693F" w:rsidRPr="00AA4D39" w:rsidRDefault="00000000">
            <w:pPr>
              <w:spacing w:line="240" w:lineRule="auto"/>
              <w:rPr>
                <w:sz w:val="24"/>
                <w:szCs w:val="24"/>
              </w:rPr>
            </w:pPr>
            <w:r w:rsidRPr="00AA4D39">
              <w:rPr>
                <w:b/>
                <w:sz w:val="24"/>
                <w:szCs w:val="24"/>
              </w:rPr>
              <w:t>CONOCIMIENTO EN ACCIÓN</w:t>
            </w:r>
          </w:p>
          <w:p w14:paraId="0E581883"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Tarjetas de proposiciones, tabla de nexos y ejemplo resuelto.</w:t>
            </w:r>
          </w:p>
          <w:p w14:paraId="64B1172E"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Cadena oral, texto, dramatización o presentación digital.</w:t>
            </w:r>
          </w:p>
          <w:p w14:paraId="78D32563"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Roles de constructor, verificador y lector; votación argumentada.</w:t>
            </w:r>
          </w:p>
          <w:p w14:paraId="574E3376" w14:textId="77777777" w:rsidR="008B693F" w:rsidRPr="00AA4D39" w:rsidRDefault="00000000">
            <w:pPr>
              <w:spacing w:line="240" w:lineRule="auto"/>
              <w:rPr>
                <w:sz w:val="24"/>
                <w:szCs w:val="24"/>
              </w:rPr>
            </w:pPr>
            <w:r w:rsidRPr="00AA4D39">
              <w:rPr>
                <w:b/>
                <w:sz w:val="24"/>
                <w:szCs w:val="24"/>
              </w:rPr>
              <w:t>VENTANA INTERACTIVA</w:t>
            </w:r>
          </w:p>
          <w:p w14:paraId="6E19104E"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Video subtitulado, transcripción y representación gráfica del poema.</w:t>
            </w:r>
          </w:p>
          <w:p w14:paraId="52936364"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Lectura grabada, anotación, audio o mini exposición.</w:t>
            </w:r>
          </w:p>
          <w:p w14:paraId="7B58D242"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 xml:space="preserve">Elección de ritmo, </w:t>
            </w:r>
            <w:r w:rsidRPr="00AA4D39">
              <w:rPr>
                <w:sz w:val="24"/>
                <w:szCs w:val="24"/>
              </w:rPr>
              <w:lastRenderedPageBreak/>
              <w:t>pausa y formato expresivo.</w:t>
            </w:r>
          </w:p>
        </w:tc>
        <w:tc>
          <w:tcPr>
            <w:tcW w:w="1725" w:type="dxa"/>
            <w:tcMar>
              <w:top w:w="55" w:type="dxa"/>
              <w:left w:w="55" w:type="dxa"/>
              <w:bottom w:w="55" w:type="dxa"/>
              <w:right w:w="55" w:type="dxa"/>
            </w:tcMar>
          </w:tcPr>
          <w:p w14:paraId="19873380" w14:textId="77777777" w:rsidR="008B693F" w:rsidRPr="00AA4D39" w:rsidRDefault="00000000">
            <w:pPr>
              <w:spacing w:line="240" w:lineRule="auto"/>
              <w:rPr>
                <w:sz w:val="24"/>
                <w:szCs w:val="24"/>
              </w:rPr>
            </w:pPr>
            <w:r w:rsidRPr="00AA4D39">
              <w:rPr>
                <w:b/>
                <w:sz w:val="24"/>
                <w:szCs w:val="24"/>
              </w:rPr>
              <w:lastRenderedPageBreak/>
              <w:t xml:space="preserve">Eclesiastés 4:9-12; Colosenses 2:2; 1 </w:t>
            </w:r>
            <w:r w:rsidRPr="00AA4D39">
              <w:rPr>
                <w:b/>
                <w:sz w:val="24"/>
                <w:szCs w:val="24"/>
              </w:rPr>
              <w:lastRenderedPageBreak/>
              <w:t>Corintios 14:40; Salmos 103:15</w:t>
            </w:r>
          </w:p>
          <w:p w14:paraId="72CF8359" w14:textId="77777777" w:rsidR="008B693F" w:rsidRPr="00AA4D39" w:rsidRDefault="00000000">
            <w:pPr>
              <w:spacing w:line="240" w:lineRule="auto"/>
              <w:rPr>
                <w:sz w:val="24"/>
                <w:szCs w:val="24"/>
              </w:rPr>
            </w:pPr>
            <w:r w:rsidRPr="00AA4D39">
              <w:rPr>
                <w:sz w:val="24"/>
                <w:szCs w:val="24"/>
              </w:rPr>
              <w:t>Principio: La riqueza y el orden de las relaciones entre ideas reflejan la capacidad humana de pensar y comunicar con precisión.</w:t>
            </w:r>
          </w:p>
        </w:tc>
        <w:tc>
          <w:tcPr>
            <w:tcW w:w="1545" w:type="dxa"/>
            <w:tcMar>
              <w:top w:w="55" w:type="dxa"/>
              <w:left w:w="55" w:type="dxa"/>
              <w:bottom w:w="55" w:type="dxa"/>
              <w:right w:w="55" w:type="dxa"/>
            </w:tcMar>
          </w:tcPr>
          <w:p w14:paraId="1DEEE2F9" w14:textId="77777777" w:rsidR="008B693F" w:rsidRPr="00AA4D39" w:rsidRDefault="00000000">
            <w:pPr>
              <w:spacing w:line="240" w:lineRule="auto"/>
              <w:rPr>
                <w:sz w:val="24"/>
                <w:szCs w:val="24"/>
              </w:rPr>
            </w:pPr>
            <w:r w:rsidRPr="00AA4D39">
              <w:rPr>
                <w:sz w:val="24"/>
                <w:szCs w:val="24"/>
              </w:rPr>
              <w:lastRenderedPageBreak/>
              <w:t>• Libro: pp. 187-194.</w:t>
            </w:r>
          </w:p>
          <w:p w14:paraId="708624D3" w14:textId="77777777" w:rsidR="008B693F" w:rsidRPr="00AA4D39" w:rsidRDefault="00000000">
            <w:pPr>
              <w:spacing w:line="240" w:lineRule="auto"/>
              <w:rPr>
                <w:sz w:val="24"/>
                <w:szCs w:val="24"/>
              </w:rPr>
            </w:pPr>
            <w:r w:rsidRPr="00AA4D39">
              <w:rPr>
                <w:sz w:val="24"/>
                <w:szCs w:val="24"/>
              </w:rPr>
              <w:t xml:space="preserve">• Biblia, tarjetas de </w:t>
            </w:r>
            <w:r w:rsidRPr="00AA4D39">
              <w:rPr>
                <w:sz w:val="24"/>
                <w:szCs w:val="24"/>
              </w:rPr>
              <w:lastRenderedPageBreak/>
              <w:t>proposiciones y banco de nexos.</w:t>
            </w:r>
          </w:p>
          <w:p w14:paraId="653F9F99" w14:textId="77777777" w:rsidR="008B693F" w:rsidRPr="00AA4D39" w:rsidRDefault="00000000">
            <w:pPr>
              <w:spacing w:line="240" w:lineRule="auto"/>
              <w:rPr>
                <w:sz w:val="24"/>
                <w:szCs w:val="24"/>
              </w:rPr>
            </w:pPr>
            <w:r w:rsidRPr="00AA4D39">
              <w:rPr>
                <w:sz w:val="24"/>
                <w:szCs w:val="24"/>
              </w:rPr>
              <w:t>• Árbol sintáctico, tabla de tipos y lista de cotejo.</w:t>
            </w:r>
          </w:p>
          <w:p w14:paraId="54DA8E9E" w14:textId="77777777" w:rsidR="008B693F" w:rsidRPr="00AA4D39" w:rsidRDefault="00000000">
            <w:pPr>
              <w:spacing w:line="240" w:lineRule="auto"/>
              <w:rPr>
                <w:sz w:val="24"/>
                <w:szCs w:val="24"/>
              </w:rPr>
            </w:pPr>
            <w:r w:rsidRPr="00AA4D39">
              <w:rPr>
                <w:sz w:val="24"/>
                <w:szCs w:val="24"/>
              </w:rPr>
              <w:t>• Audiotexto y fragmentos accesibles de Campos de Castilla.</w:t>
            </w:r>
          </w:p>
          <w:p w14:paraId="5F9E1BAA" w14:textId="77777777" w:rsidR="008B693F" w:rsidRPr="00AA4D39" w:rsidRDefault="00000000">
            <w:pPr>
              <w:spacing w:line="240" w:lineRule="auto"/>
              <w:rPr>
                <w:sz w:val="24"/>
                <w:szCs w:val="24"/>
              </w:rPr>
            </w:pPr>
            <w:r w:rsidRPr="00AA4D39">
              <w:rPr>
                <w:sz w:val="24"/>
                <w:szCs w:val="24"/>
              </w:rPr>
              <w:t>• Cuaderno, pizarra, marcadores y editor de texto.</w:t>
            </w:r>
          </w:p>
          <w:p w14:paraId="4F98218C" w14:textId="77777777" w:rsidR="008B693F" w:rsidRPr="00AA4D39" w:rsidRDefault="00000000">
            <w:pPr>
              <w:spacing w:line="240" w:lineRule="auto"/>
              <w:rPr>
                <w:sz w:val="24"/>
                <w:szCs w:val="24"/>
              </w:rPr>
            </w:pPr>
            <w:r w:rsidRPr="00AA4D39">
              <w:rPr>
                <w:sz w:val="24"/>
                <w:szCs w:val="24"/>
              </w:rPr>
              <w:t>• Dictado por voz, teclado adaptado, códigos de color y tiempo adicional.</w:t>
            </w:r>
          </w:p>
        </w:tc>
        <w:tc>
          <w:tcPr>
            <w:tcW w:w="1455" w:type="dxa"/>
            <w:tcMar>
              <w:top w:w="55" w:type="dxa"/>
              <w:left w:w="55" w:type="dxa"/>
              <w:bottom w:w="55" w:type="dxa"/>
              <w:right w:w="55" w:type="dxa"/>
            </w:tcMar>
          </w:tcPr>
          <w:p w14:paraId="1A4BDB11" w14:textId="77777777" w:rsidR="008B693F" w:rsidRPr="00AA4D39" w:rsidRDefault="00000000">
            <w:pPr>
              <w:spacing w:line="240" w:lineRule="auto"/>
              <w:rPr>
                <w:sz w:val="24"/>
                <w:szCs w:val="24"/>
              </w:rPr>
            </w:pPr>
            <w:r w:rsidRPr="00AA4D39">
              <w:rPr>
                <w:b/>
                <w:sz w:val="24"/>
                <w:szCs w:val="24"/>
              </w:rPr>
              <w:lastRenderedPageBreak/>
              <w:t xml:space="preserve">• I.LL.4.7.3. </w:t>
            </w:r>
            <w:r w:rsidRPr="00AA4D39">
              <w:rPr>
                <w:sz w:val="24"/>
                <w:szCs w:val="24"/>
              </w:rPr>
              <w:t xml:space="preserve">Utiliza oraciones compuestas </w:t>
            </w:r>
            <w:r w:rsidRPr="00AA4D39">
              <w:rPr>
                <w:sz w:val="24"/>
                <w:szCs w:val="24"/>
              </w:rPr>
              <w:lastRenderedPageBreak/>
              <w:t>coordinadas, subordinadas y yuxtapuestas, conjunciones y puntuación para mejorar claridad y precisión.</w:t>
            </w:r>
          </w:p>
          <w:p w14:paraId="6B1FE188" w14:textId="77777777" w:rsidR="008B693F" w:rsidRPr="00AA4D39" w:rsidRDefault="00000000">
            <w:pPr>
              <w:spacing w:line="240" w:lineRule="auto"/>
              <w:rPr>
                <w:sz w:val="24"/>
                <w:szCs w:val="24"/>
              </w:rPr>
            </w:pPr>
            <w:r w:rsidRPr="00AA4D39">
              <w:rPr>
                <w:b/>
                <w:sz w:val="24"/>
                <w:szCs w:val="24"/>
              </w:rPr>
              <w:t xml:space="preserve">• Ref. I.LL.4.8.1. </w:t>
            </w:r>
            <w:r w:rsidRPr="00AA4D39">
              <w:rPr>
                <w:sz w:val="24"/>
                <w:szCs w:val="24"/>
              </w:rPr>
              <w:t>Interpreta textos literarios a partir de las características del género y de sus recursos sintácticos.</w:t>
            </w:r>
          </w:p>
        </w:tc>
        <w:tc>
          <w:tcPr>
            <w:tcW w:w="1770" w:type="dxa"/>
            <w:tcMar>
              <w:top w:w="55" w:type="dxa"/>
              <w:left w:w="55" w:type="dxa"/>
              <w:bottom w:w="55" w:type="dxa"/>
              <w:right w:w="55" w:type="dxa"/>
            </w:tcMar>
          </w:tcPr>
          <w:p w14:paraId="411C0DC0" w14:textId="77777777" w:rsidR="008B693F" w:rsidRPr="00AA4D39" w:rsidRDefault="00000000">
            <w:pPr>
              <w:spacing w:line="240" w:lineRule="auto"/>
              <w:rPr>
                <w:sz w:val="24"/>
                <w:szCs w:val="24"/>
              </w:rPr>
            </w:pPr>
            <w:r w:rsidRPr="00AA4D39">
              <w:rPr>
                <w:b/>
                <w:sz w:val="24"/>
                <w:szCs w:val="24"/>
              </w:rPr>
              <w:lastRenderedPageBreak/>
              <w:t>Criterios curriculares: CE.LL.4.7 y CE.LL.4.8.</w:t>
            </w:r>
          </w:p>
          <w:p w14:paraId="6C485597" w14:textId="77777777" w:rsidR="008B693F" w:rsidRPr="00AA4D39" w:rsidRDefault="00000000">
            <w:pPr>
              <w:spacing w:line="240" w:lineRule="auto"/>
              <w:rPr>
                <w:sz w:val="24"/>
                <w:szCs w:val="24"/>
              </w:rPr>
            </w:pPr>
            <w:r w:rsidRPr="00AA4D39">
              <w:rPr>
                <w:b/>
                <w:sz w:val="24"/>
                <w:szCs w:val="24"/>
              </w:rPr>
              <w:lastRenderedPageBreak/>
              <w:t xml:space="preserve">• Formativa: </w:t>
            </w:r>
            <w:r w:rsidRPr="00AA4D39">
              <w:rPr>
                <w:sz w:val="24"/>
                <w:szCs w:val="24"/>
              </w:rPr>
              <w:t>clasificación, combinación, análisis de nexos, lectura comentada y borrador de párrafo.</w:t>
            </w:r>
          </w:p>
          <w:p w14:paraId="2E086FB4" w14:textId="77777777" w:rsidR="008B693F" w:rsidRPr="00AA4D39" w:rsidRDefault="00000000">
            <w:pPr>
              <w:spacing w:line="240" w:lineRule="auto"/>
              <w:rPr>
                <w:sz w:val="24"/>
                <w:szCs w:val="24"/>
              </w:rPr>
            </w:pPr>
            <w:r w:rsidRPr="00AA4D39">
              <w:rPr>
                <w:b/>
                <w:sz w:val="24"/>
                <w:szCs w:val="24"/>
              </w:rPr>
              <w:t xml:space="preserve">• Sumativa: </w:t>
            </w:r>
            <w:r w:rsidRPr="00AA4D39">
              <w:rPr>
                <w:sz w:val="24"/>
                <w:szCs w:val="24"/>
              </w:rPr>
              <w:t>rúbrica del párrafo sobre identidad cultural y producto “cadena de sentido”.</w:t>
            </w:r>
          </w:p>
          <w:p w14:paraId="14B20AF5" w14:textId="77777777" w:rsidR="008B693F" w:rsidRPr="00AA4D39" w:rsidRDefault="00000000">
            <w:pPr>
              <w:spacing w:line="240" w:lineRule="auto"/>
              <w:rPr>
                <w:sz w:val="24"/>
                <w:szCs w:val="24"/>
              </w:rPr>
            </w:pPr>
            <w:r w:rsidRPr="00AA4D39">
              <w:rPr>
                <w:b/>
                <w:sz w:val="24"/>
                <w:szCs w:val="24"/>
              </w:rPr>
              <w:t xml:space="preserve">• Autoevaluación y coevaluación: </w:t>
            </w:r>
            <w:r w:rsidRPr="00AA4D39">
              <w:rPr>
                <w:sz w:val="24"/>
                <w:szCs w:val="24"/>
              </w:rPr>
              <w:t>semáforo de tipos de oración y coevaluación de jerarquía, nexo, puntuación y claridad.</w:t>
            </w:r>
          </w:p>
          <w:p w14:paraId="0D5B262F" w14:textId="77777777" w:rsidR="008B693F" w:rsidRPr="00AA4D39" w:rsidRDefault="00000000">
            <w:pPr>
              <w:spacing w:line="240" w:lineRule="auto"/>
              <w:rPr>
                <w:sz w:val="24"/>
                <w:szCs w:val="24"/>
              </w:rPr>
            </w:pPr>
            <w:r w:rsidRPr="00AA4D39">
              <w:rPr>
                <w:b/>
                <w:sz w:val="24"/>
                <w:szCs w:val="24"/>
              </w:rPr>
              <w:t>Niveles de logro</w:t>
            </w:r>
          </w:p>
          <w:p w14:paraId="7CD48FFE" w14:textId="77777777" w:rsidR="008B693F" w:rsidRPr="00AA4D39" w:rsidRDefault="00000000">
            <w:pPr>
              <w:spacing w:line="240" w:lineRule="auto"/>
              <w:rPr>
                <w:sz w:val="24"/>
                <w:szCs w:val="24"/>
              </w:rPr>
            </w:pPr>
            <w:r w:rsidRPr="00AA4D39">
              <w:rPr>
                <w:sz w:val="24"/>
                <w:szCs w:val="24"/>
              </w:rPr>
              <w:t xml:space="preserve">• Alto: cumple el indicador con autonomía, precisión, evidencias pertinentes y </w:t>
            </w:r>
            <w:r w:rsidRPr="00AA4D39">
              <w:rPr>
                <w:sz w:val="24"/>
                <w:szCs w:val="24"/>
              </w:rPr>
              <w:lastRenderedPageBreak/>
              <w:t>comunicación clara.</w:t>
            </w:r>
          </w:p>
          <w:p w14:paraId="01A508F3" w14:textId="77777777" w:rsidR="008B693F" w:rsidRPr="00AA4D39" w:rsidRDefault="00000000">
            <w:pPr>
              <w:spacing w:line="240" w:lineRule="auto"/>
              <w:rPr>
                <w:sz w:val="24"/>
                <w:szCs w:val="24"/>
              </w:rPr>
            </w:pPr>
            <w:r w:rsidRPr="00AA4D39">
              <w:rPr>
                <w:sz w:val="24"/>
                <w:szCs w:val="24"/>
              </w:rPr>
              <w:t>• Medio: cumple parcialmente; presenta imprecisiones menores y requiere apoyo puntual.</w:t>
            </w:r>
          </w:p>
          <w:p w14:paraId="3355078D" w14:textId="77777777" w:rsidR="008B693F" w:rsidRPr="00AA4D39" w:rsidRDefault="00000000">
            <w:pPr>
              <w:spacing w:line="240" w:lineRule="auto"/>
              <w:rPr>
                <w:sz w:val="24"/>
                <w:szCs w:val="24"/>
              </w:rPr>
            </w:pPr>
            <w:r w:rsidRPr="00AA4D39">
              <w:rPr>
                <w:sz w:val="24"/>
                <w:szCs w:val="24"/>
              </w:rPr>
              <w:t>• Bajo: evidencia dificultades y requiere modelado, andamiaje, práctica diferenciada y nueva oportunidad.</w:t>
            </w:r>
          </w:p>
          <w:p w14:paraId="600F8BAE" w14:textId="77777777" w:rsidR="008B693F" w:rsidRPr="00AA4D39" w:rsidRDefault="00000000">
            <w:pPr>
              <w:spacing w:line="240" w:lineRule="auto"/>
              <w:rPr>
                <w:sz w:val="24"/>
                <w:szCs w:val="24"/>
              </w:rPr>
            </w:pPr>
            <w:r w:rsidRPr="00AA4D39">
              <w:rPr>
                <w:b/>
                <w:sz w:val="24"/>
                <w:szCs w:val="24"/>
              </w:rPr>
              <w:t xml:space="preserve">• Retroalimentación: </w:t>
            </w:r>
            <w:r w:rsidRPr="00AA4D39">
              <w:rPr>
                <w:sz w:val="24"/>
                <w:szCs w:val="24"/>
              </w:rPr>
              <w:t>segmentar proposiciones, señalar la relación lógica, modelar una combinación y ofrecer nueva práctica con tarjetas o apoyo visual.</w:t>
            </w:r>
          </w:p>
        </w:tc>
      </w:tr>
      <w:tr w:rsidR="005B6F44" w:rsidRPr="00AA4D39" w14:paraId="0D69E0FE" w14:textId="77777777">
        <w:trPr>
          <w:cantSplit/>
          <w:trHeight w:val="420"/>
          <w:jc w:val="center"/>
        </w:trPr>
        <w:tc>
          <w:tcPr>
            <w:tcW w:w="2025" w:type="dxa"/>
            <w:vMerge w:val="restart"/>
            <w:shd w:val="clear" w:color="auto" w:fill="B6D7A8"/>
            <w:tcMar>
              <w:top w:w="55" w:type="dxa"/>
              <w:left w:w="55" w:type="dxa"/>
              <w:bottom w:w="55" w:type="dxa"/>
              <w:right w:w="55" w:type="dxa"/>
            </w:tcMar>
          </w:tcPr>
          <w:p w14:paraId="5E48E16C"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lastRenderedPageBreak/>
              <w:t>Destrezas con Criterio de desempeño</w:t>
            </w:r>
          </w:p>
        </w:tc>
        <w:tc>
          <w:tcPr>
            <w:tcW w:w="4695" w:type="dxa"/>
            <w:vMerge w:val="restart"/>
            <w:shd w:val="clear" w:color="auto" w:fill="B6D7A8"/>
            <w:tcMar>
              <w:top w:w="55" w:type="dxa"/>
              <w:left w:w="55" w:type="dxa"/>
              <w:bottom w:w="55" w:type="dxa"/>
              <w:right w:w="55" w:type="dxa"/>
            </w:tcMar>
          </w:tcPr>
          <w:p w14:paraId="2CFCC746"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 xml:space="preserve">ORIENTACIONES METODOLÓGICAS PARA LA ENSEÑANZA Y APRENDIZAJE </w:t>
            </w:r>
          </w:p>
        </w:tc>
        <w:tc>
          <w:tcPr>
            <w:tcW w:w="2145" w:type="dxa"/>
            <w:vMerge w:val="restart"/>
            <w:shd w:val="clear" w:color="auto" w:fill="B6D7A8"/>
            <w:tcMar>
              <w:top w:w="55" w:type="dxa"/>
              <w:left w:w="55" w:type="dxa"/>
              <w:bottom w:w="55" w:type="dxa"/>
              <w:right w:w="55" w:type="dxa"/>
            </w:tcMar>
          </w:tcPr>
          <w:p w14:paraId="78759680"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Aplicación de los principios del DUA</w:t>
            </w:r>
          </w:p>
        </w:tc>
        <w:tc>
          <w:tcPr>
            <w:tcW w:w="1725" w:type="dxa"/>
            <w:vMerge w:val="restart"/>
            <w:shd w:val="clear" w:color="auto" w:fill="B6D7A8"/>
            <w:tcMar>
              <w:top w:w="55" w:type="dxa"/>
              <w:left w:w="55" w:type="dxa"/>
              <w:bottom w:w="55" w:type="dxa"/>
              <w:right w:w="55" w:type="dxa"/>
            </w:tcMar>
          </w:tcPr>
          <w:p w14:paraId="521BB70B" w14:textId="77777777" w:rsidR="005B6F44" w:rsidRPr="00AA4D39" w:rsidRDefault="00000000">
            <w:pPr>
              <w:keepNext/>
              <w:widowControl w:val="0"/>
              <w:spacing w:line="240" w:lineRule="auto"/>
              <w:jc w:val="center"/>
              <w:rPr>
                <w:b/>
                <w:bCs/>
                <w:sz w:val="24"/>
                <w:szCs w:val="24"/>
              </w:rPr>
            </w:pPr>
            <w:r w:rsidRPr="00AA4D39">
              <w:rPr>
                <w:b/>
                <w:bCs/>
                <w:sz w:val="24"/>
                <w:szCs w:val="24"/>
              </w:rPr>
              <w:t xml:space="preserve">Integración bíblica </w:t>
            </w:r>
          </w:p>
        </w:tc>
        <w:tc>
          <w:tcPr>
            <w:tcW w:w="1545" w:type="dxa"/>
            <w:vMerge w:val="restart"/>
            <w:shd w:val="clear" w:color="auto" w:fill="B6D7A8"/>
            <w:tcMar>
              <w:top w:w="55" w:type="dxa"/>
              <w:left w:w="55" w:type="dxa"/>
              <w:bottom w:w="55" w:type="dxa"/>
              <w:right w:w="55" w:type="dxa"/>
            </w:tcMar>
          </w:tcPr>
          <w:p w14:paraId="0C49F54B"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Recursos</w:t>
            </w:r>
          </w:p>
        </w:tc>
        <w:tc>
          <w:tcPr>
            <w:tcW w:w="3225" w:type="dxa"/>
            <w:gridSpan w:val="2"/>
            <w:shd w:val="clear" w:color="auto" w:fill="B6D7A8"/>
            <w:tcMar>
              <w:top w:w="55" w:type="dxa"/>
              <w:left w:w="55" w:type="dxa"/>
              <w:bottom w:w="55" w:type="dxa"/>
              <w:right w:w="55" w:type="dxa"/>
            </w:tcMar>
          </w:tcPr>
          <w:p w14:paraId="0C53FEFD"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Evaluación</w:t>
            </w:r>
          </w:p>
        </w:tc>
      </w:tr>
      <w:tr w:rsidR="005B6F44" w:rsidRPr="00AA4D39" w14:paraId="3798E45C" w14:textId="77777777">
        <w:trPr>
          <w:cantSplit/>
          <w:trHeight w:val="420"/>
          <w:jc w:val="center"/>
        </w:trPr>
        <w:tc>
          <w:tcPr>
            <w:tcW w:w="2025" w:type="dxa"/>
            <w:vMerge/>
            <w:shd w:val="clear" w:color="auto" w:fill="B6D7A8"/>
            <w:tcMar>
              <w:top w:w="100" w:type="dxa"/>
              <w:left w:w="100" w:type="dxa"/>
              <w:bottom w:w="100" w:type="dxa"/>
              <w:right w:w="100" w:type="dxa"/>
            </w:tcMar>
          </w:tcPr>
          <w:p w14:paraId="31E922C7" w14:textId="77777777" w:rsidR="005B6F44" w:rsidRPr="00AA4D39" w:rsidRDefault="005B6F44">
            <w:pPr>
              <w:widowControl w:val="0"/>
              <w:pBdr>
                <w:top w:val="nil"/>
                <w:left w:val="nil"/>
                <w:bottom w:val="nil"/>
                <w:right w:val="nil"/>
                <w:between w:val="nil"/>
              </w:pBdr>
              <w:rPr>
                <w:b/>
                <w:bCs/>
                <w:sz w:val="24"/>
                <w:szCs w:val="24"/>
              </w:rPr>
            </w:pPr>
          </w:p>
        </w:tc>
        <w:tc>
          <w:tcPr>
            <w:tcW w:w="4695" w:type="dxa"/>
            <w:vMerge/>
            <w:shd w:val="clear" w:color="auto" w:fill="B6D7A8"/>
            <w:tcMar>
              <w:top w:w="100" w:type="dxa"/>
              <w:left w:w="100" w:type="dxa"/>
              <w:bottom w:w="100" w:type="dxa"/>
              <w:right w:w="100" w:type="dxa"/>
            </w:tcMar>
          </w:tcPr>
          <w:p w14:paraId="57E7F01A" w14:textId="77777777" w:rsidR="005B6F44" w:rsidRPr="00AA4D39" w:rsidRDefault="005B6F44">
            <w:pPr>
              <w:widowControl w:val="0"/>
              <w:pBdr>
                <w:top w:val="nil"/>
                <w:left w:val="nil"/>
                <w:bottom w:val="nil"/>
                <w:right w:val="nil"/>
                <w:between w:val="nil"/>
              </w:pBdr>
              <w:rPr>
                <w:b/>
                <w:bCs/>
                <w:sz w:val="24"/>
                <w:szCs w:val="24"/>
              </w:rPr>
            </w:pPr>
          </w:p>
        </w:tc>
        <w:tc>
          <w:tcPr>
            <w:tcW w:w="2145" w:type="dxa"/>
            <w:vMerge/>
            <w:shd w:val="clear" w:color="auto" w:fill="B6D7A8"/>
            <w:tcMar>
              <w:top w:w="100" w:type="dxa"/>
              <w:left w:w="100" w:type="dxa"/>
              <w:bottom w:w="100" w:type="dxa"/>
              <w:right w:w="100" w:type="dxa"/>
            </w:tcMar>
          </w:tcPr>
          <w:p w14:paraId="77F2FE0B" w14:textId="77777777" w:rsidR="005B6F44" w:rsidRPr="00AA4D39" w:rsidRDefault="005B6F44">
            <w:pPr>
              <w:widowControl w:val="0"/>
              <w:pBdr>
                <w:top w:val="nil"/>
                <w:left w:val="nil"/>
                <w:bottom w:val="nil"/>
                <w:right w:val="nil"/>
                <w:between w:val="nil"/>
              </w:pBdr>
              <w:rPr>
                <w:b/>
                <w:bCs/>
                <w:sz w:val="24"/>
                <w:szCs w:val="24"/>
              </w:rPr>
            </w:pPr>
          </w:p>
        </w:tc>
        <w:tc>
          <w:tcPr>
            <w:tcW w:w="1725" w:type="dxa"/>
            <w:vMerge/>
            <w:shd w:val="clear" w:color="auto" w:fill="B6D7A8"/>
            <w:tcMar>
              <w:top w:w="100" w:type="dxa"/>
              <w:left w:w="100" w:type="dxa"/>
              <w:bottom w:w="100" w:type="dxa"/>
              <w:right w:w="100" w:type="dxa"/>
            </w:tcMar>
          </w:tcPr>
          <w:p w14:paraId="4008DBB7" w14:textId="77777777" w:rsidR="005B6F44" w:rsidRPr="00AA4D39" w:rsidRDefault="005B6F44">
            <w:pPr>
              <w:widowControl w:val="0"/>
              <w:pBdr>
                <w:top w:val="nil"/>
                <w:left w:val="nil"/>
                <w:bottom w:val="nil"/>
                <w:right w:val="nil"/>
                <w:between w:val="nil"/>
              </w:pBdr>
              <w:rPr>
                <w:b/>
                <w:bCs/>
                <w:sz w:val="24"/>
                <w:szCs w:val="24"/>
              </w:rPr>
            </w:pPr>
          </w:p>
        </w:tc>
        <w:tc>
          <w:tcPr>
            <w:tcW w:w="1545" w:type="dxa"/>
            <w:vMerge/>
            <w:shd w:val="clear" w:color="auto" w:fill="B6D7A8"/>
            <w:tcMar>
              <w:top w:w="100" w:type="dxa"/>
              <w:left w:w="100" w:type="dxa"/>
              <w:bottom w:w="100" w:type="dxa"/>
              <w:right w:w="100" w:type="dxa"/>
            </w:tcMar>
          </w:tcPr>
          <w:p w14:paraId="2EE1CEBA" w14:textId="77777777" w:rsidR="005B6F44" w:rsidRPr="00AA4D39" w:rsidRDefault="005B6F44">
            <w:pPr>
              <w:widowControl w:val="0"/>
              <w:pBdr>
                <w:top w:val="nil"/>
                <w:left w:val="nil"/>
                <w:bottom w:val="nil"/>
                <w:right w:val="nil"/>
                <w:between w:val="nil"/>
              </w:pBdr>
              <w:rPr>
                <w:b/>
                <w:bCs/>
                <w:sz w:val="24"/>
                <w:szCs w:val="24"/>
              </w:rPr>
            </w:pPr>
          </w:p>
        </w:tc>
        <w:tc>
          <w:tcPr>
            <w:tcW w:w="1455" w:type="dxa"/>
            <w:shd w:val="clear" w:color="auto" w:fill="B6D7A8"/>
            <w:tcMar>
              <w:top w:w="55" w:type="dxa"/>
              <w:left w:w="55" w:type="dxa"/>
              <w:bottom w:w="55" w:type="dxa"/>
              <w:right w:w="55" w:type="dxa"/>
            </w:tcMar>
          </w:tcPr>
          <w:p w14:paraId="27C487D8"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Indicadores de evaluación</w:t>
            </w:r>
          </w:p>
        </w:tc>
        <w:tc>
          <w:tcPr>
            <w:tcW w:w="1770" w:type="dxa"/>
            <w:shd w:val="clear" w:color="auto" w:fill="B6D7A8"/>
            <w:tcMar>
              <w:top w:w="55" w:type="dxa"/>
              <w:left w:w="55" w:type="dxa"/>
              <w:bottom w:w="55" w:type="dxa"/>
              <w:right w:w="55" w:type="dxa"/>
            </w:tcMar>
          </w:tcPr>
          <w:p w14:paraId="399C2DE1"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 xml:space="preserve">Técnicas e instrumentos </w:t>
            </w:r>
          </w:p>
        </w:tc>
      </w:tr>
      <w:tr w:rsidR="005B6F44" w:rsidRPr="00AA4D39" w14:paraId="7C8812B2" w14:textId="77777777">
        <w:trPr>
          <w:jc w:val="center"/>
        </w:trPr>
        <w:tc>
          <w:tcPr>
            <w:tcW w:w="2025" w:type="dxa"/>
            <w:tcMar>
              <w:top w:w="55" w:type="dxa"/>
              <w:left w:w="55" w:type="dxa"/>
              <w:bottom w:w="55" w:type="dxa"/>
              <w:right w:w="55" w:type="dxa"/>
            </w:tcMar>
          </w:tcPr>
          <w:p w14:paraId="19AB6FD0" w14:textId="0C44058F" w:rsidR="008B693F" w:rsidRPr="00AA4D39" w:rsidRDefault="00000000" w:rsidP="00C83491">
            <w:pPr>
              <w:spacing w:line="240" w:lineRule="auto"/>
              <w:rPr>
                <w:sz w:val="24"/>
                <w:szCs w:val="24"/>
              </w:rPr>
            </w:pPr>
            <w:r w:rsidRPr="00AA4D39">
              <w:rPr>
                <w:b/>
                <w:sz w:val="24"/>
                <w:szCs w:val="24"/>
              </w:rPr>
              <w:t>LECCIÓN 3</w:t>
            </w:r>
          </w:p>
          <w:p w14:paraId="60ED49A4" w14:textId="77777777" w:rsidR="008B693F" w:rsidRPr="00AA4D39" w:rsidRDefault="00000000">
            <w:pPr>
              <w:spacing w:line="240" w:lineRule="auto"/>
              <w:rPr>
                <w:sz w:val="24"/>
                <w:szCs w:val="24"/>
              </w:rPr>
            </w:pPr>
            <w:r w:rsidRPr="00AA4D39">
              <w:rPr>
                <w:b/>
                <w:sz w:val="24"/>
                <w:szCs w:val="24"/>
              </w:rPr>
              <w:t xml:space="preserve">• LL.4.2.3. </w:t>
            </w:r>
            <w:r w:rsidRPr="00AA4D39">
              <w:rPr>
                <w:sz w:val="24"/>
                <w:szCs w:val="24"/>
              </w:rPr>
              <w:t>Producir discursos que integren una variedad de recursos, formatos y soportes.</w:t>
            </w:r>
          </w:p>
          <w:p w14:paraId="0A2EF292" w14:textId="77777777" w:rsidR="008B693F" w:rsidRPr="00AA4D39" w:rsidRDefault="00000000">
            <w:pPr>
              <w:spacing w:line="240" w:lineRule="auto"/>
              <w:rPr>
                <w:sz w:val="24"/>
                <w:szCs w:val="24"/>
              </w:rPr>
            </w:pPr>
            <w:r w:rsidRPr="00AA4D39">
              <w:rPr>
                <w:b/>
                <w:sz w:val="24"/>
                <w:szCs w:val="24"/>
              </w:rPr>
              <w:t xml:space="preserve">• LL.4.3.5. </w:t>
            </w:r>
            <w:r w:rsidRPr="00AA4D39">
              <w:rPr>
                <w:sz w:val="24"/>
                <w:szCs w:val="24"/>
              </w:rPr>
              <w:t>Valorar y comparar textos de consulta en función del propósito de lectura y la calidad de la información (claridad, organización, actualización, amplitud, profundidad y otros).</w:t>
            </w:r>
          </w:p>
          <w:p w14:paraId="461C8449" w14:textId="77777777" w:rsidR="008B693F" w:rsidRPr="00AA4D39" w:rsidRDefault="00000000">
            <w:pPr>
              <w:spacing w:line="240" w:lineRule="auto"/>
              <w:rPr>
                <w:sz w:val="24"/>
                <w:szCs w:val="24"/>
              </w:rPr>
            </w:pPr>
            <w:r w:rsidRPr="00AA4D39">
              <w:rPr>
                <w:b/>
                <w:sz w:val="24"/>
                <w:szCs w:val="24"/>
              </w:rPr>
              <w:t xml:space="preserve">• LL.4.3.6. </w:t>
            </w:r>
            <w:r w:rsidRPr="00AA4D39">
              <w:rPr>
                <w:sz w:val="24"/>
                <w:szCs w:val="24"/>
              </w:rPr>
              <w:t xml:space="preserve">Consultar bibliotecas y recursos digitales </w:t>
            </w:r>
            <w:r w:rsidRPr="00AA4D39">
              <w:rPr>
                <w:sz w:val="24"/>
                <w:szCs w:val="24"/>
              </w:rPr>
              <w:lastRenderedPageBreak/>
              <w:t>en la web, con capacidad para analizar la confiabilidad de la fuente.</w:t>
            </w:r>
          </w:p>
          <w:p w14:paraId="4F0BB5AB" w14:textId="77777777" w:rsidR="008B693F" w:rsidRPr="00AA4D39" w:rsidRDefault="00000000">
            <w:pPr>
              <w:spacing w:line="240" w:lineRule="auto"/>
              <w:rPr>
                <w:sz w:val="24"/>
                <w:szCs w:val="24"/>
              </w:rPr>
            </w:pPr>
            <w:r w:rsidRPr="00AA4D39">
              <w:rPr>
                <w:b/>
                <w:sz w:val="24"/>
                <w:szCs w:val="24"/>
              </w:rPr>
              <w:t xml:space="preserve">• LL.4.3.7. </w:t>
            </w:r>
            <w:r w:rsidRPr="00AA4D39">
              <w:rPr>
                <w:sz w:val="24"/>
                <w:szCs w:val="24"/>
              </w:rPr>
              <w:t>Recoger, comparar y organizar información consultada en esquemas de diverso tipo.</w:t>
            </w:r>
          </w:p>
          <w:p w14:paraId="0F453019" w14:textId="77777777" w:rsidR="008B693F" w:rsidRPr="00AA4D39" w:rsidRDefault="00000000">
            <w:pPr>
              <w:spacing w:line="240" w:lineRule="auto"/>
              <w:rPr>
                <w:sz w:val="24"/>
                <w:szCs w:val="24"/>
              </w:rPr>
            </w:pPr>
            <w:r w:rsidRPr="00AA4D39">
              <w:rPr>
                <w:b/>
                <w:sz w:val="24"/>
                <w:szCs w:val="24"/>
              </w:rPr>
              <w:t xml:space="preserve">• LL.4.4.1. </w:t>
            </w:r>
            <w:r w:rsidRPr="00AA4D39">
              <w:rPr>
                <w:sz w:val="24"/>
                <w:szCs w:val="24"/>
              </w:rPr>
              <w:t>Escribir textos periodísticos y académicos con manejo de su estructura básica, y sustentar las ideas con razones y ejemplos organizados de manera jerárquica.</w:t>
            </w:r>
          </w:p>
          <w:p w14:paraId="6C52F3CA" w14:textId="77777777" w:rsidR="008B693F" w:rsidRPr="00AA4D39" w:rsidRDefault="00000000">
            <w:pPr>
              <w:spacing w:line="240" w:lineRule="auto"/>
              <w:rPr>
                <w:sz w:val="24"/>
                <w:szCs w:val="24"/>
              </w:rPr>
            </w:pPr>
            <w:r w:rsidRPr="00AA4D39">
              <w:rPr>
                <w:b/>
                <w:sz w:val="24"/>
                <w:szCs w:val="24"/>
              </w:rPr>
              <w:t xml:space="preserve">• LL.4.4.3. </w:t>
            </w:r>
            <w:r w:rsidRPr="00AA4D39">
              <w:rPr>
                <w:sz w:val="24"/>
                <w:szCs w:val="24"/>
              </w:rPr>
              <w:t>Usar estrategias y procesos de pensamiento que apoyen la escritura de diferentes tipos de textos periodísticos y académicos.</w:t>
            </w:r>
          </w:p>
          <w:p w14:paraId="455F7BE0" w14:textId="77777777" w:rsidR="008B693F" w:rsidRPr="00AA4D39" w:rsidRDefault="00000000">
            <w:pPr>
              <w:spacing w:line="240" w:lineRule="auto"/>
              <w:rPr>
                <w:sz w:val="24"/>
                <w:szCs w:val="24"/>
              </w:rPr>
            </w:pPr>
            <w:r w:rsidRPr="00AA4D39">
              <w:rPr>
                <w:b/>
                <w:sz w:val="24"/>
                <w:szCs w:val="24"/>
              </w:rPr>
              <w:lastRenderedPageBreak/>
              <w:t xml:space="preserve">• LL.4.4.5. </w:t>
            </w:r>
            <w:r w:rsidRPr="00AA4D39">
              <w:rPr>
                <w:sz w:val="24"/>
                <w:szCs w:val="24"/>
              </w:rPr>
              <w:t>Usar el procedimiento de planificación, redacción, revisión y publicación en la escritura de diferentes tipos de textos periodísticos y académicos.</w:t>
            </w:r>
          </w:p>
          <w:p w14:paraId="7B202500" w14:textId="77777777" w:rsidR="008B693F" w:rsidRPr="00AA4D39" w:rsidRDefault="00000000">
            <w:pPr>
              <w:spacing w:line="240" w:lineRule="auto"/>
              <w:rPr>
                <w:sz w:val="24"/>
                <w:szCs w:val="24"/>
              </w:rPr>
            </w:pPr>
            <w:r w:rsidRPr="00AA4D39">
              <w:rPr>
                <w:b/>
                <w:sz w:val="24"/>
                <w:szCs w:val="24"/>
              </w:rPr>
              <w:t xml:space="preserve">• LL.4.4.10. </w:t>
            </w:r>
            <w:r w:rsidRPr="00AA4D39">
              <w:rPr>
                <w:sz w:val="24"/>
                <w:szCs w:val="24"/>
              </w:rPr>
              <w:t>Manejar las normas de citación e identificación de fuentes más utilizadas.</w:t>
            </w:r>
          </w:p>
          <w:p w14:paraId="1B386F08" w14:textId="77777777" w:rsidR="008B693F" w:rsidRPr="00AA4D39" w:rsidRDefault="00000000">
            <w:pPr>
              <w:spacing w:line="240" w:lineRule="auto"/>
              <w:rPr>
                <w:sz w:val="24"/>
                <w:szCs w:val="24"/>
              </w:rPr>
            </w:pPr>
            <w:r w:rsidRPr="00AA4D39">
              <w:rPr>
                <w:b/>
                <w:sz w:val="24"/>
                <w:szCs w:val="24"/>
              </w:rPr>
              <w:t xml:space="preserve">• LL.4.4.11. </w:t>
            </w:r>
            <w:r w:rsidRPr="00AA4D39">
              <w:rPr>
                <w:sz w:val="24"/>
                <w:szCs w:val="24"/>
              </w:rPr>
              <w:t>Usar recursos de las TIC para apoyar el proceso de escritura colaborativa e individual.</w:t>
            </w:r>
          </w:p>
        </w:tc>
        <w:tc>
          <w:tcPr>
            <w:tcW w:w="4695" w:type="dxa"/>
            <w:tcMar>
              <w:top w:w="55" w:type="dxa"/>
              <w:left w:w="55" w:type="dxa"/>
              <w:bottom w:w="55" w:type="dxa"/>
              <w:right w:w="55" w:type="dxa"/>
            </w:tcMar>
          </w:tcPr>
          <w:p w14:paraId="5F084D76" w14:textId="7B863C18" w:rsidR="008B693F" w:rsidRPr="00AA4D39" w:rsidRDefault="00000000">
            <w:pPr>
              <w:spacing w:line="240" w:lineRule="auto"/>
              <w:jc w:val="center"/>
              <w:rPr>
                <w:sz w:val="24"/>
                <w:szCs w:val="24"/>
              </w:rPr>
            </w:pPr>
            <w:r w:rsidRPr="00AA4D39">
              <w:rPr>
                <w:b/>
                <w:sz w:val="24"/>
                <w:szCs w:val="24"/>
              </w:rPr>
              <w:lastRenderedPageBreak/>
              <w:t>LECCIÓN 3: LA INFOGRAFÍA: “Comunicar la verdad de manera clara y or</w:t>
            </w:r>
            <w:r w:rsidR="00C83491" w:rsidRPr="00AA4D39">
              <w:rPr>
                <w:b/>
                <w:sz w:val="24"/>
                <w:szCs w:val="24"/>
              </w:rPr>
              <w:t>d</w:t>
            </w:r>
            <w:r w:rsidRPr="00AA4D39">
              <w:rPr>
                <w:b/>
                <w:sz w:val="24"/>
                <w:szCs w:val="24"/>
              </w:rPr>
              <w:t>enada”</w:t>
            </w:r>
          </w:p>
          <w:p w14:paraId="5C90939D" w14:textId="41063CC1" w:rsidR="008B693F" w:rsidRPr="00AA4D39" w:rsidRDefault="00000000">
            <w:pPr>
              <w:spacing w:line="240" w:lineRule="auto"/>
              <w:rPr>
                <w:sz w:val="24"/>
                <w:szCs w:val="24"/>
              </w:rPr>
            </w:pPr>
            <w:r w:rsidRPr="00AA4D39">
              <w:rPr>
                <w:b/>
                <w:sz w:val="24"/>
                <w:szCs w:val="24"/>
              </w:rPr>
              <w:t xml:space="preserve">¡DESPIERTA TU MENTE! </w:t>
            </w:r>
          </w:p>
          <w:p w14:paraId="317BCF85" w14:textId="77777777" w:rsidR="008B693F" w:rsidRPr="00AA4D39" w:rsidRDefault="00000000">
            <w:pPr>
              <w:spacing w:line="240" w:lineRule="auto"/>
              <w:rPr>
                <w:sz w:val="24"/>
                <w:szCs w:val="24"/>
              </w:rPr>
            </w:pPr>
            <w:r w:rsidRPr="00AA4D39">
              <w:rPr>
                <w:b/>
                <w:sz w:val="24"/>
                <w:szCs w:val="24"/>
              </w:rPr>
              <w:t xml:space="preserve">• Actividades del libro: </w:t>
            </w:r>
            <w:r w:rsidRPr="00AA4D39">
              <w:rPr>
                <w:sz w:val="24"/>
                <w:szCs w:val="24"/>
              </w:rPr>
              <w:t>Leer Proverbios 8:6 y Habacuc 2:2; describir una infografía recordada y analizar cuándo lo visual comunica con mayor rapidez (p. 195).</w:t>
            </w:r>
          </w:p>
          <w:p w14:paraId="75D4E0DA"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“Lectura de un vistazo”: observar una infografía durante veinte segundos, registrar lo comprendido y discutir qué elementos guiaron la atención.</w:t>
            </w:r>
          </w:p>
          <w:p w14:paraId="02C30C9A" w14:textId="1345852C"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facilita el acceso a la información mediante una observación breve y focalizada, permitiendo registrar lo comprendido con palabras, dibujos, audio o selección de elementos y reflexionar sobre qué recursos visuales guiaron la atención.</w:t>
            </w:r>
          </w:p>
          <w:p w14:paraId="1A487E3E" w14:textId="77777777" w:rsidR="00C83491" w:rsidRPr="00AA4D39" w:rsidRDefault="00C83491">
            <w:pPr>
              <w:spacing w:line="240" w:lineRule="auto"/>
              <w:rPr>
                <w:sz w:val="24"/>
                <w:szCs w:val="24"/>
              </w:rPr>
            </w:pPr>
          </w:p>
          <w:p w14:paraId="0FC717BC" w14:textId="3F60E792" w:rsidR="008B693F" w:rsidRPr="00AA4D39" w:rsidRDefault="00000000">
            <w:pPr>
              <w:spacing w:line="240" w:lineRule="auto"/>
              <w:rPr>
                <w:sz w:val="24"/>
                <w:szCs w:val="24"/>
              </w:rPr>
            </w:pPr>
            <w:r w:rsidRPr="00AA4D39">
              <w:rPr>
                <w:b/>
                <w:sz w:val="24"/>
                <w:szCs w:val="24"/>
              </w:rPr>
              <w:t xml:space="preserve">GRAMÁTICA – APRENDEMOS </w:t>
            </w:r>
          </w:p>
          <w:p w14:paraId="63E64C15" w14:textId="77777777" w:rsidR="008B693F" w:rsidRPr="00AA4D39" w:rsidRDefault="00000000">
            <w:pPr>
              <w:spacing w:line="240" w:lineRule="auto"/>
              <w:rPr>
                <w:sz w:val="24"/>
                <w:szCs w:val="24"/>
              </w:rPr>
            </w:pPr>
            <w:r w:rsidRPr="00AA4D39">
              <w:rPr>
                <w:b/>
                <w:sz w:val="24"/>
                <w:szCs w:val="24"/>
              </w:rPr>
              <w:t xml:space="preserve">• Actividades del libro: </w:t>
            </w:r>
            <w:r w:rsidRPr="00AA4D39">
              <w:rPr>
                <w:sz w:val="24"/>
                <w:szCs w:val="24"/>
              </w:rPr>
              <w:t>Estudiar definición, tipos, estructura y principios de diseño: simplicidad, jerarquía, coherencia visual, legibilidad y fuente confiable (pp. 196-197).</w:t>
            </w:r>
          </w:p>
          <w:p w14:paraId="1501A8BC" w14:textId="77777777" w:rsidR="008B693F" w:rsidRPr="00AA4D39" w:rsidRDefault="00000000">
            <w:pPr>
              <w:spacing w:line="240" w:lineRule="auto"/>
              <w:rPr>
                <w:sz w:val="24"/>
                <w:szCs w:val="24"/>
              </w:rPr>
            </w:pPr>
            <w:r w:rsidRPr="00AA4D39">
              <w:rPr>
                <w:b/>
                <w:sz w:val="24"/>
                <w:szCs w:val="24"/>
              </w:rPr>
              <w:lastRenderedPageBreak/>
              <w:t xml:space="preserve">• Actividad adicional: </w:t>
            </w:r>
            <w:r w:rsidRPr="00AA4D39">
              <w:rPr>
                <w:sz w:val="24"/>
                <w:szCs w:val="24"/>
              </w:rPr>
              <w:t>Desarmar una infografía en titular, cuerpo, textos, fuente y paleta; reconstruirla siguiendo una ruta visual accesible.</w:t>
            </w:r>
          </w:p>
          <w:p w14:paraId="7BB2E55F" w14:textId="7F791BFB"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promueve la comprensión de la estructura de una infografía mediante manipulación y reconstrucción de sus componentes, ofreciendo modelos, plantillas, íconos y opciones manuales o digitales para organizar una ruta visual accesible.</w:t>
            </w:r>
          </w:p>
          <w:p w14:paraId="4575B57F" w14:textId="77777777" w:rsidR="00C83491" w:rsidRPr="00AA4D39" w:rsidRDefault="00C83491">
            <w:pPr>
              <w:spacing w:line="240" w:lineRule="auto"/>
              <w:rPr>
                <w:sz w:val="24"/>
                <w:szCs w:val="24"/>
              </w:rPr>
            </w:pPr>
          </w:p>
          <w:p w14:paraId="19166CBE" w14:textId="4B18459B" w:rsidR="008B693F" w:rsidRPr="00AA4D39" w:rsidRDefault="00000000">
            <w:pPr>
              <w:spacing w:line="240" w:lineRule="auto"/>
              <w:rPr>
                <w:sz w:val="24"/>
                <w:szCs w:val="24"/>
              </w:rPr>
            </w:pPr>
            <w:r w:rsidRPr="00AA4D39">
              <w:rPr>
                <w:b/>
                <w:sz w:val="24"/>
                <w:szCs w:val="24"/>
              </w:rPr>
              <w:t xml:space="preserve">LÓGICA – RAZONEMOS </w:t>
            </w:r>
          </w:p>
          <w:p w14:paraId="0C5678FD" w14:textId="77777777" w:rsidR="008B693F" w:rsidRPr="00AA4D39" w:rsidRDefault="00000000">
            <w:pPr>
              <w:spacing w:line="240" w:lineRule="auto"/>
              <w:rPr>
                <w:sz w:val="24"/>
                <w:szCs w:val="24"/>
              </w:rPr>
            </w:pPr>
            <w:r w:rsidRPr="00AA4D39">
              <w:rPr>
                <w:b/>
                <w:sz w:val="24"/>
                <w:szCs w:val="24"/>
              </w:rPr>
              <w:t xml:space="preserve">• Actividades del libro: </w:t>
            </w:r>
            <w:r w:rsidRPr="00AA4D39">
              <w:rPr>
                <w:sz w:val="24"/>
                <w:szCs w:val="24"/>
              </w:rPr>
              <w:t>Resolver selección, emparejamiento, V/F, evaluación de una infografía y planificación de un producto sobre la Unidad 5 (pp. 198-199).</w:t>
            </w:r>
          </w:p>
          <w:p w14:paraId="6C6C2BB8"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Aplicar una lista de cotejo de accesibilidad: contraste, tamaño, texto alternativo, lectura lineal y ausencia de saturación.</w:t>
            </w:r>
          </w:p>
          <w:p w14:paraId="0CD61953" w14:textId="253653AD"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fortalece la autorregulación mediante una lista de cotejo accesible que permite evaluar contraste, tamaño, texto alternativo y organización, expresando las observaciones de forma escrita, oral, visual o grabada.</w:t>
            </w:r>
          </w:p>
          <w:p w14:paraId="2CFA01EE" w14:textId="77777777" w:rsidR="00C83491" w:rsidRPr="00AA4D39" w:rsidRDefault="00C83491">
            <w:pPr>
              <w:spacing w:line="240" w:lineRule="auto"/>
              <w:rPr>
                <w:sz w:val="24"/>
                <w:szCs w:val="24"/>
              </w:rPr>
            </w:pPr>
          </w:p>
          <w:p w14:paraId="0C9632CA" w14:textId="1E1C50A3" w:rsidR="008B693F" w:rsidRPr="00AA4D39" w:rsidRDefault="00000000">
            <w:pPr>
              <w:spacing w:line="240" w:lineRule="auto"/>
              <w:rPr>
                <w:sz w:val="24"/>
                <w:szCs w:val="24"/>
              </w:rPr>
            </w:pPr>
            <w:r w:rsidRPr="00AA4D39">
              <w:rPr>
                <w:b/>
                <w:sz w:val="24"/>
                <w:szCs w:val="24"/>
              </w:rPr>
              <w:t xml:space="preserve">RETÓRICA – ARGUMENTEMOS </w:t>
            </w:r>
          </w:p>
          <w:p w14:paraId="7927143F" w14:textId="77777777" w:rsidR="008B693F" w:rsidRPr="00AA4D39" w:rsidRDefault="00000000">
            <w:pPr>
              <w:spacing w:line="240" w:lineRule="auto"/>
              <w:rPr>
                <w:sz w:val="24"/>
                <w:szCs w:val="24"/>
              </w:rPr>
            </w:pPr>
            <w:r w:rsidRPr="00AA4D39">
              <w:rPr>
                <w:b/>
                <w:sz w:val="24"/>
                <w:szCs w:val="24"/>
              </w:rPr>
              <w:t xml:space="preserve">• Actividades del libro: </w:t>
            </w:r>
            <w:r w:rsidRPr="00AA4D39">
              <w:rPr>
                <w:sz w:val="24"/>
                <w:szCs w:val="24"/>
              </w:rPr>
              <w:t>Leer El lazarillo de Tormes como “infografía social”, diseñar una infografía conceptual sobre sus amos y argumentar sobre dignidad humana (pp. 200-201).</w:t>
            </w:r>
          </w:p>
          <w:p w14:paraId="6B409CCF" w14:textId="77777777" w:rsidR="008B693F" w:rsidRPr="00AA4D39" w:rsidRDefault="00000000">
            <w:pPr>
              <w:spacing w:line="240" w:lineRule="auto"/>
              <w:rPr>
                <w:sz w:val="24"/>
                <w:szCs w:val="24"/>
              </w:rPr>
            </w:pPr>
            <w:r w:rsidRPr="00AA4D39">
              <w:rPr>
                <w:b/>
                <w:sz w:val="24"/>
                <w:szCs w:val="24"/>
              </w:rPr>
              <w:lastRenderedPageBreak/>
              <w:t xml:space="preserve">• Actividad adicional: </w:t>
            </w:r>
            <w:r w:rsidRPr="00AA4D39">
              <w:rPr>
                <w:sz w:val="24"/>
                <w:szCs w:val="24"/>
              </w:rPr>
              <w:t>Crear una ficha visual o táctil por personaje y ordenar las fichas para representar los estamentos y defectos sociales.</w:t>
            </w:r>
          </w:p>
          <w:p w14:paraId="28CCAF01" w14:textId="78B1F490"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ofrecen múltiples formas de representación mediante fichas visuales o táctiles, permitiendo organizar personajes y relaciones sociales con imágenes, texturas, palabras, audio o apoyos manipulables.</w:t>
            </w:r>
          </w:p>
          <w:p w14:paraId="376F33CC" w14:textId="77777777" w:rsidR="00C83491" w:rsidRPr="00AA4D39" w:rsidRDefault="00C83491">
            <w:pPr>
              <w:spacing w:line="240" w:lineRule="auto"/>
              <w:rPr>
                <w:sz w:val="24"/>
                <w:szCs w:val="24"/>
              </w:rPr>
            </w:pPr>
          </w:p>
          <w:p w14:paraId="4F62924D" w14:textId="6380CD44" w:rsidR="008B693F" w:rsidRPr="00AA4D39" w:rsidRDefault="00000000">
            <w:pPr>
              <w:spacing w:line="240" w:lineRule="auto"/>
              <w:rPr>
                <w:sz w:val="24"/>
                <w:szCs w:val="24"/>
              </w:rPr>
            </w:pPr>
            <w:r w:rsidRPr="00AA4D39">
              <w:rPr>
                <w:b/>
                <w:sz w:val="24"/>
                <w:szCs w:val="24"/>
              </w:rPr>
              <w:t xml:space="preserve">CONOCIMIENTO EN ACCIÓN </w:t>
            </w:r>
          </w:p>
          <w:p w14:paraId="1393851E" w14:textId="77777777" w:rsidR="008B693F" w:rsidRPr="00AA4D39" w:rsidRDefault="00000000">
            <w:pPr>
              <w:spacing w:line="240" w:lineRule="auto"/>
              <w:rPr>
                <w:sz w:val="24"/>
                <w:szCs w:val="24"/>
              </w:rPr>
            </w:pPr>
            <w:r w:rsidRPr="00AA4D39">
              <w:rPr>
                <w:b/>
                <w:sz w:val="24"/>
                <w:szCs w:val="24"/>
              </w:rPr>
              <w:t xml:space="preserve">• Actividad del libro: </w:t>
            </w:r>
            <w:r w:rsidRPr="00AA4D39">
              <w:rPr>
                <w:sz w:val="24"/>
                <w:szCs w:val="24"/>
              </w:rPr>
              <w:t>Realizar “Mi primera infografía” en cartulina A3, incluir titular, tres elementos visuales, texto breve y fuente, y exponerla durante dos minutos (p. 202).</w:t>
            </w:r>
          </w:p>
          <w:p w14:paraId="1D668E04"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Ofrecer formato manual o digital; organizar una feria con coevaluación por cinco principios y accesibilidad.</w:t>
            </w:r>
          </w:p>
          <w:p w14:paraId="0262F930" w14:textId="4B03406D"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favorece la elección y la participación al permitir elaborar la infografía en formato manual o digital y demostrar el aprendizaje en una feria con coevaluación, apoyos accesibles y diferentes roles de participación.</w:t>
            </w:r>
          </w:p>
          <w:p w14:paraId="08763D2C" w14:textId="77777777" w:rsidR="00C83491" w:rsidRPr="00AA4D39" w:rsidRDefault="00C83491">
            <w:pPr>
              <w:spacing w:line="240" w:lineRule="auto"/>
              <w:rPr>
                <w:sz w:val="24"/>
                <w:szCs w:val="24"/>
              </w:rPr>
            </w:pPr>
          </w:p>
          <w:p w14:paraId="29FE4FBA" w14:textId="3B157403" w:rsidR="008B693F" w:rsidRPr="00AA4D39" w:rsidRDefault="00000000">
            <w:pPr>
              <w:spacing w:line="240" w:lineRule="auto"/>
              <w:rPr>
                <w:sz w:val="24"/>
                <w:szCs w:val="24"/>
              </w:rPr>
            </w:pPr>
            <w:r w:rsidRPr="00AA4D39">
              <w:rPr>
                <w:b/>
                <w:sz w:val="24"/>
                <w:szCs w:val="24"/>
              </w:rPr>
              <w:t xml:space="preserve">VENTANA INTERACTIVA </w:t>
            </w:r>
          </w:p>
          <w:p w14:paraId="1C454946" w14:textId="77777777" w:rsidR="008B693F" w:rsidRPr="00AA4D39" w:rsidRDefault="00000000">
            <w:pPr>
              <w:spacing w:line="240" w:lineRule="auto"/>
              <w:rPr>
                <w:sz w:val="24"/>
                <w:szCs w:val="24"/>
              </w:rPr>
            </w:pPr>
            <w:r w:rsidRPr="00AA4D39">
              <w:rPr>
                <w:b/>
                <w:sz w:val="24"/>
                <w:szCs w:val="24"/>
              </w:rPr>
              <w:t xml:space="preserve">• Video o recurso del libro: </w:t>
            </w:r>
            <w:r w:rsidRPr="00AA4D39">
              <w:rPr>
                <w:sz w:val="24"/>
                <w:szCs w:val="24"/>
              </w:rPr>
              <w:t>QR/video y nota sobre William Playfair y los primeros gráficos modernos; vocabulario: infografía, diseño y jerarquía (p. 202).</w:t>
            </w:r>
          </w:p>
          <w:p w14:paraId="2918BD7A"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 xml:space="preserve">Comparar un gráfico de Playfair con una infografía </w:t>
            </w:r>
            <w:r w:rsidRPr="00AA4D39">
              <w:rPr>
                <w:sz w:val="24"/>
                <w:szCs w:val="24"/>
              </w:rPr>
              <w:lastRenderedPageBreak/>
              <w:t>actual y explicar qué permanece y qué cambia.</w:t>
            </w:r>
          </w:p>
          <w:p w14:paraId="189F08C1" w14:textId="53C72125"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promueve la comparación mediante apoyos visuales, narrados o ampliados, permitiendo explicar semejanzas y cambios entre gráficos históricos y actuales de forma oral, escrita, gráfica o sonora.</w:t>
            </w:r>
          </w:p>
        </w:tc>
        <w:tc>
          <w:tcPr>
            <w:tcW w:w="2145" w:type="dxa"/>
            <w:tcMar>
              <w:top w:w="55" w:type="dxa"/>
              <w:left w:w="55" w:type="dxa"/>
              <w:bottom w:w="55" w:type="dxa"/>
              <w:right w:w="55" w:type="dxa"/>
            </w:tcMar>
          </w:tcPr>
          <w:p w14:paraId="3529A9E4" w14:textId="77777777" w:rsidR="008B693F" w:rsidRPr="00AA4D39" w:rsidRDefault="00000000">
            <w:pPr>
              <w:spacing w:line="240" w:lineRule="auto"/>
              <w:rPr>
                <w:sz w:val="24"/>
                <w:szCs w:val="24"/>
              </w:rPr>
            </w:pPr>
            <w:r w:rsidRPr="00AA4D39">
              <w:rPr>
                <w:b/>
                <w:sz w:val="24"/>
                <w:szCs w:val="24"/>
              </w:rPr>
              <w:lastRenderedPageBreak/>
              <w:t>¡DESPIERTA TU MENTE!</w:t>
            </w:r>
          </w:p>
          <w:p w14:paraId="1A676EFD"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Infografías impresas, ampliadas, narradas y con alto contraste.</w:t>
            </w:r>
          </w:p>
          <w:p w14:paraId="0D19AD9D"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Registrar ideas con palabras, audio, dibujo, selección o gestos.</w:t>
            </w:r>
          </w:p>
          <w:p w14:paraId="2D262160"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Desafío de veinte segundos y elección del ejemplo más memorable.</w:t>
            </w:r>
          </w:p>
          <w:p w14:paraId="2ADB2257" w14:textId="77777777" w:rsidR="008B693F" w:rsidRPr="00AA4D39" w:rsidRDefault="00000000">
            <w:pPr>
              <w:spacing w:line="240" w:lineRule="auto"/>
              <w:rPr>
                <w:sz w:val="24"/>
                <w:szCs w:val="24"/>
              </w:rPr>
            </w:pPr>
            <w:r w:rsidRPr="00AA4D39">
              <w:rPr>
                <w:b/>
                <w:sz w:val="24"/>
                <w:szCs w:val="24"/>
              </w:rPr>
              <w:t>GRAMÁTICA – APRENDEMOS</w:t>
            </w:r>
          </w:p>
          <w:p w14:paraId="33C11B81"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 xml:space="preserve">Modelos anotados, íconos, paletas, lectura lineal y </w:t>
            </w:r>
            <w:r w:rsidRPr="00AA4D39">
              <w:rPr>
                <w:sz w:val="24"/>
                <w:szCs w:val="24"/>
              </w:rPr>
              <w:lastRenderedPageBreak/>
              <w:t>ejemplos accesibles.</w:t>
            </w:r>
          </w:p>
          <w:p w14:paraId="1248EAAC"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Reconstruir, ordenar, describir, diseñar o usar plantillas digitales.</w:t>
            </w:r>
          </w:p>
          <w:p w14:paraId="125F94EA"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Roles de diseñador, redactor, verificador y especialista en accesibilidad.</w:t>
            </w:r>
          </w:p>
          <w:p w14:paraId="77E092F8" w14:textId="77777777" w:rsidR="008B693F" w:rsidRPr="00AA4D39" w:rsidRDefault="00000000">
            <w:pPr>
              <w:spacing w:line="240" w:lineRule="auto"/>
              <w:rPr>
                <w:sz w:val="24"/>
                <w:szCs w:val="24"/>
              </w:rPr>
            </w:pPr>
            <w:r w:rsidRPr="00AA4D39">
              <w:rPr>
                <w:b/>
                <w:sz w:val="24"/>
                <w:szCs w:val="24"/>
              </w:rPr>
              <w:t>LÓGICA – RAZONEMOS</w:t>
            </w:r>
          </w:p>
          <w:p w14:paraId="7D733C9C"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Lista de cotejo, ejemplos correctos/defectuosos y fuentes contrastadas.</w:t>
            </w:r>
          </w:p>
          <w:p w14:paraId="48E92B13"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Evaluar, justificar, planificar o grabar retroalimentación.</w:t>
            </w:r>
          </w:p>
          <w:p w14:paraId="3426623A"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Gamificación de detección de saturación y elección del tema.</w:t>
            </w:r>
          </w:p>
          <w:p w14:paraId="3F931B3E" w14:textId="77777777" w:rsidR="008B693F" w:rsidRPr="00AA4D39" w:rsidRDefault="00000000">
            <w:pPr>
              <w:spacing w:line="240" w:lineRule="auto"/>
              <w:rPr>
                <w:sz w:val="24"/>
                <w:szCs w:val="24"/>
              </w:rPr>
            </w:pPr>
            <w:r w:rsidRPr="00AA4D39">
              <w:rPr>
                <w:b/>
                <w:sz w:val="24"/>
                <w:szCs w:val="24"/>
              </w:rPr>
              <w:t>RETÓRICA – ARGUMENTEMOS</w:t>
            </w:r>
          </w:p>
          <w:p w14:paraId="09890101" w14:textId="77777777" w:rsidR="008B693F" w:rsidRPr="00AA4D39" w:rsidRDefault="00000000">
            <w:pPr>
              <w:spacing w:line="240" w:lineRule="auto"/>
              <w:rPr>
                <w:sz w:val="24"/>
                <w:szCs w:val="24"/>
              </w:rPr>
            </w:pPr>
            <w:r w:rsidRPr="00AA4D39">
              <w:rPr>
                <w:b/>
                <w:sz w:val="24"/>
                <w:szCs w:val="24"/>
              </w:rPr>
              <w:lastRenderedPageBreak/>
              <w:t xml:space="preserve">• Representación: </w:t>
            </w:r>
            <w:r w:rsidRPr="00AA4D39">
              <w:rPr>
                <w:sz w:val="24"/>
                <w:szCs w:val="24"/>
              </w:rPr>
              <w:t>Audiotexto, tabla de personajes, imágenes y glosario visual.</w:t>
            </w:r>
          </w:p>
          <w:p w14:paraId="67F830EB"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Infografía, fichas táctiles, podcast, mural o exposición.</w:t>
            </w:r>
          </w:p>
          <w:p w14:paraId="377991FF"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Elección de personaje y reflexión sobre dignidad y justicia social.</w:t>
            </w:r>
          </w:p>
          <w:p w14:paraId="4DE2A952" w14:textId="77777777" w:rsidR="008B693F" w:rsidRPr="00AA4D39" w:rsidRDefault="00000000">
            <w:pPr>
              <w:spacing w:line="240" w:lineRule="auto"/>
              <w:rPr>
                <w:sz w:val="24"/>
                <w:szCs w:val="24"/>
              </w:rPr>
            </w:pPr>
            <w:r w:rsidRPr="00AA4D39">
              <w:rPr>
                <w:b/>
                <w:sz w:val="24"/>
                <w:szCs w:val="24"/>
              </w:rPr>
              <w:t>CONOCIMIENTO EN ACCIÓN</w:t>
            </w:r>
          </w:p>
          <w:p w14:paraId="0B8685C9"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Plantilla manual/digital, ejemplo, rúbrica y banco de fuentes.</w:t>
            </w:r>
          </w:p>
          <w:p w14:paraId="42C71F13"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Cartulina, presentación digital, audioinfografía o video subtitulado.</w:t>
            </w:r>
          </w:p>
          <w:p w14:paraId="6BFFF870"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 xml:space="preserve">Feria con audiencia auténtica, elección del tema y </w:t>
            </w:r>
            <w:r w:rsidRPr="00AA4D39">
              <w:rPr>
                <w:sz w:val="24"/>
                <w:szCs w:val="24"/>
              </w:rPr>
              <w:lastRenderedPageBreak/>
              <w:t>reconocimiento del progreso.</w:t>
            </w:r>
          </w:p>
          <w:p w14:paraId="55EAC70A" w14:textId="77777777" w:rsidR="008B693F" w:rsidRPr="00AA4D39" w:rsidRDefault="00000000">
            <w:pPr>
              <w:spacing w:line="240" w:lineRule="auto"/>
              <w:rPr>
                <w:sz w:val="24"/>
                <w:szCs w:val="24"/>
              </w:rPr>
            </w:pPr>
            <w:r w:rsidRPr="00AA4D39">
              <w:rPr>
                <w:b/>
                <w:sz w:val="24"/>
                <w:szCs w:val="24"/>
              </w:rPr>
              <w:t>VENTANA INTERACTIVA</w:t>
            </w:r>
          </w:p>
          <w:p w14:paraId="2AE2A945"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Video subtitulado, transcripción y gráficos históricos.</w:t>
            </w:r>
          </w:p>
          <w:p w14:paraId="54847F5A"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Comparación escrita, oral, visual o sonora.</w:t>
            </w:r>
          </w:p>
          <w:p w14:paraId="7A167DE1"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Curiosidad histórica y elección del gráfico para investigar.</w:t>
            </w:r>
          </w:p>
        </w:tc>
        <w:tc>
          <w:tcPr>
            <w:tcW w:w="1725" w:type="dxa"/>
            <w:tcMar>
              <w:top w:w="55" w:type="dxa"/>
              <w:left w:w="55" w:type="dxa"/>
              <w:bottom w:w="55" w:type="dxa"/>
              <w:right w:w="55" w:type="dxa"/>
            </w:tcMar>
          </w:tcPr>
          <w:p w14:paraId="4BE806F1" w14:textId="77777777" w:rsidR="008B693F" w:rsidRPr="00AA4D39" w:rsidRDefault="00000000">
            <w:pPr>
              <w:spacing w:line="240" w:lineRule="auto"/>
              <w:rPr>
                <w:sz w:val="24"/>
                <w:szCs w:val="24"/>
              </w:rPr>
            </w:pPr>
            <w:r w:rsidRPr="00AA4D39">
              <w:rPr>
                <w:b/>
                <w:sz w:val="24"/>
                <w:szCs w:val="24"/>
              </w:rPr>
              <w:lastRenderedPageBreak/>
              <w:t>Proverbios 8:6-9; Habacuc 2:2; Génesis 1:27</w:t>
            </w:r>
          </w:p>
          <w:p w14:paraId="1F5F1C1A" w14:textId="77777777" w:rsidR="008B693F" w:rsidRPr="00AA4D39" w:rsidRDefault="00000000">
            <w:pPr>
              <w:spacing w:line="240" w:lineRule="auto"/>
              <w:rPr>
                <w:sz w:val="24"/>
                <w:szCs w:val="24"/>
              </w:rPr>
            </w:pPr>
            <w:r w:rsidRPr="00AA4D39">
              <w:rPr>
                <w:sz w:val="24"/>
                <w:szCs w:val="24"/>
              </w:rPr>
              <w:t>Principio: Comunicar con claridad, belleza y accesibilidad es un acto de servicio; toda persona posee dignidad y merece comprender la información.</w:t>
            </w:r>
          </w:p>
        </w:tc>
        <w:tc>
          <w:tcPr>
            <w:tcW w:w="1545" w:type="dxa"/>
            <w:tcMar>
              <w:top w:w="55" w:type="dxa"/>
              <w:left w:w="55" w:type="dxa"/>
              <w:bottom w:w="55" w:type="dxa"/>
              <w:right w:w="55" w:type="dxa"/>
            </w:tcMar>
          </w:tcPr>
          <w:p w14:paraId="1EC5CF0A" w14:textId="77777777" w:rsidR="008B693F" w:rsidRPr="00AA4D39" w:rsidRDefault="00000000">
            <w:pPr>
              <w:spacing w:line="240" w:lineRule="auto"/>
              <w:rPr>
                <w:sz w:val="24"/>
                <w:szCs w:val="24"/>
              </w:rPr>
            </w:pPr>
            <w:r w:rsidRPr="00AA4D39">
              <w:rPr>
                <w:sz w:val="24"/>
                <w:szCs w:val="24"/>
              </w:rPr>
              <w:t>• Libro: pp. 195-202.</w:t>
            </w:r>
          </w:p>
          <w:p w14:paraId="25A471F3" w14:textId="77777777" w:rsidR="008B693F" w:rsidRPr="00AA4D39" w:rsidRDefault="00000000">
            <w:pPr>
              <w:spacing w:line="240" w:lineRule="auto"/>
              <w:rPr>
                <w:sz w:val="24"/>
                <w:szCs w:val="24"/>
              </w:rPr>
            </w:pPr>
            <w:r w:rsidRPr="00AA4D39">
              <w:rPr>
                <w:sz w:val="24"/>
                <w:szCs w:val="24"/>
              </w:rPr>
              <w:t>• Biblia y ejemplos de infografías impresas/digitales.</w:t>
            </w:r>
          </w:p>
          <w:p w14:paraId="30B43D69" w14:textId="77777777" w:rsidR="008B693F" w:rsidRPr="00AA4D39" w:rsidRDefault="00000000">
            <w:pPr>
              <w:spacing w:line="240" w:lineRule="auto"/>
              <w:rPr>
                <w:sz w:val="24"/>
                <w:szCs w:val="24"/>
              </w:rPr>
            </w:pPr>
            <w:r w:rsidRPr="00AA4D39">
              <w:rPr>
                <w:sz w:val="24"/>
                <w:szCs w:val="24"/>
              </w:rPr>
              <w:t>• Plantillas, lista de cotejo y banco de íconos o datos.</w:t>
            </w:r>
          </w:p>
          <w:p w14:paraId="0DA4BF96" w14:textId="77777777" w:rsidR="008B693F" w:rsidRPr="00AA4D39" w:rsidRDefault="00000000">
            <w:pPr>
              <w:spacing w:line="240" w:lineRule="auto"/>
              <w:rPr>
                <w:sz w:val="24"/>
                <w:szCs w:val="24"/>
              </w:rPr>
            </w:pPr>
            <w:r w:rsidRPr="00AA4D39">
              <w:rPr>
                <w:sz w:val="24"/>
                <w:szCs w:val="24"/>
              </w:rPr>
              <w:t>• Audiotexto y resumen accesible de El lazarillo de Tormes.</w:t>
            </w:r>
          </w:p>
          <w:p w14:paraId="04569A30" w14:textId="77777777" w:rsidR="008B693F" w:rsidRPr="00AA4D39" w:rsidRDefault="00000000">
            <w:pPr>
              <w:spacing w:line="240" w:lineRule="auto"/>
              <w:rPr>
                <w:sz w:val="24"/>
                <w:szCs w:val="24"/>
              </w:rPr>
            </w:pPr>
            <w:r w:rsidRPr="00AA4D39">
              <w:rPr>
                <w:sz w:val="24"/>
                <w:szCs w:val="24"/>
              </w:rPr>
              <w:t>• Cartulina A3, marcadores, regla o herramienta digital.</w:t>
            </w:r>
          </w:p>
          <w:p w14:paraId="0965DBDD" w14:textId="77777777" w:rsidR="008B693F" w:rsidRPr="00AA4D39" w:rsidRDefault="00000000">
            <w:pPr>
              <w:spacing w:line="240" w:lineRule="auto"/>
              <w:rPr>
                <w:sz w:val="24"/>
                <w:szCs w:val="24"/>
              </w:rPr>
            </w:pPr>
            <w:r w:rsidRPr="00AA4D39">
              <w:rPr>
                <w:sz w:val="24"/>
                <w:szCs w:val="24"/>
              </w:rPr>
              <w:t xml:space="preserve">• Alto contraste, texto alternativo, </w:t>
            </w:r>
            <w:r w:rsidRPr="00AA4D39">
              <w:rPr>
                <w:sz w:val="24"/>
                <w:szCs w:val="24"/>
              </w:rPr>
              <w:lastRenderedPageBreak/>
              <w:t>lector de pantalla y materiales táctiles.</w:t>
            </w:r>
          </w:p>
        </w:tc>
        <w:tc>
          <w:tcPr>
            <w:tcW w:w="1455" w:type="dxa"/>
            <w:tcMar>
              <w:top w:w="55" w:type="dxa"/>
              <w:left w:w="55" w:type="dxa"/>
              <w:bottom w:w="55" w:type="dxa"/>
              <w:right w:w="55" w:type="dxa"/>
            </w:tcMar>
          </w:tcPr>
          <w:p w14:paraId="23B05825" w14:textId="77777777" w:rsidR="008B693F" w:rsidRPr="00AA4D39" w:rsidRDefault="00000000">
            <w:pPr>
              <w:spacing w:line="240" w:lineRule="auto"/>
              <w:rPr>
                <w:sz w:val="24"/>
                <w:szCs w:val="24"/>
              </w:rPr>
            </w:pPr>
            <w:r w:rsidRPr="00AA4D39">
              <w:rPr>
                <w:b/>
                <w:sz w:val="24"/>
                <w:szCs w:val="24"/>
              </w:rPr>
              <w:lastRenderedPageBreak/>
              <w:t xml:space="preserve">• I.LL.4.4.2. </w:t>
            </w:r>
            <w:r w:rsidRPr="00AA4D39">
              <w:rPr>
                <w:sz w:val="24"/>
                <w:szCs w:val="24"/>
              </w:rPr>
              <w:t>Produce una exposición organizada, con vocabulario acorde y apoyo de formatos y recursos visuales.</w:t>
            </w:r>
          </w:p>
          <w:p w14:paraId="3F325962" w14:textId="77777777" w:rsidR="008B693F" w:rsidRPr="00AA4D39" w:rsidRDefault="00000000">
            <w:pPr>
              <w:spacing w:line="240" w:lineRule="auto"/>
              <w:rPr>
                <w:sz w:val="24"/>
                <w:szCs w:val="24"/>
              </w:rPr>
            </w:pPr>
            <w:r w:rsidRPr="00AA4D39">
              <w:rPr>
                <w:b/>
                <w:sz w:val="24"/>
                <w:szCs w:val="24"/>
              </w:rPr>
              <w:t xml:space="preserve">• I.LL.4.6.1. </w:t>
            </w:r>
            <w:r w:rsidRPr="00AA4D39">
              <w:rPr>
                <w:sz w:val="24"/>
                <w:szCs w:val="24"/>
              </w:rPr>
              <w:t>Consulta, compara y valora fuentes, y organiza información en esquemas de diversos tipos.</w:t>
            </w:r>
          </w:p>
          <w:p w14:paraId="099BEB8F" w14:textId="77777777" w:rsidR="008B693F" w:rsidRPr="00AA4D39" w:rsidRDefault="00000000">
            <w:pPr>
              <w:spacing w:line="240" w:lineRule="auto"/>
              <w:rPr>
                <w:sz w:val="24"/>
                <w:szCs w:val="24"/>
              </w:rPr>
            </w:pPr>
            <w:r w:rsidRPr="00AA4D39">
              <w:rPr>
                <w:b/>
                <w:sz w:val="24"/>
                <w:szCs w:val="24"/>
              </w:rPr>
              <w:t xml:space="preserve">• I.LL.4.7.1. </w:t>
            </w:r>
            <w:r w:rsidRPr="00AA4D39">
              <w:rPr>
                <w:sz w:val="24"/>
                <w:szCs w:val="24"/>
              </w:rPr>
              <w:t>Estructura textos y productos informativos</w:t>
            </w:r>
            <w:r w:rsidRPr="00AA4D39">
              <w:rPr>
                <w:sz w:val="24"/>
                <w:szCs w:val="24"/>
              </w:rPr>
              <w:lastRenderedPageBreak/>
              <w:t>, usa herramientas de edición y cita fuentes con pertinencia.</w:t>
            </w:r>
          </w:p>
          <w:p w14:paraId="3DA87017" w14:textId="77777777" w:rsidR="008B693F" w:rsidRPr="00AA4D39" w:rsidRDefault="00000000">
            <w:pPr>
              <w:spacing w:line="240" w:lineRule="auto"/>
              <w:rPr>
                <w:sz w:val="24"/>
                <w:szCs w:val="24"/>
              </w:rPr>
            </w:pPr>
            <w:r w:rsidRPr="00AA4D39">
              <w:rPr>
                <w:b/>
                <w:sz w:val="24"/>
                <w:szCs w:val="24"/>
              </w:rPr>
              <w:t xml:space="preserve">• I.LL.4.7.2. </w:t>
            </w:r>
            <w:r w:rsidRPr="00AA4D39">
              <w:rPr>
                <w:sz w:val="24"/>
                <w:szCs w:val="24"/>
              </w:rPr>
              <w:t>Planifica, redacta, revisa y publica mediante organizadores, jerarquización, listas de cotejo y normas de citación.</w:t>
            </w:r>
          </w:p>
        </w:tc>
        <w:tc>
          <w:tcPr>
            <w:tcW w:w="1770" w:type="dxa"/>
            <w:tcMar>
              <w:top w:w="55" w:type="dxa"/>
              <w:left w:w="55" w:type="dxa"/>
              <w:bottom w:w="55" w:type="dxa"/>
              <w:right w:w="55" w:type="dxa"/>
            </w:tcMar>
          </w:tcPr>
          <w:p w14:paraId="01E10377" w14:textId="77777777" w:rsidR="008B693F" w:rsidRPr="00AA4D39" w:rsidRDefault="00000000">
            <w:pPr>
              <w:spacing w:line="240" w:lineRule="auto"/>
              <w:rPr>
                <w:sz w:val="24"/>
                <w:szCs w:val="24"/>
              </w:rPr>
            </w:pPr>
            <w:r w:rsidRPr="00AA4D39">
              <w:rPr>
                <w:b/>
                <w:sz w:val="24"/>
                <w:szCs w:val="24"/>
              </w:rPr>
              <w:lastRenderedPageBreak/>
              <w:t>Criterios curriculares: CE.LL.4.4, CE.LL.4.6 y CE.LL.4.7.</w:t>
            </w:r>
          </w:p>
          <w:p w14:paraId="304EAF4B" w14:textId="77777777" w:rsidR="008B693F" w:rsidRPr="00AA4D39" w:rsidRDefault="00000000">
            <w:pPr>
              <w:spacing w:line="240" w:lineRule="auto"/>
              <w:rPr>
                <w:sz w:val="24"/>
                <w:szCs w:val="24"/>
              </w:rPr>
            </w:pPr>
            <w:r w:rsidRPr="00AA4D39">
              <w:rPr>
                <w:b/>
                <w:sz w:val="24"/>
                <w:szCs w:val="24"/>
              </w:rPr>
              <w:t xml:space="preserve">• Formativa: </w:t>
            </w:r>
            <w:r w:rsidRPr="00AA4D39">
              <w:rPr>
                <w:sz w:val="24"/>
                <w:szCs w:val="24"/>
              </w:rPr>
              <w:t>lectura de infografías, evaluación con principios, planificación, revisión de fuentes y prototipo.</w:t>
            </w:r>
          </w:p>
          <w:p w14:paraId="55A79987" w14:textId="77777777" w:rsidR="008B693F" w:rsidRPr="00AA4D39" w:rsidRDefault="00000000">
            <w:pPr>
              <w:spacing w:line="240" w:lineRule="auto"/>
              <w:rPr>
                <w:sz w:val="24"/>
                <w:szCs w:val="24"/>
              </w:rPr>
            </w:pPr>
            <w:r w:rsidRPr="00AA4D39">
              <w:rPr>
                <w:b/>
                <w:sz w:val="24"/>
                <w:szCs w:val="24"/>
              </w:rPr>
              <w:t xml:space="preserve">• Sumativa: </w:t>
            </w:r>
            <w:r w:rsidRPr="00AA4D39">
              <w:rPr>
                <w:sz w:val="24"/>
                <w:szCs w:val="24"/>
              </w:rPr>
              <w:t>rúbrica de la infografía y exposición: información, jerarquía, legibilidad, diseño, fuente y explicación oral.</w:t>
            </w:r>
          </w:p>
          <w:p w14:paraId="19B9B340" w14:textId="77777777" w:rsidR="008B693F" w:rsidRPr="00AA4D39" w:rsidRDefault="00000000">
            <w:pPr>
              <w:spacing w:line="240" w:lineRule="auto"/>
              <w:rPr>
                <w:sz w:val="24"/>
                <w:szCs w:val="24"/>
              </w:rPr>
            </w:pPr>
            <w:r w:rsidRPr="00AA4D39">
              <w:rPr>
                <w:b/>
                <w:sz w:val="24"/>
                <w:szCs w:val="24"/>
              </w:rPr>
              <w:t xml:space="preserve">• Autoevaluación y coevaluación: </w:t>
            </w:r>
            <w:r w:rsidRPr="00AA4D39">
              <w:rPr>
                <w:sz w:val="24"/>
                <w:szCs w:val="24"/>
              </w:rPr>
              <w:lastRenderedPageBreak/>
              <w:t>lista de cotejo de cinco principios y accesibilidad; retroalimentación “veo, comprendo, sugiero”.</w:t>
            </w:r>
          </w:p>
          <w:p w14:paraId="041E649D" w14:textId="77777777" w:rsidR="008B693F" w:rsidRPr="00AA4D39" w:rsidRDefault="00000000">
            <w:pPr>
              <w:spacing w:line="240" w:lineRule="auto"/>
              <w:rPr>
                <w:sz w:val="24"/>
                <w:szCs w:val="24"/>
              </w:rPr>
            </w:pPr>
            <w:r w:rsidRPr="00AA4D39">
              <w:rPr>
                <w:b/>
                <w:sz w:val="24"/>
                <w:szCs w:val="24"/>
              </w:rPr>
              <w:t>Niveles de logro</w:t>
            </w:r>
          </w:p>
          <w:p w14:paraId="1D067DA8" w14:textId="77777777" w:rsidR="008B693F" w:rsidRPr="00AA4D39" w:rsidRDefault="00000000">
            <w:pPr>
              <w:spacing w:line="240" w:lineRule="auto"/>
              <w:rPr>
                <w:sz w:val="24"/>
                <w:szCs w:val="24"/>
              </w:rPr>
            </w:pPr>
            <w:r w:rsidRPr="00AA4D39">
              <w:rPr>
                <w:sz w:val="24"/>
                <w:szCs w:val="24"/>
              </w:rPr>
              <w:t>• Alto: cumple el indicador con autonomía, precisión, evidencias pertinentes y comunicación clara.</w:t>
            </w:r>
          </w:p>
          <w:p w14:paraId="1D0F465D" w14:textId="77777777" w:rsidR="008B693F" w:rsidRPr="00AA4D39" w:rsidRDefault="00000000">
            <w:pPr>
              <w:spacing w:line="240" w:lineRule="auto"/>
              <w:rPr>
                <w:sz w:val="24"/>
                <w:szCs w:val="24"/>
              </w:rPr>
            </w:pPr>
            <w:r w:rsidRPr="00AA4D39">
              <w:rPr>
                <w:sz w:val="24"/>
                <w:szCs w:val="24"/>
              </w:rPr>
              <w:t>• Medio: cumple parcialmente; presenta imprecisiones menores y requiere apoyo puntual.</w:t>
            </w:r>
          </w:p>
          <w:p w14:paraId="6E0B1754" w14:textId="77777777" w:rsidR="008B693F" w:rsidRPr="00AA4D39" w:rsidRDefault="00000000">
            <w:pPr>
              <w:spacing w:line="240" w:lineRule="auto"/>
              <w:rPr>
                <w:sz w:val="24"/>
                <w:szCs w:val="24"/>
              </w:rPr>
            </w:pPr>
            <w:r w:rsidRPr="00AA4D39">
              <w:rPr>
                <w:sz w:val="24"/>
                <w:szCs w:val="24"/>
              </w:rPr>
              <w:t>• Bajo: evidencia dificultades y requiere modelado, andamiaje, práctica diferenciada y nueva oportunidad.</w:t>
            </w:r>
          </w:p>
          <w:p w14:paraId="3A8ADE89" w14:textId="77777777" w:rsidR="008B693F" w:rsidRPr="00AA4D39" w:rsidRDefault="00000000">
            <w:pPr>
              <w:spacing w:line="240" w:lineRule="auto"/>
              <w:rPr>
                <w:sz w:val="24"/>
                <w:szCs w:val="24"/>
              </w:rPr>
            </w:pPr>
            <w:r w:rsidRPr="00AA4D39">
              <w:rPr>
                <w:b/>
                <w:sz w:val="24"/>
                <w:szCs w:val="24"/>
              </w:rPr>
              <w:lastRenderedPageBreak/>
              <w:t xml:space="preserve">• Retroalimentación: </w:t>
            </w:r>
            <w:r w:rsidRPr="00AA4D39">
              <w:rPr>
                <w:sz w:val="24"/>
                <w:szCs w:val="24"/>
              </w:rPr>
              <w:t>señalar dónde se pierde la ruta visual, modelar una jerarquía alternativa y permitir rediseño manual, digital o sonoro.</w:t>
            </w:r>
          </w:p>
        </w:tc>
      </w:tr>
      <w:tr w:rsidR="005B6F44" w:rsidRPr="00AA4D39" w14:paraId="4B4E6FA2" w14:textId="77777777">
        <w:trPr>
          <w:cantSplit/>
          <w:trHeight w:val="420"/>
          <w:jc w:val="center"/>
        </w:trPr>
        <w:tc>
          <w:tcPr>
            <w:tcW w:w="2025" w:type="dxa"/>
            <w:vMerge w:val="restart"/>
            <w:shd w:val="clear" w:color="auto" w:fill="B6D7A8"/>
            <w:tcMar>
              <w:top w:w="55" w:type="dxa"/>
              <w:left w:w="55" w:type="dxa"/>
              <w:bottom w:w="55" w:type="dxa"/>
              <w:right w:w="55" w:type="dxa"/>
            </w:tcMar>
          </w:tcPr>
          <w:p w14:paraId="0B422A35"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lastRenderedPageBreak/>
              <w:t>Destrezas con criterio de desempeño</w:t>
            </w:r>
          </w:p>
        </w:tc>
        <w:tc>
          <w:tcPr>
            <w:tcW w:w="4695" w:type="dxa"/>
            <w:vMerge w:val="restart"/>
            <w:shd w:val="clear" w:color="auto" w:fill="B6D7A8"/>
            <w:tcMar>
              <w:top w:w="55" w:type="dxa"/>
              <w:left w:w="55" w:type="dxa"/>
              <w:bottom w:w="55" w:type="dxa"/>
              <w:right w:w="55" w:type="dxa"/>
            </w:tcMar>
          </w:tcPr>
          <w:p w14:paraId="0459EA55"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 xml:space="preserve">ORIENTACIONES METODOLÓGICAS PARA LA ENSEÑANZA Y APRENDIZAJE </w:t>
            </w:r>
          </w:p>
        </w:tc>
        <w:tc>
          <w:tcPr>
            <w:tcW w:w="2145" w:type="dxa"/>
            <w:vMerge w:val="restart"/>
            <w:shd w:val="clear" w:color="auto" w:fill="B6D7A8"/>
            <w:tcMar>
              <w:top w:w="55" w:type="dxa"/>
              <w:left w:w="55" w:type="dxa"/>
              <w:bottom w:w="55" w:type="dxa"/>
              <w:right w:w="55" w:type="dxa"/>
            </w:tcMar>
          </w:tcPr>
          <w:p w14:paraId="087F5F67"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Aplicación de los principios del DUA</w:t>
            </w:r>
          </w:p>
        </w:tc>
        <w:tc>
          <w:tcPr>
            <w:tcW w:w="1725" w:type="dxa"/>
            <w:vMerge w:val="restart"/>
            <w:shd w:val="clear" w:color="auto" w:fill="B6D7A8"/>
            <w:tcMar>
              <w:top w:w="55" w:type="dxa"/>
              <w:left w:w="55" w:type="dxa"/>
              <w:bottom w:w="55" w:type="dxa"/>
              <w:right w:w="55" w:type="dxa"/>
            </w:tcMar>
          </w:tcPr>
          <w:p w14:paraId="197B9F74" w14:textId="77777777" w:rsidR="005B6F44" w:rsidRPr="00AA4D39" w:rsidRDefault="00000000">
            <w:pPr>
              <w:keepNext/>
              <w:widowControl w:val="0"/>
              <w:spacing w:line="240" w:lineRule="auto"/>
              <w:jc w:val="center"/>
              <w:rPr>
                <w:b/>
                <w:bCs/>
                <w:sz w:val="24"/>
                <w:szCs w:val="24"/>
              </w:rPr>
            </w:pPr>
            <w:r w:rsidRPr="00AA4D39">
              <w:rPr>
                <w:b/>
                <w:bCs/>
                <w:sz w:val="24"/>
                <w:szCs w:val="24"/>
              </w:rPr>
              <w:t xml:space="preserve">Integración bíblica </w:t>
            </w:r>
          </w:p>
        </w:tc>
        <w:tc>
          <w:tcPr>
            <w:tcW w:w="1545" w:type="dxa"/>
            <w:vMerge w:val="restart"/>
            <w:shd w:val="clear" w:color="auto" w:fill="B6D7A8"/>
            <w:tcMar>
              <w:top w:w="55" w:type="dxa"/>
              <w:left w:w="55" w:type="dxa"/>
              <w:bottom w:w="55" w:type="dxa"/>
              <w:right w:w="55" w:type="dxa"/>
            </w:tcMar>
          </w:tcPr>
          <w:p w14:paraId="36A0DEFC"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Recursos</w:t>
            </w:r>
          </w:p>
        </w:tc>
        <w:tc>
          <w:tcPr>
            <w:tcW w:w="3225" w:type="dxa"/>
            <w:gridSpan w:val="2"/>
            <w:shd w:val="clear" w:color="auto" w:fill="B6D7A8"/>
            <w:tcMar>
              <w:top w:w="55" w:type="dxa"/>
              <w:left w:w="55" w:type="dxa"/>
              <w:bottom w:w="55" w:type="dxa"/>
              <w:right w:w="55" w:type="dxa"/>
            </w:tcMar>
          </w:tcPr>
          <w:p w14:paraId="54974C14"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Evaluación</w:t>
            </w:r>
          </w:p>
        </w:tc>
      </w:tr>
      <w:tr w:rsidR="005B6F44" w:rsidRPr="00AA4D39" w14:paraId="0E6870BA" w14:textId="77777777">
        <w:trPr>
          <w:cantSplit/>
          <w:trHeight w:val="420"/>
          <w:jc w:val="center"/>
        </w:trPr>
        <w:tc>
          <w:tcPr>
            <w:tcW w:w="2025" w:type="dxa"/>
            <w:vMerge/>
            <w:shd w:val="clear" w:color="auto" w:fill="B6D7A8"/>
            <w:tcMar>
              <w:top w:w="100" w:type="dxa"/>
              <w:left w:w="100" w:type="dxa"/>
              <w:bottom w:w="100" w:type="dxa"/>
              <w:right w:w="100" w:type="dxa"/>
            </w:tcMar>
          </w:tcPr>
          <w:p w14:paraId="1B1D87EC" w14:textId="77777777" w:rsidR="005B6F44" w:rsidRPr="00AA4D39" w:rsidRDefault="005B6F44">
            <w:pPr>
              <w:widowControl w:val="0"/>
              <w:pBdr>
                <w:top w:val="nil"/>
                <w:left w:val="nil"/>
                <w:bottom w:val="nil"/>
                <w:right w:val="nil"/>
                <w:between w:val="nil"/>
              </w:pBdr>
              <w:rPr>
                <w:b/>
                <w:bCs/>
                <w:sz w:val="24"/>
                <w:szCs w:val="24"/>
              </w:rPr>
            </w:pPr>
          </w:p>
        </w:tc>
        <w:tc>
          <w:tcPr>
            <w:tcW w:w="4695" w:type="dxa"/>
            <w:vMerge/>
            <w:shd w:val="clear" w:color="auto" w:fill="B6D7A8"/>
            <w:tcMar>
              <w:top w:w="100" w:type="dxa"/>
              <w:left w:w="100" w:type="dxa"/>
              <w:bottom w:w="100" w:type="dxa"/>
              <w:right w:w="100" w:type="dxa"/>
            </w:tcMar>
          </w:tcPr>
          <w:p w14:paraId="56F43C0E" w14:textId="77777777" w:rsidR="005B6F44" w:rsidRPr="00AA4D39" w:rsidRDefault="005B6F44">
            <w:pPr>
              <w:widowControl w:val="0"/>
              <w:pBdr>
                <w:top w:val="nil"/>
                <w:left w:val="nil"/>
                <w:bottom w:val="nil"/>
                <w:right w:val="nil"/>
                <w:between w:val="nil"/>
              </w:pBdr>
              <w:rPr>
                <w:b/>
                <w:bCs/>
                <w:sz w:val="24"/>
                <w:szCs w:val="24"/>
              </w:rPr>
            </w:pPr>
          </w:p>
        </w:tc>
        <w:tc>
          <w:tcPr>
            <w:tcW w:w="2145" w:type="dxa"/>
            <w:vMerge/>
            <w:shd w:val="clear" w:color="auto" w:fill="B6D7A8"/>
            <w:tcMar>
              <w:top w:w="100" w:type="dxa"/>
              <w:left w:w="100" w:type="dxa"/>
              <w:bottom w:w="100" w:type="dxa"/>
              <w:right w:w="100" w:type="dxa"/>
            </w:tcMar>
          </w:tcPr>
          <w:p w14:paraId="72B0BE53" w14:textId="77777777" w:rsidR="005B6F44" w:rsidRPr="00AA4D39" w:rsidRDefault="005B6F44">
            <w:pPr>
              <w:widowControl w:val="0"/>
              <w:pBdr>
                <w:top w:val="nil"/>
                <w:left w:val="nil"/>
                <w:bottom w:val="nil"/>
                <w:right w:val="nil"/>
                <w:between w:val="nil"/>
              </w:pBdr>
              <w:rPr>
                <w:b/>
                <w:bCs/>
                <w:sz w:val="24"/>
                <w:szCs w:val="24"/>
              </w:rPr>
            </w:pPr>
          </w:p>
        </w:tc>
        <w:tc>
          <w:tcPr>
            <w:tcW w:w="1725" w:type="dxa"/>
            <w:vMerge/>
            <w:shd w:val="clear" w:color="auto" w:fill="B6D7A8"/>
            <w:tcMar>
              <w:top w:w="100" w:type="dxa"/>
              <w:left w:w="100" w:type="dxa"/>
              <w:bottom w:w="100" w:type="dxa"/>
              <w:right w:w="100" w:type="dxa"/>
            </w:tcMar>
          </w:tcPr>
          <w:p w14:paraId="01825CCF" w14:textId="77777777" w:rsidR="005B6F44" w:rsidRPr="00AA4D39" w:rsidRDefault="005B6F44">
            <w:pPr>
              <w:widowControl w:val="0"/>
              <w:pBdr>
                <w:top w:val="nil"/>
                <w:left w:val="nil"/>
                <w:bottom w:val="nil"/>
                <w:right w:val="nil"/>
                <w:between w:val="nil"/>
              </w:pBdr>
              <w:rPr>
                <w:b/>
                <w:bCs/>
                <w:sz w:val="24"/>
                <w:szCs w:val="24"/>
              </w:rPr>
            </w:pPr>
          </w:p>
        </w:tc>
        <w:tc>
          <w:tcPr>
            <w:tcW w:w="1545" w:type="dxa"/>
            <w:vMerge/>
            <w:shd w:val="clear" w:color="auto" w:fill="B6D7A8"/>
            <w:tcMar>
              <w:top w:w="100" w:type="dxa"/>
              <w:left w:w="100" w:type="dxa"/>
              <w:bottom w:w="100" w:type="dxa"/>
              <w:right w:w="100" w:type="dxa"/>
            </w:tcMar>
          </w:tcPr>
          <w:p w14:paraId="012F1EFC" w14:textId="77777777" w:rsidR="005B6F44" w:rsidRPr="00AA4D39" w:rsidRDefault="005B6F44">
            <w:pPr>
              <w:widowControl w:val="0"/>
              <w:pBdr>
                <w:top w:val="nil"/>
                <w:left w:val="nil"/>
                <w:bottom w:val="nil"/>
                <w:right w:val="nil"/>
                <w:between w:val="nil"/>
              </w:pBdr>
              <w:rPr>
                <w:b/>
                <w:bCs/>
                <w:sz w:val="24"/>
                <w:szCs w:val="24"/>
              </w:rPr>
            </w:pPr>
          </w:p>
        </w:tc>
        <w:tc>
          <w:tcPr>
            <w:tcW w:w="1455" w:type="dxa"/>
            <w:shd w:val="clear" w:color="auto" w:fill="B6D7A8"/>
            <w:tcMar>
              <w:top w:w="55" w:type="dxa"/>
              <w:left w:w="55" w:type="dxa"/>
              <w:bottom w:w="55" w:type="dxa"/>
              <w:right w:w="55" w:type="dxa"/>
            </w:tcMar>
          </w:tcPr>
          <w:p w14:paraId="07C45C5A"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Indicadores de evaluación</w:t>
            </w:r>
          </w:p>
        </w:tc>
        <w:tc>
          <w:tcPr>
            <w:tcW w:w="1770" w:type="dxa"/>
            <w:shd w:val="clear" w:color="auto" w:fill="B6D7A8"/>
            <w:tcMar>
              <w:top w:w="55" w:type="dxa"/>
              <w:left w:w="55" w:type="dxa"/>
              <w:bottom w:w="55" w:type="dxa"/>
              <w:right w:w="55" w:type="dxa"/>
            </w:tcMar>
          </w:tcPr>
          <w:p w14:paraId="1317AD85"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 xml:space="preserve">Técnicas e instrumentos </w:t>
            </w:r>
          </w:p>
        </w:tc>
      </w:tr>
      <w:tr w:rsidR="005B6F44" w:rsidRPr="00AA4D39" w14:paraId="5DF5480F" w14:textId="77777777">
        <w:trPr>
          <w:jc w:val="center"/>
        </w:trPr>
        <w:tc>
          <w:tcPr>
            <w:tcW w:w="2025" w:type="dxa"/>
            <w:tcMar>
              <w:top w:w="55" w:type="dxa"/>
              <w:left w:w="55" w:type="dxa"/>
              <w:bottom w:w="55" w:type="dxa"/>
              <w:right w:w="55" w:type="dxa"/>
            </w:tcMar>
          </w:tcPr>
          <w:p w14:paraId="3E7FD315" w14:textId="31DEA109" w:rsidR="008B693F" w:rsidRPr="00AA4D39" w:rsidRDefault="00000000" w:rsidP="00C83491">
            <w:pPr>
              <w:spacing w:line="240" w:lineRule="auto"/>
              <w:rPr>
                <w:sz w:val="24"/>
                <w:szCs w:val="24"/>
              </w:rPr>
            </w:pPr>
            <w:r w:rsidRPr="00AA4D39">
              <w:rPr>
                <w:b/>
                <w:sz w:val="24"/>
                <w:szCs w:val="24"/>
              </w:rPr>
              <w:t>LECCIÓN 4</w:t>
            </w:r>
          </w:p>
          <w:p w14:paraId="48D1A545" w14:textId="77777777" w:rsidR="008B693F" w:rsidRPr="00AA4D39" w:rsidRDefault="00000000">
            <w:pPr>
              <w:spacing w:line="240" w:lineRule="auto"/>
              <w:rPr>
                <w:sz w:val="24"/>
                <w:szCs w:val="24"/>
              </w:rPr>
            </w:pPr>
            <w:r w:rsidRPr="00AA4D39">
              <w:rPr>
                <w:b/>
                <w:sz w:val="24"/>
                <w:szCs w:val="24"/>
              </w:rPr>
              <w:t xml:space="preserve">• LL.4.4.2. </w:t>
            </w:r>
            <w:r w:rsidRPr="00AA4D39">
              <w:rPr>
                <w:sz w:val="24"/>
                <w:szCs w:val="24"/>
              </w:rPr>
              <w:t xml:space="preserve">Lograr cohesión y coherencia en la escritura de textos periodísticos y académicos mediante la construcción y organización de </w:t>
            </w:r>
            <w:r w:rsidRPr="00AA4D39">
              <w:rPr>
                <w:sz w:val="24"/>
                <w:szCs w:val="24"/>
              </w:rPr>
              <w:lastRenderedPageBreak/>
              <w:t>diferentes tipos de párrafos.</w:t>
            </w:r>
          </w:p>
          <w:p w14:paraId="2DBE1D56" w14:textId="77777777" w:rsidR="008B693F" w:rsidRPr="00AA4D39" w:rsidRDefault="00000000">
            <w:pPr>
              <w:spacing w:line="240" w:lineRule="auto"/>
              <w:rPr>
                <w:sz w:val="24"/>
                <w:szCs w:val="24"/>
              </w:rPr>
            </w:pPr>
            <w:r w:rsidRPr="00AA4D39">
              <w:rPr>
                <w:b/>
                <w:sz w:val="24"/>
                <w:szCs w:val="24"/>
              </w:rPr>
              <w:t xml:space="preserve">• LL.4.4.6. </w:t>
            </w:r>
            <w:r w:rsidRPr="00AA4D39">
              <w:rPr>
                <w:sz w:val="24"/>
                <w:szCs w:val="24"/>
              </w:rPr>
              <w:t>Mejorar la claridad y precisión de diferentes tipos de textos periodísticos y académicos mediante la escritura de oraciones compuestas y la utilización de nexos, modificadores, objetos, complementos y signos de puntuación.</w:t>
            </w:r>
          </w:p>
          <w:p w14:paraId="71783AD7" w14:textId="77777777" w:rsidR="008B693F" w:rsidRPr="00AA4D39" w:rsidRDefault="00000000">
            <w:pPr>
              <w:spacing w:line="240" w:lineRule="auto"/>
              <w:rPr>
                <w:sz w:val="24"/>
                <w:szCs w:val="24"/>
              </w:rPr>
            </w:pPr>
            <w:r w:rsidRPr="00AA4D39">
              <w:rPr>
                <w:b/>
                <w:sz w:val="24"/>
                <w:szCs w:val="24"/>
              </w:rPr>
              <w:t xml:space="preserve">• LL.4.4.7. </w:t>
            </w:r>
            <w:r w:rsidRPr="00AA4D39">
              <w:rPr>
                <w:sz w:val="24"/>
                <w:szCs w:val="24"/>
              </w:rPr>
              <w:t xml:space="preserve">Matizar y precisar las ideas y los significados de oraciones y párrafos mediante el uso selectivo de modos verbales, tiempos verbales complejos, verboides, voz activa y pasiva, conjunciones y frases nominales, </w:t>
            </w:r>
            <w:r w:rsidRPr="00AA4D39">
              <w:rPr>
                <w:sz w:val="24"/>
                <w:szCs w:val="24"/>
              </w:rPr>
              <w:lastRenderedPageBreak/>
              <w:t>adjetivas, adverbiales, preposicionales y verbales.</w:t>
            </w:r>
          </w:p>
          <w:p w14:paraId="2C7638B3" w14:textId="77777777" w:rsidR="008B693F" w:rsidRPr="00AA4D39" w:rsidRDefault="00000000">
            <w:pPr>
              <w:spacing w:line="240" w:lineRule="auto"/>
              <w:rPr>
                <w:sz w:val="24"/>
                <w:szCs w:val="24"/>
              </w:rPr>
            </w:pPr>
            <w:r w:rsidRPr="00AA4D39">
              <w:rPr>
                <w:b/>
                <w:sz w:val="24"/>
                <w:szCs w:val="24"/>
              </w:rPr>
              <w:t xml:space="preserve">• LL.4.5.1. </w:t>
            </w:r>
            <w:r w:rsidRPr="00AA4D39">
              <w:rPr>
                <w:sz w:val="24"/>
                <w:szCs w:val="24"/>
              </w:rPr>
              <w:t>Interpretar un texto literario desde las características del género al que pertenece.</w:t>
            </w:r>
          </w:p>
        </w:tc>
        <w:tc>
          <w:tcPr>
            <w:tcW w:w="4695" w:type="dxa"/>
            <w:tcMar>
              <w:top w:w="55" w:type="dxa"/>
              <w:left w:w="55" w:type="dxa"/>
              <w:bottom w:w="55" w:type="dxa"/>
              <w:right w:w="55" w:type="dxa"/>
            </w:tcMar>
          </w:tcPr>
          <w:p w14:paraId="4E6A08C3" w14:textId="77777777" w:rsidR="008B693F" w:rsidRPr="00AA4D39" w:rsidRDefault="00000000">
            <w:pPr>
              <w:spacing w:line="240" w:lineRule="auto"/>
              <w:jc w:val="center"/>
              <w:rPr>
                <w:sz w:val="24"/>
                <w:szCs w:val="24"/>
              </w:rPr>
            </w:pPr>
            <w:r w:rsidRPr="00AA4D39">
              <w:rPr>
                <w:b/>
                <w:sz w:val="24"/>
                <w:szCs w:val="24"/>
              </w:rPr>
              <w:lastRenderedPageBreak/>
              <w:t>LECCIÓN 4: CONECTORES CAUSALES, DISYUNTIVOS Y ADVERSATIVOS: “Uniendo ideas para la gloria de Dios”</w:t>
            </w:r>
          </w:p>
          <w:p w14:paraId="54DF0398" w14:textId="078180B8" w:rsidR="008B693F" w:rsidRPr="00AA4D39" w:rsidRDefault="00000000">
            <w:pPr>
              <w:spacing w:line="240" w:lineRule="auto"/>
              <w:rPr>
                <w:sz w:val="24"/>
                <w:szCs w:val="24"/>
              </w:rPr>
            </w:pPr>
            <w:r w:rsidRPr="00AA4D39">
              <w:rPr>
                <w:b/>
                <w:sz w:val="24"/>
                <w:szCs w:val="24"/>
              </w:rPr>
              <w:t xml:space="preserve">¡DESPIERTA TU MENTE! </w:t>
            </w:r>
          </w:p>
          <w:p w14:paraId="0A99C77F" w14:textId="77777777" w:rsidR="008B693F" w:rsidRPr="00AA4D39" w:rsidRDefault="00000000">
            <w:pPr>
              <w:spacing w:line="240" w:lineRule="auto"/>
              <w:rPr>
                <w:sz w:val="24"/>
                <w:szCs w:val="24"/>
              </w:rPr>
            </w:pPr>
            <w:r w:rsidRPr="00AA4D39">
              <w:rPr>
                <w:b/>
                <w:sz w:val="24"/>
                <w:szCs w:val="24"/>
              </w:rPr>
              <w:t xml:space="preserve">• Actividades del libro: </w:t>
            </w:r>
            <w:r w:rsidRPr="00AA4D39">
              <w:rPr>
                <w:sz w:val="24"/>
                <w:szCs w:val="24"/>
              </w:rPr>
              <w:t xml:space="preserve">Leer Colosenses 4:6, Amós 3:3 y Proverbios 26:4-5; producir versiones con porque </w:t>
            </w:r>
            <w:proofErr w:type="gramStart"/>
            <w:r w:rsidRPr="00AA4D39">
              <w:rPr>
                <w:sz w:val="24"/>
                <w:szCs w:val="24"/>
              </w:rPr>
              <w:t>y</w:t>
            </w:r>
            <w:proofErr w:type="gramEnd"/>
            <w:r w:rsidRPr="00AA4D39">
              <w:rPr>
                <w:sz w:val="24"/>
                <w:szCs w:val="24"/>
              </w:rPr>
              <w:t xml:space="preserve"> pero, y explicar por qué el conector modifica la relación lógica (p. 203).</w:t>
            </w:r>
          </w:p>
          <w:p w14:paraId="48870E7B"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 xml:space="preserve">“Semáforo lógico”: levantar tarjetas de causa, contraste o </w:t>
            </w:r>
            <w:r w:rsidRPr="00AA4D39">
              <w:rPr>
                <w:sz w:val="24"/>
                <w:szCs w:val="24"/>
              </w:rPr>
              <w:lastRenderedPageBreak/>
              <w:t>alternativa ante situaciones cotidianas y justificar el conector elegido.</w:t>
            </w:r>
          </w:p>
          <w:p w14:paraId="00435922" w14:textId="17E9F9C4"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facilita la comprensión de las relaciones lógicas mediante tarjetas y códigos visuales para causa, contraste y alternativa, permitiendo seleccionar y justificar conectores mediante señalamiento, oralidad, escritura o dramatización.</w:t>
            </w:r>
          </w:p>
          <w:p w14:paraId="7218774C" w14:textId="77777777" w:rsidR="00C83491" w:rsidRPr="00AA4D39" w:rsidRDefault="00C83491">
            <w:pPr>
              <w:spacing w:line="240" w:lineRule="auto"/>
              <w:rPr>
                <w:sz w:val="24"/>
                <w:szCs w:val="24"/>
              </w:rPr>
            </w:pPr>
          </w:p>
          <w:p w14:paraId="32BF15AA" w14:textId="6A05E318" w:rsidR="008B693F" w:rsidRPr="00AA4D39" w:rsidRDefault="00000000">
            <w:pPr>
              <w:spacing w:line="240" w:lineRule="auto"/>
              <w:rPr>
                <w:sz w:val="24"/>
                <w:szCs w:val="24"/>
              </w:rPr>
            </w:pPr>
            <w:r w:rsidRPr="00AA4D39">
              <w:rPr>
                <w:b/>
                <w:sz w:val="24"/>
                <w:szCs w:val="24"/>
              </w:rPr>
              <w:t xml:space="preserve">GRAMÁTICA – APRENDEMOS </w:t>
            </w:r>
          </w:p>
          <w:p w14:paraId="67AEE9F5" w14:textId="77777777" w:rsidR="008B693F" w:rsidRPr="00AA4D39" w:rsidRDefault="00000000">
            <w:pPr>
              <w:spacing w:line="240" w:lineRule="auto"/>
              <w:rPr>
                <w:sz w:val="24"/>
                <w:szCs w:val="24"/>
              </w:rPr>
            </w:pPr>
            <w:r w:rsidRPr="00AA4D39">
              <w:rPr>
                <w:b/>
                <w:sz w:val="24"/>
                <w:szCs w:val="24"/>
              </w:rPr>
              <w:t xml:space="preserve">• Actividades del libro: </w:t>
            </w:r>
            <w:r w:rsidRPr="00AA4D39">
              <w:rPr>
                <w:sz w:val="24"/>
                <w:szCs w:val="24"/>
              </w:rPr>
              <w:t>Estudiar definición, función, matices y ejemplos de conectores causales, adversativos y disyuntivos (pp. 204-205).</w:t>
            </w:r>
          </w:p>
          <w:p w14:paraId="3C524401"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Construir una escala de matices: ordenar conectores desde uso cotidiano a formal y desde contraste parcial a fuerte.</w:t>
            </w:r>
          </w:p>
          <w:p w14:paraId="3B07B8B3" w14:textId="068A6303"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promueve la representación de los matices de los conectores mediante una escala visual y manipulable, permitiendo ordenar, comparar y explicar los usos con tarjetas, ejemplos orales, escritura o grabaciones.</w:t>
            </w:r>
          </w:p>
          <w:p w14:paraId="57FB4510" w14:textId="77777777" w:rsidR="00C83491" w:rsidRPr="00AA4D39" w:rsidRDefault="00C83491">
            <w:pPr>
              <w:spacing w:line="240" w:lineRule="auto"/>
              <w:rPr>
                <w:sz w:val="24"/>
                <w:szCs w:val="24"/>
              </w:rPr>
            </w:pPr>
          </w:p>
          <w:p w14:paraId="324578CE" w14:textId="76118558" w:rsidR="008B693F" w:rsidRPr="00AA4D39" w:rsidRDefault="00000000">
            <w:pPr>
              <w:spacing w:line="240" w:lineRule="auto"/>
              <w:rPr>
                <w:sz w:val="24"/>
                <w:szCs w:val="24"/>
              </w:rPr>
            </w:pPr>
            <w:r w:rsidRPr="00AA4D39">
              <w:rPr>
                <w:b/>
                <w:sz w:val="24"/>
                <w:szCs w:val="24"/>
              </w:rPr>
              <w:t xml:space="preserve">LÓGICA – RAZONEMOS </w:t>
            </w:r>
          </w:p>
          <w:p w14:paraId="2E383F25" w14:textId="77777777" w:rsidR="008B693F" w:rsidRPr="00AA4D39" w:rsidRDefault="00000000">
            <w:pPr>
              <w:spacing w:line="240" w:lineRule="auto"/>
              <w:rPr>
                <w:sz w:val="24"/>
                <w:szCs w:val="24"/>
              </w:rPr>
            </w:pPr>
            <w:r w:rsidRPr="00AA4D39">
              <w:rPr>
                <w:b/>
                <w:sz w:val="24"/>
                <w:szCs w:val="24"/>
              </w:rPr>
              <w:t xml:space="preserve">• Actividades del libro: </w:t>
            </w:r>
            <w:r w:rsidRPr="00AA4D39">
              <w:rPr>
                <w:sz w:val="24"/>
                <w:szCs w:val="24"/>
              </w:rPr>
              <w:t>Identificar tipos, completar conectores, justificar V/F y reescribir un párrafo con conexiones más precisas (pp. 206-207).</w:t>
            </w:r>
          </w:p>
          <w:p w14:paraId="3EDB2CC8"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Clínica de cohesión: sustituir conectores repetidos sin alterar la verdad ni crear relaciones inexistentes.</w:t>
            </w:r>
          </w:p>
          <w:p w14:paraId="7951D34A" w14:textId="0BA5885D" w:rsidR="008B693F" w:rsidRPr="00AA4D39" w:rsidRDefault="00000000">
            <w:pPr>
              <w:spacing w:line="240" w:lineRule="auto"/>
              <w:rPr>
                <w:sz w:val="24"/>
                <w:szCs w:val="24"/>
              </w:rPr>
            </w:pPr>
            <w:r w:rsidRPr="00AA4D39">
              <w:rPr>
                <w:sz w:val="24"/>
                <w:szCs w:val="24"/>
              </w:rPr>
              <w:lastRenderedPageBreak/>
              <w:t xml:space="preserve">• </w:t>
            </w:r>
            <w:r w:rsidR="00AA4D39" w:rsidRPr="00AA4D39">
              <w:rPr>
                <w:b/>
                <w:color w:val="000000" w:themeColor="text1"/>
                <w:sz w:val="24"/>
                <w:szCs w:val="24"/>
              </w:rPr>
              <w:t xml:space="preserve">Aplicación DUA: </w:t>
            </w:r>
            <w:r w:rsidRPr="00AA4D39">
              <w:rPr>
                <w:sz w:val="24"/>
                <w:szCs w:val="24"/>
              </w:rPr>
              <w:t>Se favorece la acción y expresión al permitir revisar conectores repetidos mediante edición escrita, dictado, tarjetas o procesador de texto, con banco de opciones y modelado que apoyen la precisión sin alterar el sentido.</w:t>
            </w:r>
          </w:p>
          <w:p w14:paraId="34EE43A1" w14:textId="77777777" w:rsidR="00C83491" w:rsidRPr="00AA4D39" w:rsidRDefault="00C83491">
            <w:pPr>
              <w:spacing w:line="240" w:lineRule="auto"/>
              <w:rPr>
                <w:sz w:val="24"/>
                <w:szCs w:val="24"/>
              </w:rPr>
            </w:pPr>
          </w:p>
          <w:p w14:paraId="5323A788" w14:textId="70CC985D" w:rsidR="008B693F" w:rsidRPr="00AA4D39" w:rsidRDefault="00000000">
            <w:pPr>
              <w:spacing w:line="240" w:lineRule="auto"/>
              <w:rPr>
                <w:sz w:val="24"/>
                <w:szCs w:val="24"/>
              </w:rPr>
            </w:pPr>
            <w:r w:rsidRPr="00AA4D39">
              <w:rPr>
                <w:b/>
                <w:sz w:val="24"/>
                <w:szCs w:val="24"/>
              </w:rPr>
              <w:t xml:space="preserve">RETÓRICA – ARGUMENTEMOS </w:t>
            </w:r>
          </w:p>
          <w:p w14:paraId="19DEEABE" w14:textId="77777777" w:rsidR="008B693F" w:rsidRPr="00AA4D39" w:rsidRDefault="00000000">
            <w:pPr>
              <w:spacing w:line="240" w:lineRule="auto"/>
              <w:rPr>
                <w:sz w:val="24"/>
                <w:szCs w:val="24"/>
              </w:rPr>
            </w:pPr>
            <w:r w:rsidRPr="00AA4D39">
              <w:rPr>
                <w:b/>
                <w:sz w:val="24"/>
                <w:szCs w:val="24"/>
              </w:rPr>
              <w:t xml:space="preserve">• Actividades del libro: </w:t>
            </w:r>
            <w:r w:rsidRPr="00AA4D39">
              <w:rPr>
                <w:sz w:val="24"/>
                <w:szCs w:val="24"/>
              </w:rPr>
              <w:t>Leer La metamorfosis, analizar conectores del resumen, argumentar sobre dignidad no utilitaria y escribir disyuntivas de angustia (pp. 208-209).</w:t>
            </w:r>
          </w:p>
          <w:p w14:paraId="17E048CD"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Dramatizar dos versiones de una escena cambiando el conector y comparar cómo se modifica el tono y la interpretación.</w:t>
            </w:r>
          </w:p>
          <w:p w14:paraId="1255A8C8" w14:textId="391109A0"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ofrecen múltiples formas de representación y participación mediante dramatización y comparación de escenas, permitiendo percibir cómo cambia el tono al modificar conectores y explicar el efecto de manera oral, escrita o visual.</w:t>
            </w:r>
          </w:p>
          <w:p w14:paraId="7B38BEFE" w14:textId="77777777" w:rsidR="008B693F" w:rsidRPr="00AA4D39" w:rsidRDefault="00000000">
            <w:pPr>
              <w:spacing w:line="240" w:lineRule="auto"/>
              <w:rPr>
                <w:sz w:val="24"/>
                <w:szCs w:val="24"/>
              </w:rPr>
            </w:pPr>
            <w:r w:rsidRPr="00AA4D39">
              <w:rPr>
                <w:b/>
                <w:sz w:val="24"/>
                <w:szCs w:val="24"/>
              </w:rPr>
              <w:t>CONOCIMIENTO EN ACCIÓN (45 min)</w:t>
            </w:r>
          </w:p>
          <w:p w14:paraId="4B041B45" w14:textId="77777777" w:rsidR="008B693F" w:rsidRPr="00AA4D39" w:rsidRDefault="00000000">
            <w:pPr>
              <w:spacing w:line="240" w:lineRule="auto"/>
              <w:rPr>
                <w:sz w:val="24"/>
                <w:szCs w:val="24"/>
              </w:rPr>
            </w:pPr>
            <w:r w:rsidRPr="00AA4D39">
              <w:rPr>
                <w:b/>
                <w:sz w:val="24"/>
                <w:szCs w:val="24"/>
              </w:rPr>
              <w:t xml:space="preserve">• Actividad del libro: </w:t>
            </w:r>
            <w:r w:rsidRPr="00AA4D39">
              <w:rPr>
                <w:sz w:val="24"/>
                <w:szCs w:val="24"/>
              </w:rPr>
              <w:t>Realizar “El conector preciso”: corregir cinco pares mal conectados, explicar la relación lógica y debatir la mejor versión (p. 210).</w:t>
            </w:r>
          </w:p>
          <w:p w14:paraId="77970FCA"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Crear un minijuego de tarjetas con oración, relación y conector; intercambiarlo con otro equipo para resolverlo.</w:t>
            </w:r>
          </w:p>
          <w:p w14:paraId="79459D88" w14:textId="08A46500"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 xml:space="preserve">Se fortalece el compromiso mediante un minijuego colaborativo de tarjetas, ofreciendo roles, </w:t>
            </w:r>
            <w:r w:rsidRPr="00AA4D39">
              <w:rPr>
                <w:sz w:val="24"/>
                <w:szCs w:val="24"/>
              </w:rPr>
              <w:lastRenderedPageBreak/>
              <w:t>apoyos visuales y distintas formas de resolver y justificar la relación entre oración, conector y significado.</w:t>
            </w:r>
          </w:p>
          <w:p w14:paraId="7667A0E8" w14:textId="77777777" w:rsidR="00C83491" w:rsidRPr="00AA4D39" w:rsidRDefault="00C83491">
            <w:pPr>
              <w:spacing w:line="240" w:lineRule="auto"/>
              <w:rPr>
                <w:sz w:val="24"/>
                <w:szCs w:val="24"/>
              </w:rPr>
            </w:pPr>
          </w:p>
          <w:p w14:paraId="7EB972FF" w14:textId="794AFB7A" w:rsidR="008B693F" w:rsidRPr="00AA4D39" w:rsidRDefault="00000000">
            <w:pPr>
              <w:spacing w:line="240" w:lineRule="auto"/>
              <w:rPr>
                <w:sz w:val="24"/>
                <w:szCs w:val="24"/>
              </w:rPr>
            </w:pPr>
            <w:r w:rsidRPr="00AA4D39">
              <w:rPr>
                <w:b/>
                <w:sz w:val="24"/>
                <w:szCs w:val="24"/>
              </w:rPr>
              <w:t xml:space="preserve">VENTANA INTERACTIVA </w:t>
            </w:r>
          </w:p>
          <w:p w14:paraId="2B7DA5F0" w14:textId="77777777" w:rsidR="008B693F" w:rsidRPr="00AA4D39" w:rsidRDefault="00000000">
            <w:pPr>
              <w:spacing w:line="240" w:lineRule="auto"/>
              <w:rPr>
                <w:sz w:val="24"/>
                <w:szCs w:val="24"/>
              </w:rPr>
            </w:pPr>
            <w:r w:rsidRPr="00AA4D39">
              <w:rPr>
                <w:b/>
                <w:sz w:val="24"/>
                <w:szCs w:val="24"/>
              </w:rPr>
              <w:t xml:space="preserve">• Video o recurso del libro: </w:t>
            </w:r>
            <w:r w:rsidRPr="00AA4D39">
              <w:rPr>
                <w:sz w:val="24"/>
                <w:szCs w:val="24"/>
              </w:rPr>
              <w:t>QR/video y nota sobre el adjetivo «kafkiano»; vocabulario: conector, adversativo y causal (p. 210).</w:t>
            </w:r>
          </w:p>
          <w:p w14:paraId="0E53A110"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Registrar ejemplos actuales de situaciones “kafkianas” y redactarlos con conectores causales y adversativos precisos.</w:t>
            </w:r>
          </w:p>
          <w:p w14:paraId="281F8C76" w14:textId="53FB0D9A"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conecta el aprendizaje con situaciones contemporáneas y se ofrecen opciones para registrar ejemplos mediante texto, audio, meme lingüístico o comentario visual, usando apoyos para seleccionar conectores causales y adversativos precisos.</w:t>
            </w:r>
          </w:p>
        </w:tc>
        <w:tc>
          <w:tcPr>
            <w:tcW w:w="2145" w:type="dxa"/>
            <w:tcMar>
              <w:top w:w="55" w:type="dxa"/>
              <w:left w:w="55" w:type="dxa"/>
              <w:bottom w:w="55" w:type="dxa"/>
              <w:right w:w="55" w:type="dxa"/>
            </w:tcMar>
          </w:tcPr>
          <w:p w14:paraId="3956911E" w14:textId="77777777" w:rsidR="008B693F" w:rsidRPr="00AA4D39" w:rsidRDefault="00000000">
            <w:pPr>
              <w:spacing w:line="240" w:lineRule="auto"/>
              <w:rPr>
                <w:sz w:val="24"/>
                <w:szCs w:val="24"/>
              </w:rPr>
            </w:pPr>
            <w:r w:rsidRPr="00AA4D39">
              <w:rPr>
                <w:b/>
                <w:sz w:val="24"/>
                <w:szCs w:val="24"/>
              </w:rPr>
              <w:lastRenderedPageBreak/>
              <w:t>¡DESPIERTA TU MENTE!</w:t>
            </w:r>
          </w:p>
          <w:p w14:paraId="490A0F7A"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Tarjetas de color, ejemplos orales, diagramas de flechas y lectura modelada.</w:t>
            </w:r>
          </w:p>
          <w:p w14:paraId="2200A486"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 xml:space="preserve">Seleccionar, señalar, </w:t>
            </w:r>
            <w:r w:rsidRPr="00AA4D39">
              <w:rPr>
                <w:sz w:val="24"/>
                <w:szCs w:val="24"/>
              </w:rPr>
              <w:lastRenderedPageBreak/>
              <w:t>dramatizar, escribir o responder con audio.</w:t>
            </w:r>
          </w:p>
          <w:p w14:paraId="0DB45D0F"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Juego de semáforo y situaciones elegidas por el grupo.</w:t>
            </w:r>
          </w:p>
          <w:p w14:paraId="5B62BAA6" w14:textId="77777777" w:rsidR="008B693F" w:rsidRPr="00AA4D39" w:rsidRDefault="00000000">
            <w:pPr>
              <w:spacing w:line="240" w:lineRule="auto"/>
              <w:rPr>
                <w:sz w:val="24"/>
                <w:szCs w:val="24"/>
              </w:rPr>
            </w:pPr>
            <w:r w:rsidRPr="00AA4D39">
              <w:rPr>
                <w:b/>
                <w:sz w:val="24"/>
                <w:szCs w:val="24"/>
              </w:rPr>
              <w:t>GRAMÁTICA – APRENDEMOS</w:t>
            </w:r>
          </w:p>
          <w:p w14:paraId="759F66F7"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Tablas de matices, ejemplos comparados y códigos visuales.</w:t>
            </w:r>
          </w:p>
          <w:p w14:paraId="7F3E0AD0"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Ordenar tarjetas, completar escala, explicar o grabar ejemplos.</w:t>
            </w:r>
          </w:p>
          <w:p w14:paraId="0A31BBC9"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Desafío cooperativo de precisión y elección de nivel de formalidad.</w:t>
            </w:r>
          </w:p>
          <w:p w14:paraId="30FDC8FD" w14:textId="77777777" w:rsidR="008B693F" w:rsidRPr="00AA4D39" w:rsidRDefault="00000000">
            <w:pPr>
              <w:spacing w:line="240" w:lineRule="auto"/>
              <w:rPr>
                <w:sz w:val="24"/>
                <w:szCs w:val="24"/>
              </w:rPr>
            </w:pPr>
            <w:r w:rsidRPr="00AA4D39">
              <w:rPr>
                <w:b/>
                <w:sz w:val="24"/>
                <w:szCs w:val="24"/>
              </w:rPr>
              <w:t>LÓGICA – RAZONEMOS</w:t>
            </w:r>
          </w:p>
          <w:p w14:paraId="131469E1"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 xml:space="preserve">Párrafos graduados, modelado de reescritura y </w:t>
            </w:r>
            <w:r w:rsidRPr="00AA4D39">
              <w:rPr>
                <w:sz w:val="24"/>
                <w:szCs w:val="24"/>
              </w:rPr>
              <w:lastRenderedPageBreak/>
              <w:t>banco de conectores.</w:t>
            </w:r>
          </w:p>
          <w:p w14:paraId="112E99A8"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Editar, dictar, representar con flechas o usar procesador de texto.</w:t>
            </w:r>
          </w:p>
          <w:p w14:paraId="43C98F5B"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Clínica por estaciones y metas individuales de cohesión.</w:t>
            </w:r>
          </w:p>
          <w:p w14:paraId="268D8148" w14:textId="77777777" w:rsidR="008B693F" w:rsidRPr="00AA4D39" w:rsidRDefault="00000000">
            <w:pPr>
              <w:spacing w:line="240" w:lineRule="auto"/>
              <w:rPr>
                <w:sz w:val="24"/>
                <w:szCs w:val="24"/>
              </w:rPr>
            </w:pPr>
            <w:r w:rsidRPr="00AA4D39">
              <w:rPr>
                <w:b/>
                <w:sz w:val="24"/>
                <w:szCs w:val="24"/>
              </w:rPr>
              <w:t>RETÓRICA – ARGUMENTEMOS</w:t>
            </w:r>
          </w:p>
          <w:p w14:paraId="1DA57E3A"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Audiotexto, fragmentos resaltados y mapa de causa/contraste/alternativa.</w:t>
            </w:r>
          </w:p>
          <w:p w14:paraId="70E82D17"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Dramatización, párrafo, diálogo, cómic o podcast.</w:t>
            </w:r>
          </w:p>
          <w:p w14:paraId="1616CA23"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Elección de escena y reflexión sobre dignidad humana.</w:t>
            </w:r>
          </w:p>
          <w:p w14:paraId="03556115" w14:textId="77777777" w:rsidR="008B693F" w:rsidRPr="00AA4D39" w:rsidRDefault="00000000">
            <w:pPr>
              <w:spacing w:line="240" w:lineRule="auto"/>
              <w:rPr>
                <w:sz w:val="24"/>
                <w:szCs w:val="24"/>
              </w:rPr>
            </w:pPr>
            <w:r w:rsidRPr="00AA4D39">
              <w:rPr>
                <w:b/>
                <w:sz w:val="24"/>
                <w:szCs w:val="24"/>
              </w:rPr>
              <w:t>CONOCIMIENTO EN ACCIÓN</w:t>
            </w:r>
          </w:p>
          <w:p w14:paraId="7D7A173A" w14:textId="77777777" w:rsidR="008B693F" w:rsidRPr="00AA4D39" w:rsidRDefault="00000000">
            <w:pPr>
              <w:spacing w:line="240" w:lineRule="auto"/>
              <w:rPr>
                <w:sz w:val="24"/>
                <w:szCs w:val="24"/>
              </w:rPr>
            </w:pPr>
            <w:r w:rsidRPr="00AA4D39">
              <w:rPr>
                <w:b/>
                <w:sz w:val="24"/>
                <w:szCs w:val="24"/>
              </w:rPr>
              <w:lastRenderedPageBreak/>
              <w:t xml:space="preserve">• Representación: </w:t>
            </w:r>
            <w:r w:rsidRPr="00AA4D39">
              <w:rPr>
                <w:sz w:val="24"/>
                <w:szCs w:val="24"/>
              </w:rPr>
              <w:t>Tarjetas autocorrectivas, ejemplos y lista de cotejo.</w:t>
            </w:r>
          </w:p>
          <w:p w14:paraId="4FD9F98B"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Juego, exposición, reescritura escrita/digital o explicación oral.</w:t>
            </w:r>
          </w:p>
          <w:p w14:paraId="7847226F"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Roles de autor, detective lógico y verificador; competencia cooperativa.</w:t>
            </w:r>
          </w:p>
          <w:p w14:paraId="5C00ED77" w14:textId="77777777" w:rsidR="008B693F" w:rsidRPr="00AA4D39" w:rsidRDefault="00000000">
            <w:pPr>
              <w:spacing w:line="240" w:lineRule="auto"/>
              <w:rPr>
                <w:sz w:val="24"/>
                <w:szCs w:val="24"/>
              </w:rPr>
            </w:pPr>
            <w:r w:rsidRPr="00AA4D39">
              <w:rPr>
                <w:b/>
                <w:sz w:val="24"/>
                <w:szCs w:val="24"/>
              </w:rPr>
              <w:t>VENTANA INTERACTIVA</w:t>
            </w:r>
          </w:p>
          <w:p w14:paraId="2AA2D2DC"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Video subtitulado, transcripción y ejemplos de uso actual.</w:t>
            </w:r>
          </w:p>
          <w:p w14:paraId="43801997"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Glosario, audio, meme lingüístico o comentario escrito.</w:t>
            </w:r>
          </w:p>
          <w:p w14:paraId="24627D44"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Conexión con cultura contemporánea y elección de ejemplo.</w:t>
            </w:r>
          </w:p>
        </w:tc>
        <w:tc>
          <w:tcPr>
            <w:tcW w:w="1725" w:type="dxa"/>
            <w:tcMar>
              <w:top w:w="55" w:type="dxa"/>
              <w:left w:w="55" w:type="dxa"/>
              <w:bottom w:w="55" w:type="dxa"/>
              <w:right w:w="55" w:type="dxa"/>
            </w:tcMar>
          </w:tcPr>
          <w:p w14:paraId="716C5126" w14:textId="77777777" w:rsidR="008B693F" w:rsidRPr="00AA4D39" w:rsidRDefault="00000000">
            <w:pPr>
              <w:spacing w:line="240" w:lineRule="auto"/>
              <w:rPr>
                <w:sz w:val="24"/>
                <w:szCs w:val="24"/>
              </w:rPr>
            </w:pPr>
            <w:r w:rsidRPr="00AA4D39">
              <w:rPr>
                <w:b/>
                <w:sz w:val="24"/>
                <w:szCs w:val="24"/>
              </w:rPr>
              <w:lastRenderedPageBreak/>
              <w:t>Colosenses 4:6; Amós 3:3; Proverbios 26:4-5; Mateo 5:37; Génesis 1:27</w:t>
            </w:r>
          </w:p>
          <w:p w14:paraId="63720887" w14:textId="77777777" w:rsidR="008B693F" w:rsidRPr="00AA4D39" w:rsidRDefault="00000000">
            <w:pPr>
              <w:spacing w:line="240" w:lineRule="auto"/>
              <w:rPr>
                <w:sz w:val="24"/>
                <w:szCs w:val="24"/>
              </w:rPr>
            </w:pPr>
            <w:r w:rsidRPr="00AA4D39">
              <w:rPr>
                <w:sz w:val="24"/>
                <w:szCs w:val="24"/>
              </w:rPr>
              <w:t xml:space="preserve">Principio: Los conectores precisos sirven a la verdad; una relación </w:t>
            </w:r>
            <w:r w:rsidRPr="00AA4D39">
              <w:rPr>
                <w:sz w:val="24"/>
                <w:szCs w:val="24"/>
              </w:rPr>
              <w:lastRenderedPageBreak/>
              <w:t>lógica mal expresada puede confundir, dañar o distorsionar la realidad.</w:t>
            </w:r>
          </w:p>
        </w:tc>
        <w:tc>
          <w:tcPr>
            <w:tcW w:w="1545" w:type="dxa"/>
            <w:tcMar>
              <w:top w:w="55" w:type="dxa"/>
              <w:left w:w="55" w:type="dxa"/>
              <w:bottom w:w="55" w:type="dxa"/>
              <w:right w:w="55" w:type="dxa"/>
            </w:tcMar>
          </w:tcPr>
          <w:p w14:paraId="28BE0846" w14:textId="77777777" w:rsidR="008B693F" w:rsidRPr="00AA4D39" w:rsidRDefault="00000000">
            <w:pPr>
              <w:spacing w:line="240" w:lineRule="auto"/>
              <w:rPr>
                <w:sz w:val="24"/>
                <w:szCs w:val="24"/>
              </w:rPr>
            </w:pPr>
            <w:r w:rsidRPr="00AA4D39">
              <w:rPr>
                <w:sz w:val="24"/>
                <w:szCs w:val="24"/>
              </w:rPr>
              <w:lastRenderedPageBreak/>
              <w:t>• Libro: pp. 203-210.</w:t>
            </w:r>
          </w:p>
          <w:p w14:paraId="1D50281E" w14:textId="77777777" w:rsidR="008B693F" w:rsidRPr="00AA4D39" w:rsidRDefault="00000000">
            <w:pPr>
              <w:spacing w:line="240" w:lineRule="auto"/>
              <w:rPr>
                <w:sz w:val="24"/>
                <w:szCs w:val="24"/>
              </w:rPr>
            </w:pPr>
            <w:r w:rsidRPr="00AA4D39">
              <w:rPr>
                <w:sz w:val="24"/>
                <w:szCs w:val="24"/>
              </w:rPr>
              <w:t>• Biblia, tarjetas de conectores y semáforo lógico.</w:t>
            </w:r>
          </w:p>
          <w:p w14:paraId="271FD3B4" w14:textId="77777777" w:rsidR="008B693F" w:rsidRPr="00AA4D39" w:rsidRDefault="00000000">
            <w:pPr>
              <w:spacing w:line="240" w:lineRule="auto"/>
              <w:rPr>
                <w:sz w:val="24"/>
                <w:szCs w:val="24"/>
              </w:rPr>
            </w:pPr>
            <w:r w:rsidRPr="00AA4D39">
              <w:rPr>
                <w:sz w:val="24"/>
                <w:szCs w:val="24"/>
              </w:rPr>
              <w:t xml:space="preserve">• Tablas de matices, banco de párrafos y </w:t>
            </w:r>
            <w:r w:rsidRPr="00AA4D39">
              <w:rPr>
                <w:sz w:val="24"/>
                <w:szCs w:val="24"/>
              </w:rPr>
              <w:lastRenderedPageBreak/>
              <w:t>lista de cotejo.</w:t>
            </w:r>
          </w:p>
          <w:p w14:paraId="0B095AD7" w14:textId="77777777" w:rsidR="008B693F" w:rsidRPr="00AA4D39" w:rsidRDefault="00000000">
            <w:pPr>
              <w:spacing w:line="240" w:lineRule="auto"/>
              <w:rPr>
                <w:sz w:val="24"/>
                <w:szCs w:val="24"/>
              </w:rPr>
            </w:pPr>
            <w:r w:rsidRPr="00AA4D39">
              <w:rPr>
                <w:sz w:val="24"/>
                <w:szCs w:val="24"/>
              </w:rPr>
              <w:t>• Audiotexto y resumen accesible de La metamorfosis.</w:t>
            </w:r>
          </w:p>
          <w:p w14:paraId="00EE914C" w14:textId="77777777" w:rsidR="008B693F" w:rsidRPr="00AA4D39" w:rsidRDefault="00000000">
            <w:pPr>
              <w:spacing w:line="240" w:lineRule="auto"/>
              <w:rPr>
                <w:sz w:val="24"/>
                <w:szCs w:val="24"/>
              </w:rPr>
            </w:pPr>
            <w:r w:rsidRPr="00AA4D39">
              <w:rPr>
                <w:sz w:val="24"/>
                <w:szCs w:val="24"/>
              </w:rPr>
              <w:t>• Cuaderno, pizarra, marcadores o editor de texto.</w:t>
            </w:r>
          </w:p>
          <w:p w14:paraId="5B48C402" w14:textId="77777777" w:rsidR="008B693F" w:rsidRPr="00AA4D39" w:rsidRDefault="00000000">
            <w:pPr>
              <w:spacing w:line="240" w:lineRule="auto"/>
              <w:rPr>
                <w:sz w:val="24"/>
                <w:szCs w:val="24"/>
              </w:rPr>
            </w:pPr>
            <w:r w:rsidRPr="00AA4D39">
              <w:rPr>
                <w:sz w:val="24"/>
                <w:szCs w:val="24"/>
              </w:rPr>
              <w:t>• Texto ampliado, pictogramas, dictado por voz y tiempo adicional.</w:t>
            </w:r>
          </w:p>
        </w:tc>
        <w:tc>
          <w:tcPr>
            <w:tcW w:w="1455" w:type="dxa"/>
            <w:tcMar>
              <w:top w:w="55" w:type="dxa"/>
              <w:left w:w="55" w:type="dxa"/>
              <w:bottom w:w="55" w:type="dxa"/>
              <w:right w:w="55" w:type="dxa"/>
            </w:tcMar>
          </w:tcPr>
          <w:p w14:paraId="119471CC" w14:textId="77777777" w:rsidR="008B693F" w:rsidRPr="00AA4D39" w:rsidRDefault="00000000">
            <w:pPr>
              <w:spacing w:line="240" w:lineRule="auto"/>
              <w:rPr>
                <w:sz w:val="24"/>
                <w:szCs w:val="24"/>
              </w:rPr>
            </w:pPr>
            <w:r w:rsidRPr="00AA4D39">
              <w:rPr>
                <w:b/>
                <w:sz w:val="24"/>
                <w:szCs w:val="24"/>
              </w:rPr>
              <w:lastRenderedPageBreak/>
              <w:t xml:space="preserve">• I.LL.4.7.3. </w:t>
            </w:r>
            <w:r w:rsidRPr="00AA4D39">
              <w:rPr>
                <w:sz w:val="24"/>
                <w:szCs w:val="24"/>
              </w:rPr>
              <w:t xml:space="preserve">Utiliza conjunciones, conectores lógicos y oraciones compuestas para mejorar la claridad, precisión y </w:t>
            </w:r>
            <w:r w:rsidRPr="00AA4D39">
              <w:rPr>
                <w:sz w:val="24"/>
                <w:szCs w:val="24"/>
              </w:rPr>
              <w:lastRenderedPageBreak/>
              <w:t>matizar significados.</w:t>
            </w:r>
          </w:p>
          <w:p w14:paraId="06DE61B9" w14:textId="77777777" w:rsidR="008B693F" w:rsidRPr="00AA4D39" w:rsidRDefault="00000000">
            <w:pPr>
              <w:spacing w:line="240" w:lineRule="auto"/>
              <w:rPr>
                <w:sz w:val="24"/>
                <w:szCs w:val="24"/>
              </w:rPr>
            </w:pPr>
            <w:r w:rsidRPr="00AA4D39">
              <w:rPr>
                <w:b/>
                <w:sz w:val="24"/>
                <w:szCs w:val="24"/>
              </w:rPr>
              <w:t xml:space="preserve">• Ref. I.LL.4.8.1. </w:t>
            </w:r>
            <w:r w:rsidRPr="00AA4D39">
              <w:rPr>
                <w:sz w:val="24"/>
                <w:szCs w:val="24"/>
              </w:rPr>
              <w:t>Interpreta textos literarios a partir de sus características y recursos lingüísticos.</w:t>
            </w:r>
          </w:p>
        </w:tc>
        <w:tc>
          <w:tcPr>
            <w:tcW w:w="1770" w:type="dxa"/>
            <w:tcMar>
              <w:top w:w="55" w:type="dxa"/>
              <w:left w:w="55" w:type="dxa"/>
              <w:bottom w:w="55" w:type="dxa"/>
              <w:right w:w="55" w:type="dxa"/>
            </w:tcMar>
          </w:tcPr>
          <w:p w14:paraId="1C57BC0B" w14:textId="77777777" w:rsidR="008B693F" w:rsidRPr="00AA4D39" w:rsidRDefault="00000000">
            <w:pPr>
              <w:spacing w:line="240" w:lineRule="auto"/>
              <w:rPr>
                <w:sz w:val="24"/>
                <w:szCs w:val="24"/>
              </w:rPr>
            </w:pPr>
            <w:r w:rsidRPr="00AA4D39">
              <w:rPr>
                <w:b/>
                <w:sz w:val="24"/>
                <w:szCs w:val="24"/>
              </w:rPr>
              <w:lastRenderedPageBreak/>
              <w:t>Criterios curriculares: CE.LL.4.7 y CE.LL.4.8.</w:t>
            </w:r>
          </w:p>
          <w:p w14:paraId="6CD5B08F" w14:textId="77777777" w:rsidR="008B693F" w:rsidRPr="00AA4D39" w:rsidRDefault="00000000">
            <w:pPr>
              <w:spacing w:line="240" w:lineRule="auto"/>
              <w:rPr>
                <w:sz w:val="24"/>
                <w:szCs w:val="24"/>
              </w:rPr>
            </w:pPr>
            <w:r w:rsidRPr="00AA4D39">
              <w:rPr>
                <w:b/>
                <w:sz w:val="24"/>
                <w:szCs w:val="24"/>
              </w:rPr>
              <w:t xml:space="preserve">• Formativa: </w:t>
            </w:r>
            <w:r w:rsidRPr="00AA4D39">
              <w:rPr>
                <w:sz w:val="24"/>
                <w:szCs w:val="24"/>
              </w:rPr>
              <w:t xml:space="preserve">semáforo lógico, identificación, completación, V/F, reescritura y observación </w:t>
            </w:r>
            <w:r w:rsidRPr="00AA4D39">
              <w:rPr>
                <w:sz w:val="24"/>
                <w:szCs w:val="24"/>
              </w:rPr>
              <w:lastRenderedPageBreak/>
              <w:t>del uso de matices.</w:t>
            </w:r>
          </w:p>
          <w:p w14:paraId="5CE3517D" w14:textId="77777777" w:rsidR="008B693F" w:rsidRPr="00AA4D39" w:rsidRDefault="00000000">
            <w:pPr>
              <w:spacing w:line="240" w:lineRule="auto"/>
              <w:rPr>
                <w:sz w:val="24"/>
                <w:szCs w:val="24"/>
              </w:rPr>
            </w:pPr>
            <w:r w:rsidRPr="00AA4D39">
              <w:rPr>
                <w:b/>
                <w:sz w:val="24"/>
                <w:szCs w:val="24"/>
              </w:rPr>
              <w:t xml:space="preserve">• Sumativa: </w:t>
            </w:r>
            <w:r w:rsidRPr="00AA4D39">
              <w:rPr>
                <w:sz w:val="24"/>
                <w:szCs w:val="24"/>
              </w:rPr>
              <w:t>rúbrica del párrafo corregido y juego “El conector preciso”: relación, selección, coherencia y justificación.</w:t>
            </w:r>
          </w:p>
          <w:p w14:paraId="17BA05D9" w14:textId="77777777" w:rsidR="008B693F" w:rsidRPr="00AA4D39" w:rsidRDefault="00000000">
            <w:pPr>
              <w:spacing w:line="240" w:lineRule="auto"/>
              <w:rPr>
                <w:sz w:val="24"/>
                <w:szCs w:val="24"/>
              </w:rPr>
            </w:pPr>
            <w:r w:rsidRPr="00AA4D39">
              <w:rPr>
                <w:b/>
                <w:sz w:val="24"/>
                <w:szCs w:val="24"/>
              </w:rPr>
              <w:t xml:space="preserve">• Autoevaluación y coevaluación: </w:t>
            </w:r>
            <w:r w:rsidRPr="00AA4D39">
              <w:rPr>
                <w:sz w:val="24"/>
                <w:szCs w:val="24"/>
              </w:rPr>
              <w:t>lista de cotejo de variedad y precisión; coevaluación con explicación de la relación lógica.</w:t>
            </w:r>
          </w:p>
          <w:p w14:paraId="567F1CB7" w14:textId="77777777" w:rsidR="008B693F" w:rsidRPr="00AA4D39" w:rsidRDefault="00000000">
            <w:pPr>
              <w:spacing w:line="240" w:lineRule="auto"/>
              <w:rPr>
                <w:sz w:val="24"/>
                <w:szCs w:val="24"/>
              </w:rPr>
            </w:pPr>
            <w:r w:rsidRPr="00AA4D39">
              <w:rPr>
                <w:b/>
                <w:sz w:val="24"/>
                <w:szCs w:val="24"/>
              </w:rPr>
              <w:t>Niveles de logro</w:t>
            </w:r>
          </w:p>
          <w:p w14:paraId="657D6BE0" w14:textId="77777777" w:rsidR="008B693F" w:rsidRPr="00AA4D39" w:rsidRDefault="00000000">
            <w:pPr>
              <w:spacing w:line="240" w:lineRule="auto"/>
              <w:rPr>
                <w:sz w:val="24"/>
                <w:szCs w:val="24"/>
              </w:rPr>
            </w:pPr>
            <w:r w:rsidRPr="00AA4D39">
              <w:rPr>
                <w:sz w:val="24"/>
                <w:szCs w:val="24"/>
              </w:rPr>
              <w:t>• Alto: cumple el indicador con autonomía, precisión, evidencias pertinentes y comunicación clara.</w:t>
            </w:r>
          </w:p>
          <w:p w14:paraId="17A05096" w14:textId="77777777" w:rsidR="008B693F" w:rsidRPr="00AA4D39" w:rsidRDefault="00000000">
            <w:pPr>
              <w:spacing w:line="240" w:lineRule="auto"/>
              <w:rPr>
                <w:sz w:val="24"/>
                <w:szCs w:val="24"/>
              </w:rPr>
            </w:pPr>
            <w:r w:rsidRPr="00AA4D39">
              <w:rPr>
                <w:sz w:val="24"/>
                <w:szCs w:val="24"/>
              </w:rPr>
              <w:t xml:space="preserve">• Medio: cumple </w:t>
            </w:r>
            <w:r w:rsidRPr="00AA4D39">
              <w:rPr>
                <w:sz w:val="24"/>
                <w:szCs w:val="24"/>
              </w:rPr>
              <w:lastRenderedPageBreak/>
              <w:t>parcialmente; presenta imprecisiones menores y requiere apoyo puntual.</w:t>
            </w:r>
          </w:p>
          <w:p w14:paraId="7C4046A8" w14:textId="77777777" w:rsidR="008B693F" w:rsidRPr="00AA4D39" w:rsidRDefault="00000000">
            <w:pPr>
              <w:spacing w:line="240" w:lineRule="auto"/>
              <w:rPr>
                <w:sz w:val="24"/>
                <w:szCs w:val="24"/>
              </w:rPr>
            </w:pPr>
            <w:r w:rsidRPr="00AA4D39">
              <w:rPr>
                <w:sz w:val="24"/>
                <w:szCs w:val="24"/>
              </w:rPr>
              <w:t>• Bajo: evidencia dificultades y requiere modelado, andamiaje, práctica diferenciada y nueva oportunidad.</w:t>
            </w:r>
          </w:p>
          <w:p w14:paraId="48E395C3" w14:textId="77777777" w:rsidR="008B693F" w:rsidRPr="00AA4D39" w:rsidRDefault="00000000">
            <w:pPr>
              <w:spacing w:line="240" w:lineRule="auto"/>
              <w:rPr>
                <w:sz w:val="24"/>
                <w:szCs w:val="24"/>
              </w:rPr>
            </w:pPr>
            <w:r w:rsidRPr="00AA4D39">
              <w:rPr>
                <w:b/>
                <w:sz w:val="24"/>
                <w:szCs w:val="24"/>
              </w:rPr>
              <w:t xml:space="preserve">• Retroalimentación: </w:t>
            </w:r>
            <w:r w:rsidRPr="00AA4D39">
              <w:rPr>
                <w:sz w:val="24"/>
                <w:szCs w:val="24"/>
              </w:rPr>
              <w:t>representar la relación con flechas, comparar dos conectores, modelar la sustitución y permitir una segunda edición.</w:t>
            </w:r>
          </w:p>
        </w:tc>
      </w:tr>
      <w:tr w:rsidR="005B6F44" w:rsidRPr="00AA4D39" w14:paraId="1DEE41A8" w14:textId="77777777">
        <w:trPr>
          <w:cantSplit/>
          <w:trHeight w:val="420"/>
          <w:jc w:val="center"/>
        </w:trPr>
        <w:tc>
          <w:tcPr>
            <w:tcW w:w="2025" w:type="dxa"/>
            <w:vMerge w:val="restart"/>
            <w:shd w:val="clear" w:color="auto" w:fill="B6D7A8"/>
            <w:tcMar>
              <w:top w:w="55" w:type="dxa"/>
              <w:left w:w="55" w:type="dxa"/>
              <w:bottom w:w="55" w:type="dxa"/>
              <w:right w:w="55" w:type="dxa"/>
            </w:tcMar>
          </w:tcPr>
          <w:p w14:paraId="25DA48B5"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lastRenderedPageBreak/>
              <w:t>Destrezas con criterio de desempeño</w:t>
            </w:r>
          </w:p>
        </w:tc>
        <w:tc>
          <w:tcPr>
            <w:tcW w:w="4695" w:type="dxa"/>
            <w:vMerge w:val="restart"/>
            <w:shd w:val="clear" w:color="auto" w:fill="B6D7A8"/>
            <w:tcMar>
              <w:top w:w="55" w:type="dxa"/>
              <w:left w:w="55" w:type="dxa"/>
              <w:bottom w:w="55" w:type="dxa"/>
              <w:right w:w="55" w:type="dxa"/>
            </w:tcMar>
          </w:tcPr>
          <w:p w14:paraId="422418C0"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 xml:space="preserve">ORIENTACIONES METODOLÓGICAS PARA LA ENSEÑANZA Y APRENDIZAJE </w:t>
            </w:r>
          </w:p>
        </w:tc>
        <w:tc>
          <w:tcPr>
            <w:tcW w:w="2145" w:type="dxa"/>
            <w:vMerge w:val="restart"/>
            <w:shd w:val="clear" w:color="auto" w:fill="B6D7A8"/>
            <w:tcMar>
              <w:top w:w="55" w:type="dxa"/>
              <w:left w:w="55" w:type="dxa"/>
              <w:bottom w:w="55" w:type="dxa"/>
              <w:right w:w="55" w:type="dxa"/>
            </w:tcMar>
          </w:tcPr>
          <w:p w14:paraId="7DD66526"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Aplicación de los principios del DUA</w:t>
            </w:r>
          </w:p>
        </w:tc>
        <w:tc>
          <w:tcPr>
            <w:tcW w:w="1725" w:type="dxa"/>
            <w:vMerge w:val="restart"/>
            <w:shd w:val="clear" w:color="auto" w:fill="B6D7A8"/>
            <w:tcMar>
              <w:top w:w="55" w:type="dxa"/>
              <w:left w:w="55" w:type="dxa"/>
              <w:bottom w:w="55" w:type="dxa"/>
              <w:right w:w="55" w:type="dxa"/>
            </w:tcMar>
          </w:tcPr>
          <w:p w14:paraId="24F3561F" w14:textId="77777777" w:rsidR="005B6F44" w:rsidRPr="00AA4D39" w:rsidRDefault="00000000">
            <w:pPr>
              <w:keepNext/>
              <w:widowControl w:val="0"/>
              <w:spacing w:line="240" w:lineRule="auto"/>
              <w:jc w:val="center"/>
              <w:rPr>
                <w:b/>
                <w:bCs/>
                <w:sz w:val="24"/>
                <w:szCs w:val="24"/>
              </w:rPr>
            </w:pPr>
            <w:r w:rsidRPr="00AA4D39">
              <w:rPr>
                <w:b/>
                <w:bCs/>
                <w:sz w:val="24"/>
                <w:szCs w:val="24"/>
              </w:rPr>
              <w:t xml:space="preserve">Integración bíblica </w:t>
            </w:r>
          </w:p>
        </w:tc>
        <w:tc>
          <w:tcPr>
            <w:tcW w:w="1545" w:type="dxa"/>
            <w:vMerge w:val="restart"/>
            <w:shd w:val="clear" w:color="auto" w:fill="B6D7A8"/>
            <w:tcMar>
              <w:top w:w="55" w:type="dxa"/>
              <w:left w:w="55" w:type="dxa"/>
              <w:bottom w:w="55" w:type="dxa"/>
              <w:right w:w="55" w:type="dxa"/>
            </w:tcMar>
          </w:tcPr>
          <w:p w14:paraId="263BABB8"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Recursos</w:t>
            </w:r>
          </w:p>
        </w:tc>
        <w:tc>
          <w:tcPr>
            <w:tcW w:w="3225" w:type="dxa"/>
            <w:gridSpan w:val="2"/>
            <w:shd w:val="clear" w:color="auto" w:fill="B6D7A8"/>
            <w:tcMar>
              <w:top w:w="55" w:type="dxa"/>
              <w:left w:w="55" w:type="dxa"/>
              <w:bottom w:w="55" w:type="dxa"/>
              <w:right w:w="55" w:type="dxa"/>
            </w:tcMar>
          </w:tcPr>
          <w:p w14:paraId="5A377E1F"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Evaluación</w:t>
            </w:r>
          </w:p>
        </w:tc>
      </w:tr>
      <w:tr w:rsidR="005B6F44" w:rsidRPr="00AA4D39" w14:paraId="23CC8DD1" w14:textId="77777777">
        <w:trPr>
          <w:cantSplit/>
          <w:trHeight w:val="420"/>
          <w:jc w:val="center"/>
        </w:trPr>
        <w:tc>
          <w:tcPr>
            <w:tcW w:w="2025" w:type="dxa"/>
            <w:vMerge/>
            <w:shd w:val="clear" w:color="auto" w:fill="B6D7A8"/>
            <w:tcMar>
              <w:top w:w="100" w:type="dxa"/>
              <w:left w:w="100" w:type="dxa"/>
              <w:bottom w:w="100" w:type="dxa"/>
              <w:right w:w="100" w:type="dxa"/>
            </w:tcMar>
          </w:tcPr>
          <w:p w14:paraId="58598E11" w14:textId="77777777" w:rsidR="005B6F44" w:rsidRPr="00AA4D39" w:rsidRDefault="005B6F44">
            <w:pPr>
              <w:widowControl w:val="0"/>
              <w:pBdr>
                <w:top w:val="nil"/>
                <w:left w:val="nil"/>
                <w:bottom w:val="nil"/>
                <w:right w:val="nil"/>
                <w:between w:val="nil"/>
              </w:pBdr>
              <w:rPr>
                <w:b/>
                <w:bCs/>
                <w:sz w:val="24"/>
                <w:szCs w:val="24"/>
              </w:rPr>
            </w:pPr>
          </w:p>
        </w:tc>
        <w:tc>
          <w:tcPr>
            <w:tcW w:w="4695" w:type="dxa"/>
            <w:vMerge/>
            <w:shd w:val="clear" w:color="auto" w:fill="B6D7A8"/>
            <w:tcMar>
              <w:top w:w="100" w:type="dxa"/>
              <w:left w:w="100" w:type="dxa"/>
              <w:bottom w:w="100" w:type="dxa"/>
              <w:right w:w="100" w:type="dxa"/>
            </w:tcMar>
          </w:tcPr>
          <w:p w14:paraId="7EABF950" w14:textId="77777777" w:rsidR="005B6F44" w:rsidRPr="00AA4D39" w:rsidRDefault="005B6F44">
            <w:pPr>
              <w:widowControl w:val="0"/>
              <w:pBdr>
                <w:top w:val="nil"/>
                <w:left w:val="nil"/>
                <w:bottom w:val="nil"/>
                <w:right w:val="nil"/>
                <w:between w:val="nil"/>
              </w:pBdr>
              <w:rPr>
                <w:b/>
                <w:bCs/>
                <w:sz w:val="24"/>
                <w:szCs w:val="24"/>
              </w:rPr>
            </w:pPr>
          </w:p>
        </w:tc>
        <w:tc>
          <w:tcPr>
            <w:tcW w:w="2145" w:type="dxa"/>
            <w:vMerge/>
            <w:shd w:val="clear" w:color="auto" w:fill="B6D7A8"/>
            <w:tcMar>
              <w:top w:w="100" w:type="dxa"/>
              <w:left w:w="100" w:type="dxa"/>
              <w:bottom w:w="100" w:type="dxa"/>
              <w:right w:w="100" w:type="dxa"/>
            </w:tcMar>
          </w:tcPr>
          <w:p w14:paraId="26887BC8" w14:textId="77777777" w:rsidR="005B6F44" w:rsidRPr="00AA4D39" w:rsidRDefault="005B6F44">
            <w:pPr>
              <w:widowControl w:val="0"/>
              <w:pBdr>
                <w:top w:val="nil"/>
                <w:left w:val="nil"/>
                <w:bottom w:val="nil"/>
                <w:right w:val="nil"/>
                <w:between w:val="nil"/>
              </w:pBdr>
              <w:rPr>
                <w:b/>
                <w:bCs/>
                <w:sz w:val="24"/>
                <w:szCs w:val="24"/>
              </w:rPr>
            </w:pPr>
          </w:p>
        </w:tc>
        <w:tc>
          <w:tcPr>
            <w:tcW w:w="1725" w:type="dxa"/>
            <w:vMerge/>
            <w:shd w:val="clear" w:color="auto" w:fill="B6D7A8"/>
            <w:tcMar>
              <w:top w:w="100" w:type="dxa"/>
              <w:left w:w="100" w:type="dxa"/>
              <w:bottom w:w="100" w:type="dxa"/>
              <w:right w:w="100" w:type="dxa"/>
            </w:tcMar>
          </w:tcPr>
          <w:p w14:paraId="5D017C19" w14:textId="77777777" w:rsidR="005B6F44" w:rsidRPr="00AA4D39" w:rsidRDefault="005B6F44">
            <w:pPr>
              <w:widowControl w:val="0"/>
              <w:pBdr>
                <w:top w:val="nil"/>
                <w:left w:val="nil"/>
                <w:bottom w:val="nil"/>
                <w:right w:val="nil"/>
                <w:between w:val="nil"/>
              </w:pBdr>
              <w:rPr>
                <w:b/>
                <w:bCs/>
                <w:sz w:val="24"/>
                <w:szCs w:val="24"/>
              </w:rPr>
            </w:pPr>
          </w:p>
        </w:tc>
        <w:tc>
          <w:tcPr>
            <w:tcW w:w="1545" w:type="dxa"/>
            <w:vMerge/>
            <w:shd w:val="clear" w:color="auto" w:fill="B6D7A8"/>
            <w:tcMar>
              <w:top w:w="100" w:type="dxa"/>
              <w:left w:w="100" w:type="dxa"/>
              <w:bottom w:w="100" w:type="dxa"/>
              <w:right w:w="100" w:type="dxa"/>
            </w:tcMar>
          </w:tcPr>
          <w:p w14:paraId="1D02C01F" w14:textId="77777777" w:rsidR="005B6F44" w:rsidRPr="00AA4D39" w:rsidRDefault="005B6F44">
            <w:pPr>
              <w:widowControl w:val="0"/>
              <w:pBdr>
                <w:top w:val="nil"/>
                <w:left w:val="nil"/>
                <w:bottom w:val="nil"/>
                <w:right w:val="nil"/>
                <w:between w:val="nil"/>
              </w:pBdr>
              <w:rPr>
                <w:b/>
                <w:bCs/>
                <w:sz w:val="24"/>
                <w:szCs w:val="24"/>
              </w:rPr>
            </w:pPr>
          </w:p>
        </w:tc>
        <w:tc>
          <w:tcPr>
            <w:tcW w:w="1455" w:type="dxa"/>
            <w:shd w:val="clear" w:color="auto" w:fill="B6D7A8"/>
            <w:tcMar>
              <w:top w:w="55" w:type="dxa"/>
              <w:left w:w="55" w:type="dxa"/>
              <w:bottom w:w="55" w:type="dxa"/>
              <w:right w:w="55" w:type="dxa"/>
            </w:tcMar>
          </w:tcPr>
          <w:p w14:paraId="0D913477"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Indicadores de evaluación</w:t>
            </w:r>
          </w:p>
        </w:tc>
        <w:tc>
          <w:tcPr>
            <w:tcW w:w="1770" w:type="dxa"/>
            <w:shd w:val="clear" w:color="auto" w:fill="B6D7A8"/>
            <w:tcMar>
              <w:top w:w="55" w:type="dxa"/>
              <w:left w:w="55" w:type="dxa"/>
              <w:bottom w:w="55" w:type="dxa"/>
              <w:right w:w="55" w:type="dxa"/>
            </w:tcMar>
          </w:tcPr>
          <w:p w14:paraId="16966C7C" w14:textId="77777777" w:rsidR="005B6F44" w:rsidRPr="00AA4D39" w:rsidRDefault="00000000">
            <w:pPr>
              <w:keepNext/>
              <w:widowControl w:val="0"/>
              <w:pBdr>
                <w:top w:val="nil"/>
                <w:left w:val="nil"/>
                <w:bottom w:val="nil"/>
                <w:right w:val="nil"/>
                <w:between w:val="nil"/>
              </w:pBdr>
              <w:spacing w:line="240" w:lineRule="auto"/>
              <w:jc w:val="center"/>
              <w:rPr>
                <w:b/>
                <w:bCs/>
                <w:sz w:val="24"/>
                <w:szCs w:val="24"/>
              </w:rPr>
            </w:pPr>
            <w:r w:rsidRPr="00AA4D39">
              <w:rPr>
                <w:b/>
                <w:bCs/>
                <w:sz w:val="24"/>
                <w:szCs w:val="24"/>
              </w:rPr>
              <w:t xml:space="preserve">Técnicas e instrumentos </w:t>
            </w:r>
          </w:p>
        </w:tc>
      </w:tr>
      <w:tr w:rsidR="005B6F44" w:rsidRPr="00AA4D39" w14:paraId="38B86259" w14:textId="77777777">
        <w:trPr>
          <w:trHeight w:val="3523"/>
          <w:jc w:val="center"/>
        </w:trPr>
        <w:tc>
          <w:tcPr>
            <w:tcW w:w="2025" w:type="dxa"/>
            <w:tcMar>
              <w:top w:w="55" w:type="dxa"/>
              <w:left w:w="55" w:type="dxa"/>
              <w:bottom w:w="55" w:type="dxa"/>
              <w:right w:w="55" w:type="dxa"/>
            </w:tcMar>
          </w:tcPr>
          <w:p w14:paraId="6C1D5B6F" w14:textId="0094DA86" w:rsidR="008B693F" w:rsidRPr="00AA4D39" w:rsidRDefault="00000000" w:rsidP="00C83491">
            <w:pPr>
              <w:spacing w:line="240" w:lineRule="auto"/>
              <w:rPr>
                <w:sz w:val="24"/>
                <w:szCs w:val="24"/>
              </w:rPr>
            </w:pPr>
            <w:r w:rsidRPr="00AA4D39">
              <w:rPr>
                <w:b/>
                <w:sz w:val="24"/>
                <w:szCs w:val="24"/>
              </w:rPr>
              <w:t>LECCIÓN 5</w:t>
            </w:r>
          </w:p>
          <w:p w14:paraId="3D499BB9" w14:textId="77777777" w:rsidR="008B693F" w:rsidRPr="00AA4D39" w:rsidRDefault="00000000">
            <w:pPr>
              <w:spacing w:line="240" w:lineRule="auto"/>
              <w:rPr>
                <w:sz w:val="24"/>
                <w:szCs w:val="24"/>
              </w:rPr>
            </w:pPr>
            <w:r w:rsidRPr="00AA4D39">
              <w:rPr>
                <w:b/>
                <w:sz w:val="24"/>
                <w:szCs w:val="24"/>
              </w:rPr>
              <w:t xml:space="preserve">• LL.4.2.1. </w:t>
            </w:r>
            <w:r w:rsidRPr="00AA4D39">
              <w:rPr>
                <w:sz w:val="24"/>
                <w:szCs w:val="24"/>
              </w:rPr>
              <w:t>Utilizar recursos de la comunicación oral en contextos de intercambio social, construcción de acuerdos y resolución de problemas.</w:t>
            </w:r>
          </w:p>
          <w:p w14:paraId="4BE7DF59" w14:textId="77777777" w:rsidR="008B693F" w:rsidRPr="00AA4D39" w:rsidRDefault="00000000">
            <w:pPr>
              <w:spacing w:line="240" w:lineRule="auto"/>
              <w:rPr>
                <w:sz w:val="24"/>
                <w:szCs w:val="24"/>
              </w:rPr>
            </w:pPr>
            <w:r w:rsidRPr="00AA4D39">
              <w:rPr>
                <w:b/>
                <w:sz w:val="24"/>
                <w:szCs w:val="24"/>
              </w:rPr>
              <w:t xml:space="preserve">• LL.4.2.2. </w:t>
            </w:r>
            <w:r w:rsidRPr="00AA4D39">
              <w:rPr>
                <w:sz w:val="24"/>
                <w:szCs w:val="24"/>
              </w:rPr>
              <w:t>Organizar el discurso mediante el uso de las estructuras básicas de la lengua oral, la selección y empleo de vocabulario específico, acorde con la intencionalidad, en diversos contextos comunicativos formales e informales.</w:t>
            </w:r>
          </w:p>
          <w:p w14:paraId="19703CB1" w14:textId="77777777" w:rsidR="008B693F" w:rsidRPr="00AA4D39" w:rsidRDefault="00000000">
            <w:pPr>
              <w:spacing w:line="240" w:lineRule="auto"/>
              <w:rPr>
                <w:sz w:val="24"/>
                <w:szCs w:val="24"/>
              </w:rPr>
            </w:pPr>
            <w:r w:rsidRPr="00AA4D39">
              <w:rPr>
                <w:b/>
                <w:sz w:val="24"/>
                <w:szCs w:val="24"/>
              </w:rPr>
              <w:t xml:space="preserve">• LL.4.2.3. </w:t>
            </w:r>
            <w:r w:rsidRPr="00AA4D39">
              <w:rPr>
                <w:sz w:val="24"/>
                <w:szCs w:val="24"/>
              </w:rPr>
              <w:t xml:space="preserve">Producir </w:t>
            </w:r>
            <w:r w:rsidRPr="00AA4D39">
              <w:rPr>
                <w:sz w:val="24"/>
                <w:szCs w:val="24"/>
              </w:rPr>
              <w:lastRenderedPageBreak/>
              <w:t>discursos que integren una variedad de recursos, formatos y soportes.</w:t>
            </w:r>
          </w:p>
          <w:p w14:paraId="01D5003C" w14:textId="77777777" w:rsidR="008B693F" w:rsidRPr="00AA4D39" w:rsidRDefault="00000000">
            <w:pPr>
              <w:spacing w:line="240" w:lineRule="auto"/>
              <w:rPr>
                <w:sz w:val="24"/>
                <w:szCs w:val="24"/>
              </w:rPr>
            </w:pPr>
            <w:r w:rsidRPr="00AA4D39">
              <w:rPr>
                <w:b/>
                <w:sz w:val="24"/>
                <w:szCs w:val="24"/>
              </w:rPr>
              <w:t xml:space="preserve">• LL.4.3.2. </w:t>
            </w:r>
            <w:r w:rsidRPr="00AA4D39">
              <w:rPr>
                <w:sz w:val="24"/>
                <w:szCs w:val="24"/>
              </w:rPr>
              <w:t>Construir significados implícitos al inferir el tema, el punto de vista del autor, las motivaciones y argumentos de un texto.</w:t>
            </w:r>
          </w:p>
        </w:tc>
        <w:tc>
          <w:tcPr>
            <w:tcW w:w="4695" w:type="dxa"/>
            <w:tcMar>
              <w:top w:w="55" w:type="dxa"/>
              <w:left w:w="55" w:type="dxa"/>
              <w:bottom w:w="55" w:type="dxa"/>
              <w:right w:w="55" w:type="dxa"/>
            </w:tcMar>
          </w:tcPr>
          <w:p w14:paraId="6376BE88" w14:textId="77777777" w:rsidR="008B693F" w:rsidRPr="00AA4D39" w:rsidRDefault="00000000">
            <w:pPr>
              <w:spacing w:line="240" w:lineRule="auto"/>
              <w:jc w:val="center"/>
              <w:rPr>
                <w:sz w:val="24"/>
                <w:szCs w:val="24"/>
              </w:rPr>
            </w:pPr>
            <w:r w:rsidRPr="00AA4D39">
              <w:rPr>
                <w:b/>
                <w:sz w:val="24"/>
                <w:szCs w:val="24"/>
              </w:rPr>
              <w:lastRenderedPageBreak/>
              <w:t>LECCIÓN 5: EL DISCURSO: “Proclamar la verdad con convicción y sabiduría”</w:t>
            </w:r>
          </w:p>
          <w:p w14:paraId="5D786536" w14:textId="15D95A09" w:rsidR="008B693F" w:rsidRPr="00AA4D39" w:rsidRDefault="00000000">
            <w:pPr>
              <w:spacing w:line="240" w:lineRule="auto"/>
              <w:rPr>
                <w:sz w:val="24"/>
                <w:szCs w:val="24"/>
              </w:rPr>
            </w:pPr>
            <w:r w:rsidRPr="00AA4D39">
              <w:rPr>
                <w:b/>
                <w:sz w:val="24"/>
                <w:szCs w:val="24"/>
              </w:rPr>
              <w:t xml:space="preserve">¡DESPIERTA TU MENTE! </w:t>
            </w:r>
          </w:p>
          <w:p w14:paraId="6ECFB87C" w14:textId="77777777" w:rsidR="008B693F" w:rsidRPr="00AA4D39" w:rsidRDefault="00000000">
            <w:pPr>
              <w:spacing w:line="240" w:lineRule="auto"/>
              <w:rPr>
                <w:sz w:val="24"/>
                <w:szCs w:val="24"/>
              </w:rPr>
            </w:pPr>
            <w:r w:rsidRPr="00AA4D39">
              <w:rPr>
                <w:b/>
                <w:sz w:val="24"/>
                <w:szCs w:val="24"/>
              </w:rPr>
              <w:t xml:space="preserve">• Actividades del libro: </w:t>
            </w:r>
            <w:r w:rsidRPr="00AA4D39">
              <w:rPr>
                <w:sz w:val="24"/>
                <w:szCs w:val="24"/>
              </w:rPr>
              <w:t>Leer Lucas 21:15, Hechos 2:14-41 y Nehemías 8:1-8; recordar discursos memorables y analizar causas del nerviosismo al hablar en público (p. 211).</w:t>
            </w:r>
          </w:p>
          <w:p w14:paraId="31E54E28"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“Treinta segundos de voz”: presentar un objeto cotidiano con saludo, idea central y cierre; registrar sensaciones antes y después.</w:t>
            </w:r>
          </w:p>
          <w:p w14:paraId="44F41798" w14:textId="4BF07297"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favorece una participación gradual y segura al permitir presentar el objeto en vivo, en pareja o mediante grabación, usando guion visual y escala de sensaciones para reconocer el progreso antes y después de hablar.</w:t>
            </w:r>
          </w:p>
          <w:p w14:paraId="4B05ACF9" w14:textId="77777777" w:rsidR="00C83491" w:rsidRPr="00AA4D39" w:rsidRDefault="00C83491">
            <w:pPr>
              <w:spacing w:line="240" w:lineRule="auto"/>
              <w:rPr>
                <w:sz w:val="24"/>
                <w:szCs w:val="24"/>
              </w:rPr>
            </w:pPr>
          </w:p>
          <w:p w14:paraId="6339EB7F" w14:textId="6FD676C7" w:rsidR="008B693F" w:rsidRPr="00AA4D39" w:rsidRDefault="00000000">
            <w:pPr>
              <w:spacing w:line="240" w:lineRule="auto"/>
              <w:rPr>
                <w:sz w:val="24"/>
                <w:szCs w:val="24"/>
              </w:rPr>
            </w:pPr>
            <w:r w:rsidRPr="00AA4D39">
              <w:rPr>
                <w:b/>
                <w:sz w:val="24"/>
                <w:szCs w:val="24"/>
              </w:rPr>
              <w:t xml:space="preserve">GRAMÁTICA – APRENDEMOS </w:t>
            </w:r>
          </w:p>
          <w:p w14:paraId="400C59B4" w14:textId="77777777" w:rsidR="008B693F" w:rsidRPr="00AA4D39" w:rsidRDefault="00000000">
            <w:pPr>
              <w:spacing w:line="240" w:lineRule="auto"/>
              <w:rPr>
                <w:sz w:val="24"/>
                <w:szCs w:val="24"/>
              </w:rPr>
            </w:pPr>
            <w:r w:rsidRPr="00AA4D39">
              <w:rPr>
                <w:b/>
                <w:sz w:val="24"/>
                <w:szCs w:val="24"/>
              </w:rPr>
              <w:t xml:space="preserve">• Actividades del libro: </w:t>
            </w:r>
            <w:r w:rsidRPr="00AA4D39">
              <w:rPr>
                <w:sz w:val="24"/>
                <w:szCs w:val="24"/>
              </w:rPr>
              <w:t>Estudiar definición, tipos, estructura, recursos retóricos y comunicación no verbal del discurso (pp. 212-213).</w:t>
            </w:r>
          </w:p>
          <w:p w14:paraId="34DA1DD1"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Construir un guion plegable con captatio, tema, argumentos, refutación, conclusión, recurso retórico y pauta no verbal.</w:t>
            </w:r>
          </w:p>
          <w:p w14:paraId="2EB6A315" w14:textId="6F285AAB"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 xml:space="preserve">Se facilita la planificación del discurso mediante un guion plegable y apoyos visuales, </w:t>
            </w:r>
            <w:r w:rsidRPr="00AA4D39">
              <w:rPr>
                <w:sz w:val="24"/>
                <w:szCs w:val="24"/>
              </w:rPr>
              <w:lastRenderedPageBreak/>
              <w:t>permitiendo organizar cada parte con palabras clave, símbolos, tarjetas, escritura, audio o recursos digitales.</w:t>
            </w:r>
          </w:p>
          <w:p w14:paraId="02CB105B" w14:textId="77777777" w:rsidR="00C83491" w:rsidRPr="00AA4D39" w:rsidRDefault="00C83491">
            <w:pPr>
              <w:spacing w:line="240" w:lineRule="auto"/>
              <w:rPr>
                <w:sz w:val="24"/>
                <w:szCs w:val="24"/>
              </w:rPr>
            </w:pPr>
          </w:p>
          <w:p w14:paraId="2F9B3366" w14:textId="3A84F562" w:rsidR="008B693F" w:rsidRPr="00AA4D39" w:rsidRDefault="00000000">
            <w:pPr>
              <w:spacing w:line="240" w:lineRule="auto"/>
              <w:rPr>
                <w:sz w:val="24"/>
                <w:szCs w:val="24"/>
              </w:rPr>
            </w:pPr>
            <w:r w:rsidRPr="00AA4D39">
              <w:rPr>
                <w:b/>
                <w:sz w:val="24"/>
                <w:szCs w:val="24"/>
              </w:rPr>
              <w:t>LÓGICA – RAZONEMOS</w:t>
            </w:r>
          </w:p>
          <w:p w14:paraId="700F9091" w14:textId="77777777" w:rsidR="008B693F" w:rsidRDefault="00000000">
            <w:pPr>
              <w:spacing w:line="240" w:lineRule="auto"/>
              <w:rPr>
                <w:sz w:val="24"/>
                <w:szCs w:val="24"/>
              </w:rPr>
            </w:pPr>
            <w:r w:rsidRPr="00AA4D39">
              <w:rPr>
                <w:b/>
                <w:sz w:val="24"/>
                <w:szCs w:val="24"/>
              </w:rPr>
              <w:t xml:space="preserve">• Actividades del libro: </w:t>
            </w:r>
            <w:r w:rsidRPr="00AA4D39">
              <w:rPr>
                <w:sz w:val="24"/>
                <w:szCs w:val="24"/>
              </w:rPr>
              <w:t>Emparejar recursos, ordenar la estructura, analizar un discurso de graduación y planificar uno de tres minutos sobre convivencia pacífica (pp. 214-215).</w:t>
            </w:r>
          </w:p>
          <w:p w14:paraId="0902E88F" w14:textId="77777777" w:rsidR="00AA4D39" w:rsidRDefault="00AA4D39">
            <w:pPr>
              <w:spacing w:line="240" w:lineRule="auto"/>
              <w:rPr>
                <w:sz w:val="24"/>
                <w:szCs w:val="24"/>
              </w:rPr>
            </w:pPr>
          </w:p>
          <w:p w14:paraId="60657C92" w14:textId="010F68DD" w:rsidR="00AA4D39" w:rsidRPr="00AA4D39" w:rsidRDefault="00AA4D39">
            <w:pPr>
              <w:spacing w:line="240" w:lineRule="auto"/>
              <w:rPr>
                <w:sz w:val="24"/>
                <w:szCs w:val="24"/>
              </w:rPr>
            </w:pPr>
            <w:r w:rsidRPr="00AA4D39">
              <w:rPr>
                <w:sz w:val="24"/>
                <w:szCs w:val="24"/>
              </w:rPr>
              <w:drawing>
                <wp:inline distT="0" distB="0" distL="0" distR="0" wp14:anchorId="47368B00" wp14:editId="2FBC4A97">
                  <wp:extent cx="691295" cy="3238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8071" cy="327024"/>
                          </a:xfrm>
                          <a:prstGeom prst="rect">
                            <a:avLst/>
                          </a:prstGeom>
                        </pic:spPr>
                      </pic:pic>
                    </a:graphicData>
                  </a:graphic>
                </wp:inline>
              </w:drawing>
            </w:r>
            <w:r w:rsidRPr="00AA4D39">
              <w:rPr>
                <w:b/>
                <w:sz w:val="24"/>
                <w:szCs w:val="24"/>
              </w:rPr>
              <w:t>LL.4.2.3.</w:t>
            </w:r>
            <w:r w:rsidRPr="00AA4D39">
              <w:rPr>
                <w:sz w:val="24"/>
                <w:szCs w:val="24"/>
              </w:rPr>
              <w:t xml:space="preserve"> Producir discursos que integren una variedad de recursos, formatos y soportes</w:t>
            </w:r>
            <w:r>
              <w:rPr>
                <w:sz w:val="24"/>
                <w:szCs w:val="24"/>
              </w:rPr>
              <w:t>.</w:t>
            </w:r>
          </w:p>
          <w:p w14:paraId="2029F394"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Ensayo por estaciones: apertura, argumento, recurso retórico, voz, postura y cierre; recibir una mejora concreta en cada estación.</w:t>
            </w:r>
          </w:p>
          <w:p w14:paraId="047233A2" w14:textId="6728182E"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promueve la práctica diferenciada mediante estaciones con modelado, rúbrica anticipada y retroalimentación concreta, permitiendo ensayar la voz, postura y estructura de acuerdo con el ritmo y las necesidades de cada estudiante.</w:t>
            </w:r>
          </w:p>
          <w:p w14:paraId="720753B8" w14:textId="77777777" w:rsidR="00C83491" w:rsidRPr="00AA4D39" w:rsidRDefault="00C83491">
            <w:pPr>
              <w:spacing w:line="240" w:lineRule="auto"/>
              <w:rPr>
                <w:sz w:val="24"/>
                <w:szCs w:val="24"/>
              </w:rPr>
            </w:pPr>
          </w:p>
          <w:p w14:paraId="2C33908A" w14:textId="518B6D27" w:rsidR="008B693F" w:rsidRPr="00AA4D39" w:rsidRDefault="00000000">
            <w:pPr>
              <w:spacing w:line="240" w:lineRule="auto"/>
              <w:rPr>
                <w:sz w:val="24"/>
                <w:szCs w:val="24"/>
              </w:rPr>
            </w:pPr>
            <w:r w:rsidRPr="00AA4D39">
              <w:rPr>
                <w:b/>
                <w:sz w:val="24"/>
                <w:szCs w:val="24"/>
              </w:rPr>
              <w:t xml:space="preserve">RETÓRICA – ARGUMENTEMOS </w:t>
            </w:r>
          </w:p>
          <w:p w14:paraId="513CCAEF" w14:textId="77777777" w:rsidR="008B693F" w:rsidRPr="00AA4D39" w:rsidRDefault="00000000">
            <w:pPr>
              <w:spacing w:line="240" w:lineRule="auto"/>
              <w:rPr>
                <w:sz w:val="24"/>
                <w:szCs w:val="24"/>
              </w:rPr>
            </w:pPr>
            <w:r w:rsidRPr="00AA4D39">
              <w:rPr>
                <w:b/>
                <w:sz w:val="24"/>
                <w:szCs w:val="24"/>
              </w:rPr>
              <w:t xml:space="preserve">• Actividades del libro: </w:t>
            </w:r>
            <w:r w:rsidRPr="00AA4D39">
              <w:rPr>
                <w:sz w:val="24"/>
                <w:szCs w:val="24"/>
              </w:rPr>
              <w:t>Leer Facundo, identificar el apóstrofe, analizar el poder político de los recursos retóricos y discutir la oposición civilización/barbarie (pp. 216-217).</w:t>
            </w:r>
          </w:p>
          <w:p w14:paraId="244213A2"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 xml:space="preserve">Microdebate: evaluar una afirmación binaria y reformularla para incluir matices, </w:t>
            </w:r>
            <w:r w:rsidRPr="00AA4D39">
              <w:rPr>
                <w:sz w:val="24"/>
                <w:szCs w:val="24"/>
              </w:rPr>
              <w:lastRenderedPageBreak/>
              <w:t>evidencias y respeto a la dignidad de todas las personas.</w:t>
            </w:r>
          </w:p>
          <w:p w14:paraId="15F7FB68" w14:textId="6483198B"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favorece la argumentación respetuosa mediante apoyos de evidencias y organizadores, permitiendo participar en el microdebate oralmente, por escrito, con notas preparadas o mediante una grabación.</w:t>
            </w:r>
          </w:p>
          <w:p w14:paraId="0220E74A" w14:textId="77777777" w:rsidR="00C83491" w:rsidRPr="00AA4D39" w:rsidRDefault="00C83491">
            <w:pPr>
              <w:spacing w:line="240" w:lineRule="auto"/>
              <w:rPr>
                <w:sz w:val="24"/>
                <w:szCs w:val="24"/>
              </w:rPr>
            </w:pPr>
          </w:p>
          <w:p w14:paraId="6574782E" w14:textId="2DB0A326" w:rsidR="008B693F" w:rsidRPr="00AA4D39" w:rsidRDefault="00000000">
            <w:pPr>
              <w:spacing w:line="240" w:lineRule="auto"/>
              <w:rPr>
                <w:sz w:val="24"/>
                <w:szCs w:val="24"/>
              </w:rPr>
            </w:pPr>
            <w:r w:rsidRPr="00AA4D39">
              <w:rPr>
                <w:b/>
                <w:sz w:val="24"/>
                <w:szCs w:val="24"/>
              </w:rPr>
              <w:t xml:space="preserve">CONOCIMIENTO EN ACCIÓN </w:t>
            </w:r>
          </w:p>
          <w:p w14:paraId="40336DC7" w14:textId="77777777" w:rsidR="008B693F" w:rsidRPr="00AA4D39" w:rsidRDefault="00000000">
            <w:pPr>
              <w:spacing w:line="240" w:lineRule="auto"/>
              <w:rPr>
                <w:sz w:val="24"/>
                <w:szCs w:val="24"/>
              </w:rPr>
            </w:pPr>
            <w:r w:rsidRPr="00AA4D39">
              <w:rPr>
                <w:b/>
                <w:sz w:val="24"/>
                <w:szCs w:val="24"/>
              </w:rPr>
              <w:t xml:space="preserve">• Actividad del libro: </w:t>
            </w:r>
            <w:r w:rsidRPr="00AA4D39">
              <w:rPr>
                <w:sz w:val="24"/>
                <w:szCs w:val="24"/>
              </w:rPr>
              <w:t>Realizar “Mi discurso de tres minutos” con estructura, dos recursos retóricos, comunicación no verbal y rúbrica de pares (p. 218). Completar la evaluación de unidad (pp. 219-220).</w:t>
            </w:r>
          </w:p>
          <w:p w14:paraId="100748CF"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Presentar en vivo o pregrabado; revisar la retroalimentación y entregar una segunda versión o reflexión metacognitiva.</w:t>
            </w:r>
          </w:p>
          <w:p w14:paraId="0280D4B1" w14:textId="519ECB23" w:rsidR="008B693F" w:rsidRPr="00AA4D39" w:rsidRDefault="00000000">
            <w:pPr>
              <w:spacing w:line="240" w:lineRule="auto"/>
              <w:rPr>
                <w:sz w:val="24"/>
                <w:szCs w:val="24"/>
              </w:rPr>
            </w:pPr>
            <w:r w:rsidRPr="00AA4D39">
              <w:rPr>
                <w:sz w:val="24"/>
                <w:szCs w:val="24"/>
              </w:rPr>
              <w:t xml:space="preserve">• </w:t>
            </w:r>
            <w:r w:rsidR="00AA4D39" w:rsidRPr="00AA4D39">
              <w:rPr>
                <w:b/>
                <w:color w:val="000000" w:themeColor="text1"/>
                <w:sz w:val="24"/>
                <w:szCs w:val="24"/>
              </w:rPr>
              <w:t xml:space="preserve">Aplicación DUA: </w:t>
            </w:r>
            <w:r w:rsidRPr="00AA4D39">
              <w:rPr>
                <w:sz w:val="24"/>
                <w:szCs w:val="24"/>
              </w:rPr>
              <w:t>Se ofrecen múltiples formas de acción y expresión al permitir presentar el discurso en vivo o pregrabado y demostrar la mejora mediante una segunda versión o reflexión escrita, oral, visual o digital.</w:t>
            </w:r>
          </w:p>
          <w:p w14:paraId="15D5EDC4" w14:textId="77777777" w:rsidR="00C83491" w:rsidRPr="00AA4D39" w:rsidRDefault="00C83491">
            <w:pPr>
              <w:spacing w:line="240" w:lineRule="auto"/>
              <w:rPr>
                <w:sz w:val="24"/>
                <w:szCs w:val="24"/>
              </w:rPr>
            </w:pPr>
          </w:p>
          <w:p w14:paraId="236C3337" w14:textId="1EA713EC" w:rsidR="008B693F" w:rsidRPr="00AA4D39" w:rsidRDefault="00000000">
            <w:pPr>
              <w:spacing w:line="240" w:lineRule="auto"/>
              <w:rPr>
                <w:sz w:val="24"/>
                <w:szCs w:val="24"/>
              </w:rPr>
            </w:pPr>
            <w:r w:rsidRPr="00AA4D39">
              <w:rPr>
                <w:b/>
                <w:sz w:val="24"/>
                <w:szCs w:val="24"/>
              </w:rPr>
              <w:t>VENTANA INTERACTIVA</w:t>
            </w:r>
          </w:p>
          <w:p w14:paraId="08F57F35" w14:textId="77777777" w:rsidR="008B693F" w:rsidRPr="00AA4D39" w:rsidRDefault="00000000">
            <w:pPr>
              <w:spacing w:line="240" w:lineRule="auto"/>
              <w:rPr>
                <w:sz w:val="24"/>
                <w:szCs w:val="24"/>
              </w:rPr>
            </w:pPr>
            <w:r w:rsidRPr="00AA4D39">
              <w:rPr>
                <w:b/>
                <w:sz w:val="24"/>
                <w:szCs w:val="24"/>
              </w:rPr>
              <w:t xml:space="preserve">• Video o recurso del libro: </w:t>
            </w:r>
            <w:r w:rsidRPr="00AA4D39">
              <w:rPr>
                <w:sz w:val="24"/>
                <w:szCs w:val="24"/>
              </w:rPr>
              <w:t>QR/video y nota sobre la glosofobia; vocabulario: discurso, recurso retórico y anáfora (p. 218).</w:t>
            </w:r>
          </w:p>
          <w:p w14:paraId="4D1DBD8A" w14:textId="77777777" w:rsidR="008B693F" w:rsidRPr="00AA4D39" w:rsidRDefault="00000000">
            <w:pPr>
              <w:spacing w:line="240" w:lineRule="auto"/>
              <w:rPr>
                <w:sz w:val="24"/>
                <w:szCs w:val="24"/>
              </w:rPr>
            </w:pPr>
            <w:r w:rsidRPr="00AA4D39">
              <w:rPr>
                <w:b/>
                <w:sz w:val="24"/>
                <w:szCs w:val="24"/>
              </w:rPr>
              <w:t xml:space="preserve">• Actividad adicional: </w:t>
            </w:r>
            <w:r w:rsidRPr="00AA4D39">
              <w:rPr>
                <w:sz w:val="24"/>
                <w:szCs w:val="24"/>
              </w:rPr>
              <w:t>Crear un plan personal de exposición gradual con técnicas de respiración, ensayo y autoobservación.</w:t>
            </w:r>
          </w:p>
          <w:p w14:paraId="5D5C551F" w14:textId="68CB1D7F" w:rsidR="008B693F" w:rsidRPr="00AA4D39" w:rsidRDefault="00000000">
            <w:pPr>
              <w:spacing w:line="240" w:lineRule="auto"/>
              <w:rPr>
                <w:sz w:val="24"/>
                <w:szCs w:val="24"/>
              </w:rPr>
            </w:pPr>
            <w:r w:rsidRPr="00AA4D39">
              <w:rPr>
                <w:sz w:val="24"/>
                <w:szCs w:val="24"/>
              </w:rPr>
              <w:lastRenderedPageBreak/>
              <w:t xml:space="preserve">• </w:t>
            </w:r>
            <w:r w:rsidR="00AA4D39" w:rsidRPr="00AA4D39">
              <w:rPr>
                <w:b/>
                <w:color w:val="000000" w:themeColor="text1"/>
                <w:sz w:val="24"/>
                <w:szCs w:val="24"/>
              </w:rPr>
              <w:t xml:space="preserve">Aplicación DUA: </w:t>
            </w:r>
            <w:r w:rsidRPr="00AA4D39">
              <w:rPr>
                <w:sz w:val="24"/>
                <w:szCs w:val="24"/>
              </w:rPr>
              <w:t>Se fortalece la autorregulación y el compromiso al permitir diseñar un plan personal de exposición gradual con apoyos visuales, técnicas de respiración, metas alcanzables y opciones de registro escrito, gráfico o sonoro.</w:t>
            </w:r>
          </w:p>
        </w:tc>
        <w:tc>
          <w:tcPr>
            <w:tcW w:w="2145" w:type="dxa"/>
            <w:tcMar>
              <w:top w:w="55" w:type="dxa"/>
              <w:left w:w="55" w:type="dxa"/>
              <w:bottom w:w="55" w:type="dxa"/>
              <w:right w:w="55" w:type="dxa"/>
            </w:tcMar>
          </w:tcPr>
          <w:p w14:paraId="08FD3433" w14:textId="77777777" w:rsidR="008B693F" w:rsidRPr="00AA4D39" w:rsidRDefault="00000000">
            <w:pPr>
              <w:spacing w:line="240" w:lineRule="auto"/>
              <w:rPr>
                <w:sz w:val="24"/>
                <w:szCs w:val="24"/>
              </w:rPr>
            </w:pPr>
            <w:r w:rsidRPr="00AA4D39">
              <w:rPr>
                <w:b/>
                <w:sz w:val="24"/>
                <w:szCs w:val="24"/>
              </w:rPr>
              <w:lastRenderedPageBreak/>
              <w:t>¡DESPIERTA TU MENTE!</w:t>
            </w:r>
          </w:p>
          <w:p w14:paraId="74C82C91"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Modelos breves, audio/video, guion visual y escala emocional.</w:t>
            </w:r>
          </w:p>
          <w:p w14:paraId="3E629EAD"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Hablar, grabar, escribir, señalar sensaciones o presentar en pareja.</w:t>
            </w:r>
          </w:p>
          <w:p w14:paraId="686E312E"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Exposición gradual, elección del objeto y clima de seguridad.</w:t>
            </w:r>
          </w:p>
          <w:p w14:paraId="6661A5D9" w14:textId="77777777" w:rsidR="008B693F" w:rsidRPr="00AA4D39" w:rsidRDefault="00000000">
            <w:pPr>
              <w:spacing w:line="240" w:lineRule="auto"/>
              <w:rPr>
                <w:sz w:val="24"/>
                <w:szCs w:val="24"/>
              </w:rPr>
            </w:pPr>
            <w:r w:rsidRPr="00AA4D39">
              <w:rPr>
                <w:b/>
                <w:sz w:val="24"/>
                <w:szCs w:val="24"/>
              </w:rPr>
              <w:t>GRAMÁTICA – APRENDEMOS</w:t>
            </w:r>
          </w:p>
          <w:p w14:paraId="4B246480"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Infografía de estructura, videos subtitulados, tarjetas retóricas y demostración no verbal.</w:t>
            </w:r>
          </w:p>
          <w:p w14:paraId="4E306734"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 xml:space="preserve">Construir guion, </w:t>
            </w:r>
            <w:r w:rsidRPr="00AA4D39">
              <w:rPr>
                <w:sz w:val="24"/>
                <w:szCs w:val="24"/>
              </w:rPr>
              <w:lastRenderedPageBreak/>
              <w:t>manipular tarjetas, ensayar o grabar segmentos.</w:t>
            </w:r>
          </w:p>
          <w:p w14:paraId="31F41487"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Roles de orador, audiencia, cronometrista y observador.</w:t>
            </w:r>
          </w:p>
          <w:p w14:paraId="7BC44253" w14:textId="77777777" w:rsidR="008B693F" w:rsidRPr="00AA4D39" w:rsidRDefault="00000000">
            <w:pPr>
              <w:spacing w:line="240" w:lineRule="auto"/>
              <w:rPr>
                <w:sz w:val="24"/>
                <w:szCs w:val="24"/>
              </w:rPr>
            </w:pPr>
            <w:r w:rsidRPr="00AA4D39">
              <w:rPr>
                <w:b/>
                <w:sz w:val="24"/>
                <w:szCs w:val="24"/>
              </w:rPr>
              <w:t>LÓGICA – RAZONEMOS</w:t>
            </w:r>
          </w:p>
          <w:p w14:paraId="33316EB4"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Modelado por estaciones, rúbrica anticipada y ejemplos graduados.</w:t>
            </w:r>
          </w:p>
          <w:p w14:paraId="0A70AF4F"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Planificar, dramatizar, grabar o completar esquema.</w:t>
            </w:r>
          </w:p>
          <w:p w14:paraId="20021ADB"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Metas personales, elección del recurso y retroalimentación inmediata.</w:t>
            </w:r>
          </w:p>
          <w:p w14:paraId="0BCCFD08" w14:textId="77777777" w:rsidR="008B693F" w:rsidRPr="00AA4D39" w:rsidRDefault="00000000">
            <w:pPr>
              <w:spacing w:line="240" w:lineRule="auto"/>
              <w:rPr>
                <w:sz w:val="24"/>
                <w:szCs w:val="24"/>
              </w:rPr>
            </w:pPr>
            <w:r w:rsidRPr="00AA4D39">
              <w:rPr>
                <w:b/>
                <w:sz w:val="24"/>
                <w:szCs w:val="24"/>
              </w:rPr>
              <w:t>RETÓRICA – ARGUMENTEMOS</w:t>
            </w:r>
          </w:p>
          <w:p w14:paraId="5213DB98"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 xml:space="preserve">Audiotexto, cronología, glosario y </w:t>
            </w:r>
            <w:r w:rsidRPr="00AA4D39">
              <w:rPr>
                <w:sz w:val="24"/>
                <w:szCs w:val="24"/>
              </w:rPr>
              <w:lastRenderedPageBreak/>
              <w:t>fragmentos de recursos retóricos.</w:t>
            </w:r>
          </w:p>
          <w:p w14:paraId="5EDC3F31"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Debate, comentario, podcast o organizador crítico.</w:t>
            </w:r>
          </w:p>
          <w:p w14:paraId="427126FF"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Elección de postura y normas de diálogo respetuoso.</w:t>
            </w:r>
          </w:p>
          <w:p w14:paraId="09F1E992" w14:textId="77777777" w:rsidR="008B693F" w:rsidRPr="00AA4D39" w:rsidRDefault="00000000">
            <w:pPr>
              <w:spacing w:line="240" w:lineRule="auto"/>
              <w:rPr>
                <w:sz w:val="24"/>
                <w:szCs w:val="24"/>
              </w:rPr>
            </w:pPr>
            <w:r w:rsidRPr="00AA4D39">
              <w:rPr>
                <w:b/>
                <w:sz w:val="24"/>
                <w:szCs w:val="24"/>
              </w:rPr>
              <w:t>CONOCIMIENTO EN ACCIÓN</w:t>
            </w:r>
          </w:p>
          <w:p w14:paraId="209A2CDB"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Guion, cronómetro, rúbrica, opción de video y ejemplo de tres minutos.</w:t>
            </w:r>
          </w:p>
          <w:p w14:paraId="55B7847B"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Discurso presencial, grabado, apoyado en diapositivas o audio con transcripción.</w:t>
            </w:r>
          </w:p>
          <w:p w14:paraId="7C6241FD"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Audiencia auténtica, elección de tema/soporte y celebración del progreso.</w:t>
            </w:r>
          </w:p>
          <w:p w14:paraId="608A88E9" w14:textId="77777777" w:rsidR="008B693F" w:rsidRPr="00AA4D39" w:rsidRDefault="00000000">
            <w:pPr>
              <w:spacing w:line="240" w:lineRule="auto"/>
              <w:rPr>
                <w:sz w:val="24"/>
                <w:szCs w:val="24"/>
              </w:rPr>
            </w:pPr>
            <w:r w:rsidRPr="00AA4D39">
              <w:rPr>
                <w:b/>
                <w:sz w:val="24"/>
                <w:szCs w:val="24"/>
              </w:rPr>
              <w:lastRenderedPageBreak/>
              <w:t>VENTANA INTERACTIVA</w:t>
            </w:r>
          </w:p>
          <w:p w14:paraId="3DB3322E" w14:textId="77777777" w:rsidR="008B693F" w:rsidRPr="00AA4D39" w:rsidRDefault="00000000">
            <w:pPr>
              <w:spacing w:line="240" w:lineRule="auto"/>
              <w:rPr>
                <w:sz w:val="24"/>
                <w:szCs w:val="24"/>
              </w:rPr>
            </w:pPr>
            <w:r w:rsidRPr="00AA4D39">
              <w:rPr>
                <w:b/>
                <w:sz w:val="24"/>
                <w:szCs w:val="24"/>
              </w:rPr>
              <w:t xml:space="preserve">• Representación: </w:t>
            </w:r>
            <w:r w:rsidRPr="00AA4D39">
              <w:rPr>
                <w:sz w:val="24"/>
                <w:szCs w:val="24"/>
              </w:rPr>
              <w:t>Video subtitulado, transcripción, escala de ansiedad y técnicas visuales.</w:t>
            </w:r>
          </w:p>
          <w:p w14:paraId="1E98D8E4" w14:textId="77777777" w:rsidR="008B693F" w:rsidRPr="00AA4D39" w:rsidRDefault="00000000">
            <w:pPr>
              <w:spacing w:line="240" w:lineRule="auto"/>
              <w:rPr>
                <w:sz w:val="24"/>
                <w:szCs w:val="24"/>
              </w:rPr>
            </w:pPr>
            <w:r w:rsidRPr="00AA4D39">
              <w:rPr>
                <w:b/>
                <w:sz w:val="24"/>
                <w:szCs w:val="24"/>
              </w:rPr>
              <w:t xml:space="preserve">• Acción y expresión: </w:t>
            </w:r>
            <w:r w:rsidRPr="00AA4D39">
              <w:rPr>
                <w:sz w:val="24"/>
                <w:szCs w:val="24"/>
              </w:rPr>
              <w:t>Plan escrito, audio, infografía o demostración de respiración.</w:t>
            </w:r>
          </w:p>
          <w:p w14:paraId="68C575EC" w14:textId="77777777" w:rsidR="008B693F" w:rsidRPr="00AA4D39" w:rsidRDefault="00000000">
            <w:pPr>
              <w:spacing w:line="240" w:lineRule="auto"/>
              <w:rPr>
                <w:sz w:val="24"/>
                <w:szCs w:val="24"/>
              </w:rPr>
            </w:pPr>
            <w:r w:rsidRPr="00AA4D39">
              <w:rPr>
                <w:b/>
                <w:sz w:val="24"/>
                <w:szCs w:val="24"/>
              </w:rPr>
              <w:t xml:space="preserve">• Compromiso: </w:t>
            </w:r>
            <w:r w:rsidRPr="00AA4D39">
              <w:rPr>
                <w:sz w:val="24"/>
                <w:szCs w:val="24"/>
              </w:rPr>
              <w:t>Autonomía para fijar un reto gradual y valorar la mejora personal.</w:t>
            </w:r>
          </w:p>
        </w:tc>
        <w:tc>
          <w:tcPr>
            <w:tcW w:w="1725" w:type="dxa"/>
            <w:tcMar>
              <w:top w:w="55" w:type="dxa"/>
              <w:left w:w="55" w:type="dxa"/>
              <w:bottom w:w="55" w:type="dxa"/>
              <w:right w:w="55" w:type="dxa"/>
            </w:tcMar>
          </w:tcPr>
          <w:p w14:paraId="7A49C96E" w14:textId="77777777" w:rsidR="008B693F" w:rsidRPr="00AA4D39" w:rsidRDefault="00000000">
            <w:pPr>
              <w:spacing w:line="240" w:lineRule="auto"/>
              <w:rPr>
                <w:sz w:val="24"/>
                <w:szCs w:val="24"/>
              </w:rPr>
            </w:pPr>
            <w:r w:rsidRPr="00AA4D39">
              <w:rPr>
                <w:b/>
                <w:sz w:val="24"/>
                <w:szCs w:val="24"/>
              </w:rPr>
              <w:lastRenderedPageBreak/>
              <w:t>Lucas 21:15; Hechos 2:14-41; Nehemías 8:1-8; Proverbios 18:15; Romanos 13:1-4</w:t>
            </w:r>
          </w:p>
          <w:p w14:paraId="7BC173F9" w14:textId="77777777" w:rsidR="008B693F" w:rsidRPr="00AA4D39" w:rsidRDefault="00000000">
            <w:pPr>
              <w:spacing w:line="240" w:lineRule="auto"/>
              <w:rPr>
                <w:sz w:val="24"/>
                <w:szCs w:val="24"/>
              </w:rPr>
            </w:pPr>
            <w:r w:rsidRPr="00AA4D39">
              <w:rPr>
                <w:sz w:val="24"/>
                <w:szCs w:val="24"/>
              </w:rPr>
              <w:t>Principio: Preparación y convicción se complementan; el discurso responsable sirve a la verdad, la justicia, la convivencia y el bien de la comunidad.</w:t>
            </w:r>
          </w:p>
        </w:tc>
        <w:tc>
          <w:tcPr>
            <w:tcW w:w="1545" w:type="dxa"/>
            <w:tcMar>
              <w:top w:w="55" w:type="dxa"/>
              <w:left w:w="55" w:type="dxa"/>
              <w:bottom w:w="55" w:type="dxa"/>
              <w:right w:w="55" w:type="dxa"/>
            </w:tcMar>
          </w:tcPr>
          <w:p w14:paraId="478B10C4" w14:textId="77777777" w:rsidR="008B693F" w:rsidRPr="00AA4D39" w:rsidRDefault="00000000">
            <w:pPr>
              <w:spacing w:line="240" w:lineRule="auto"/>
              <w:rPr>
                <w:sz w:val="24"/>
                <w:szCs w:val="24"/>
              </w:rPr>
            </w:pPr>
            <w:r w:rsidRPr="00AA4D39">
              <w:rPr>
                <w:sz w:val="24"/>
                <w:szCs w:val="24"/>
              </w:rPr>
              <w:t>• Libro: pp. 211-220.</w:t>
            </w:r>
          </w:p>
          <w:p w14:paraId="3D0F0C0A" w14:textId="77777777" w:rsidR="008B693F" w:rsidRPr="00AA4D39" w:rsidRDefault="00000000">
            <w:pPr>
              <w:spacing w:line="240" w:lineRule="auto"/>
              <w:rPr>
                <w:sz w:val="24"/>
                <w:szCs w:val="24"/>
              </w:rPr>
            </w:pPr>
            <w:r w:rsidRPr="00AA4D39">
              <w:rPr>
                <w:sz w:val="24"/>
                <w:szCs w:val="24"/>
              </w:rPr>
              <w:t>• Biblia, discursos modelo y tarjetas de recursos retóricos.</w:t>
            </w:r>
          </w:p>
          <w:p w14:paraId="054DB780" w14:textId="77777777" w:rsidR="008B693F" w:rsidRPr="00AA4D39" w:rsidRDefault="00000000">
            <w:pPr>
              <w:spacing w:line="240" w:lineRule="auto"/>
              <w:rPr>
                <w:sz w:val="24"/>
                <w:szCs w:val="24"/>
              </w:rPr>
            </w:pPr>
            <w:r w:rsidRPr="00AA4D39">
              <w:rPr>
                <w:sz w:val="24"/>
                <w:szCs w:val="24"/>
              </w:rPr>
              <w:t>• Guion plegable, rúbrica oral, cronómetro y escala emocional.</w:t>
            </w:r>
          </w:p>
          <w:p w14:paraId="11855124" w14:textId="77777777" w:rsidR="008B693F" w:rsidRPr="00AA4D39" w:rsidRDefault="00000000">
            <w:pPr>
              <w:spacing w:line="240" w:lineRule="auto"/>
              <w:rPr>
                <w:sz w:val="24"/>
                <w:szCs w:val="24"/>
              </w:rPr>
            </w:pPr>
            <w:r w:rsidRPr="00AA4D39">
              <w:rPr>
                <w:sz w:val="24"/>
                <w:szCs w:val="24"/>
              </w:rPr>
              <w:t>• Audiotexto y resumen accesible de Facundo.</w:t>
            </w:r>
          </w:p>
          <w:p w14:paraId="428688ED" w14:textId="77777777" w:rsidR="008B693F" w:rsidRPr="00AA4D39" w:rsidRDefault="00000000">
            <w:pPr>
              <w:spacing w:line="240" w:lineRule="auto"/>
              <w:rPr>
                <w:sz w:val="24"/>
                <w:szCs w:val="24"/>
              </w:rPr>
            </w:pPr>
            <w:r w:rsidRPr="00AA4D39">
              <w:rPr>
                <w:sz w:val="24"/>
                <w:szCs w:val="24"/>
              </w:rPr>
              <w:t>• Atril opcional, grabadora, proyector y recursos audiovisuales.</w:t>
            </w:r>
          </w:p>
          <w:p w14:paraId="3E3FC470" w14:textId="77777777" w:rsidR="008B693F" w:rsidRPr="00AA4D39" w:rsidRDefault="00000000">
            <w:pPr>
              <w:spacing w:line="240" w:lineRule="auto"/>
              <w:rPr>
                <w:sz w:val="24"/>
                <w:szCs w:val="24"/>
              </w:rPr>
            </w:pPr>
            <w:r w:rsidRPr="00AA4D39">
              <w:rPr>
                <w:sz w:val="24"/>
                <w:szCs w:val="24"/>
              </w:rPr>
              <w:t xml:space="preserve">• Subtítulos, transcripción, micrófono, presentación pregrabada y </w:t>
            </w:r>
            <w:r w:rsidRPr="00AA4D39">
              <w:rPr>
                <w:sz w:val="24"/>
                <w:szCs w:val="24"/>
              </w:rPr>
              <w:lastRenderedPageBreak/>
              <w:t>espacio tranquilo.</w:t>
            </w:r>
          </w:p>
        </w:tc>
        <w:tc>
          <w:tcPr>
            <w:tcW w:w="1455" w:type="dxa"/>
            <w:tcMar>
              <w:top w:w="55" w:type="dxa"/>
              <w:left w:w="55" w:type="dxa"/>
              <w:bottom w:w="55" w:type="dxa"/>
              <w:right w:w="55" w:type="dxa"/>
            </w:tcMar>
          </w:tcPr>
          <w:p w14:paraId="2F5FDC72" w14:textId="77777777" w:rsidR="008B693F" w:rsidRPr="00AA4D39" w:rsidRDefault="00000000">
            <w:pPr>
              <w:spacing w:line="240" w:lineRule="auto"/>
              <w:rPr>
                <w:sz w:val="24"/>
                <w:szCs w:val="24"/>
              </w:rPr>
            </w:pPr>
            <w:r w:rsidRPr="00AA4D39">
              <w:rPr>
                <w:b/>
                <w:sz w:val="24"/>
                <w:szCs w:val="24"/>
              </w:rPr>
              <w:lastRenderedPageBreak/>
              <w:t xml:space="preserve">• Ref. I.LL.4.4.1. </w:t>
            </w:r>
            <w:r w:rsidRPr="00AA4D39">
              <w:rPr>
                <w:sz w:val="24"/>
                <w:szCs w:val="24"/>
              </w:rPr>
              <w:t>Construye acuerdos, propone soluciones y evalúa el impacto de su comunicación en la audiencia.</w:t>
            </w:r>
          </w:p>
          <w:p w14:paraId="0B98E080" w14:textId="77777777" w:rsidR="008B693F" w:rsidRPr="00AA4D39" w:rsidRDefault="00000000">
            <w:pPr>
              <w:spacing w:line="240" w:lineRule="auto"/>
              <w:rPr>
                <w:sz w:val="24"/>
                <w:szCs w:val="24"/>
              </w:rPr>
            </w:pPr>
            <w:r w:rsidRPr="00AA4D39">
              <w:rPr>
                <w:b/>
                <w:sz w:val="24"/>
                <w:szCs w:val="24"/>
              </w:rPr>
              <w:t xml:space="preserve">• I.LL.4.4.2. </w:t>
            </w:r>
            <w:r w:rsidRPr="00AA4D39">
              <w:rPr>
                <w:sz w:val="24"/>
                <w:szCs w:val="24"/>
              </w:rPr>
              <w:t>Produce discursos organizados con estructuras básicas, vocabulario acorde y apoyo de formatos, soportes y recursos audiovisuales.</w:t>
            </w:r>
          </w:p>
          <w:p w14:paraId="02E9553D" w14:textId="77777777" w:rsidR="008B693F" w:rsidRPr="00AA4D39" w:rsidRDefault="00000000">
            <w:pPr>
              <w:spacing w:line="240" w:lineRule="auto"/>
              <w:rPr>
                <w:sz w:val="24"/>
                <w:szCs w:val="24"/>
              </w:rPr>
            </w:pPr>
            <w:r w:rsidRPr="00AA4D39">
              <w:rPr>
                <w:b/>
                <w:sz w:val="24"/>
                <w:szCs w:val="24"/>
              </w:rPr>
              <w:t xml:space="preserve">• Ref. I.LL.4.5.2. </w:t>
            </w:r>
            <w:r w:rsidRPr="00AA4D39">
              <w:rPr>
                <w:sz w:val="24"/>
                <w:szCs w:val="24"/>
              </w:rPr>
              <w:t xml:space="preserve">Infiere el punto de </w:t>
            </w:r>
            <w:r w:rsidRPr="00AA4D39">
              <w:rPr>
                <w:sz w:val="24"/>
                <w:szCs w:val="24"/>
              </w:rPr>
              <w:lastRenderedPageBreak/>
              <w:t>vista, motivaciones y argumentos y elabora criterios crítico-valorativos.</w:t>
            </w:r>
          </w:p>
        </w:tc>
        <w:tc>
          <w:tcPr>
            <w:tcW w:w="1770" w:type="dxa"/>
            <w:tcMar>
              <w:top w:w="55" w:type="dxa"/>
              <w:left w:w="55" w:type="dxa"/>
              <w:bottom w:w="55" w:type="dxa"/>
              <w:right w:w="55" w:type="dxa"/>
            </w:tcMar>
          </w:tcPr>
          <w:p w14:paraId="4C77A441" w14:textId="77777777" w:rsidR="008B693F" w:rsidRPr="00AA4D39" w:rsidRDefault="00000000">
            <w:pPr>
              <w:spacing w:line="240" w:lineRule="auto"/>
              <w:rPr>
                <w:sz w:val="24"/>
                <w:szCs w:val="24"/>
              </w:rPr>
            </w:pPr>
            <w:r w:rsidRPr="00AA4D39">
              <w:rPr>
                <w:b/>
                <w:sz w:val="24"/>
                <w:szCs w:val="24"/>
              </w:rPr>
              <w:lastRenderedPageBreak/>
              <w:t>Criterios curriculares: CE.LL.4.4 y CE.LL.4.5.</w:t>
            </w:r>
          </w:p>
          <w:p w14:paraId="24E53A11" w14:textId="77777777" w:rsidR="008B693F" w:rsidRPr="00AA4D39" w:rsidRDefault="00000000">
            <w:pPr>
              <w:spacing w:line="240" w:lineRule="auto"/>
              <w:rPr>
                <w:sz w:val="24"/>
                <w:szCs w:val="24"/>
              </w:rPr>
            </w:pPr>
            <w:r w:rsidRPr="00AA4D39">
              <w:rPr>
                <w:b/>
                <w:sz w:val="24"/>
                <w:szCs w:val="24"/>
              </w:rPr>
              <w:t xml:space="preserve">• Formativa: </w:t>
            </w:r>
            <w:r w:rsidRPr="00AA4D39">
              <w:rPr>
                <w:sz w:val="24"/>
                <w:szCs w:val="24"/>
              </w:rPr>
              <w:t>microintervención, análisis de recursos, guion, ensayos por estaciones y retroalimentación docente.</w:t>
            </w:r>
          </w:p>
          <w:p w14:paraId="08F1709A" w14:textId="77777777" w:rsidR="008B693F" w:rsidRPr="00AA4D39" w:rsidRDefault="00000000">
            <w:pPr>
              <w:spacing w:line="240" w:lineRule="auto"/>
              <w:rPr>
                <w:sz w:val="24"/>
                <w:szCs w:val="24"/>
              </w:rPr>
            </w:pPr>
            <w:r w:rsidRPr="00AA4D39">
              <w:rPr>
                <w:b/>
                <w:sz w:val="24"/>
                <w:szCs w:val="24"/>
              </w:rPr>
              <w:t xml:space="preserve">• Sumativa: </w:t>
            </w:r>
            <w:r w:rsidRPr="00AA4D39">
              <w:rPr>
                <w:sz w:val="24"/>
                <w:szCs w:val="24"/>
              </w:rPr>
              <w:t>rúbrica del discurso de tres minutos y evaluación integradora de las pp. 219-220.</w:t>
            </w:r>
          </w:p>
          <w:p w14:paraId="31796FEE" w14:textId="77777777" w:rsidR="008B693F" w:rsidRPr="00AA4D39" w:rsidRDefault="00000000">
            <w:pPr>
              <w:spacing w:line="240" w:lineRule="auto"/>
              <w:rPr>
                <w:sz w:val="24"/>
                <w:szCs w:val="24"/>
              </w:rPr>
            </w:pPr>
            <w:r w:rsidRPr="00AA4D39">
              <w:rPr>
                <w:b/>
                <w:sz w:val="24"/>
                <w:szCs w:val="24"/>
              </w:rPr>
              <w:t xml:space="preserve">• Autoevaluación y coevaluación: </w:t>
            </w:r>
            <w:r w:rsidRPr="00AA4D39">
              <w:rPr>
                <w:sz w:val="24"/>
                <w:szCs w:val="24"/>
              </w:rPr>
              <w:t xml:space="preserve">autoevaluación de ansiedad/progreso y coevaluación de estructura, </w:t>
            </w:r>
            <w:r w:rsidRPr="00AA4D39">
              <w:rPr>
                <w:sz w:val="24"/>
                <w:szCs w:val="24"/>
              </w:rPr>
              <w:lastRenderedPageBreak/>
              <w:t>retórica, voz, postura y convicción.</w:t>
            </w:r>
          </w:p>
          <w:p w14:paraId="1AC7C8D7" w14:textId="77777777" w:rsidR="008B693F" w:rsidRPr="00AA4D39" w:rsidRDefault="00000000">
            <w:pPr>
              <w:spacing w:line="240" w:lineRule="auto"/>
              <w:rPr>
                <w:sz w:val="24"/>
                <w:szCs w:val="24"/>
              </w:rPr>
            </w:pPr>
            <w:r w:rsidRPr="00AA4D39">
              <w:rPr>
                <w:b/>
                <w:sz w:val="24"/>
                <w:szCs w:val="24"/>
              </w:rPr>
              <w:t>Niveles de logro</w:t>
            </w:r>
          </w:p>
          <w:p w14:paraId="7D70AF9A" w14:textId="77777777" w:rsidR="008B693F" w:rsidRPr="00AA4D39" w:rsidRDefault="00000000">
            <w:pPr>
              <w:spacing w:line="240" w:lineRule="auto"/>
              <w:rPr>
                <w:sz w:val="24"/>
                <w:szCs w:val="24"/>
              </w:rPr>
            </w:pPr>
            <w:r w:rsidRPr="00AA4D39">
              <w:rPr>
                <w:sz w:val="24"/>
                <w:szCs w:val="24"/>
              </w:rPr>
              <w:t>• Alto: cumple el indicador con autonomía, precisión, evidencias pertinentes y comunicación clara.</w:t>
            </w:r>
          </w:p>
          <w:p w14:paraId="670D9C6E" w14:textId="77777777" w:rsidR="008B693F" w:rsidRPr="00AA4D39" w:rsidRDefault="00000000">
            <w:pPr>
              <w:spacing w:line="240" w:lineRule="auto"/>
              <w:rPr>
                <w:sz w:val="24"/>
                <w:szCs w:val="24"/>
              </w:rPr>
            </w:pPr>
            <w:r w:rsidRPr="00AA4D39">
              <w:rPr>
                <w:sz w:val="24"/>
                <w:szCs w:val="24"/>
              </w:rPr>
              <w:t>• Medio: cumple parcialmente; presenta imprecisiones menores y requiere apoyo puntual.</w:t>
            </w:r>
          </w:p>
          <w:p w14:paraId="103720F9" w14:textId="77777777" w:rsidR="008B693F" w:rsidRPr="00AA4D39" w:rsidRDefault="00000000">
            <w:pPr>
              <w:spacing w:line="240" w:lineRule="auto"/>
              <w:rPr>
                <w:sz w:val="24"/>
                <w:szCs w:val="24"/>
              </w:rPr>
            </w:pPr>
            <w:r w:rsidRPr="00AA4D39">
              <w:rPr>
                <w:sz w:val="24"/>
                <w:szCs w:val="24"/>
              </w:rPr>
              <w:t>• Bajo: evidencia dificultades y requiere modelado, andamiaje, práctica diferenciada y nueva oportunidad.</w:t>
            </w:r>
          </w:p>
          <w:p w14:paraId="2DF8B159" w14:textId="77777777" w:rsidR="008B693F" w:rsidRPr="00AA4D39" w:rsidRDefault="00000000">
            <w:pPr>
              <w:spacing w:line="240" w:lineRule="auto"/>
              <w:rPr>
                <w:sz w:val="24"/>
                <w:szCs w:val="24"/>
              </w:rPr>
            </w:pPr>
            <w:r w:rsidRPr="00AA4D39">
              <w:rPr>
                <w:b/>
                <w:sz w:val="24"/>
                <w:szCs w:val="24"/>
              </w:rPr>
              <w:t xml:space="preserve">• Retroalimentación: </w:t>
            </w:r>
            <w:r w:rsidRPr="00AA4D39">
              <w:rPr>
                <w:sz w:val="24"/>
                <w:szCs w:val="24"/>
              </w:rPr>
              <w:t xml:space="preserve">entregar dos fortalezas y una acción </w:t>
            </w:r>
            <w:r w:rsidRPr="00AA4D39">
              <w:rPr>
                <w:sz w:val="24"/>
                <w:szCs w:val="24"/>
              </w:rPr>
              <w:lastRenderedPageBreak/>
              <w:t>concreta; permitir ensayo adicional y nueva presentación presencial, grabada o con apoyo visual.</w:t>
            </w:r>
          </w:p>
        </w:tc>
      </w:tr>
    </w:tbl>
    <w:p w14:paraId="14A1C0F5" w14:textId="77777777" w:rsidR="005B6F44" w:rsidRPr="00AA4D39" w:rsidRDefault="005B6F44">
      <w:pPr>
        <w:jc w:val="center"/>
        <w:rPr>
          <w:b/>
          <w:bCs/>
          <w:sz w:val="24"/>
          <w:szCs w:val="24"/>
        </w:rPr>
      </w:pPr>
    </w:p>
    <w:p w14:paraId="1C743B91" w14:textId="77777777" w:rsidR="005B6F44" w:rsidRPr="00AA4D39" w:rsidRDefault="005B6F44">
      <w:pPr>
        <w:jc w:val="center"/>
        <w:rPr>
          <w:b/>
          <w:bCs/>
          <w:sz w:val="24"/>
          <w:szCs w:val="24"/>
        </w:rPr>
      </w:pPr>
    </w:p>
    <w:p w14:paraId="321DE4DF" w14:textId="77777777" w:rsidR="005B6F44" w:rsidRPr="00AA4D39" w:rsidRDefault="00000000">
      <w:pPr>
        <w:jc w:val="center"/>
        <w:rPr>
          <w:b/>
          <w:bCs/>
          <w:sz w:val="24"/>
          <w:szCs w:val="24"/>
        </w:rPr>
      </w:pPr>
      <w:r w:rsidRPr="00AA4D39">
        <w:rPr>
          <w:b/>
          <w:bCs/>
          <w:sz w:val="24"/>
          <w:szCs w:val="24"/>
        </w:rPr>
        <w:t xml:space="preserve"> </w:t>
      </w:r>
    </w:p>
    <w:p w14:paraId="3FE20585" w14:textId="77777777" w:rsidR="008B693F" w:rsidRPr="00674698" w:rsidRDefault="00000000">
      <w:pPr>
        <w:spacing w:before="120" w:after="40"/>
        <w:rPr>
          <w:b/>
          <w:bCs/>
          <w:sz w:val="24"/>
          <w:szCs w:val="24"/>
        </w:rPr>
      </w:pPr>
      <w:r w:rsidRPr="00674698">
        <w:rPr>
          <w:b/>
          <w:bCs/>
          <w:sz w:val="24"/>
          <w:szCs w:val="24"/>
        </w:rPr>
        <w:t>E. ADAPTACIONES CURRICULARES - UNIDAD 5</w:t>
      </w:r>
    </w:p>
    <w:p w14:paraId="5CFA963B" w14:textId="77777777" w:rsidR="008B693F" w:rsidRPr="00AA4D39" w:rsidRDefault="00000000">
      <w:pPr>
        <w:spacing w:after="40" w:line="240" w:lineRule="auto"/>
        <w:rPr>
          <w:sz w:val="24"/>
          <w:szCs w:val="24"/>
        </w:rPr>
      </w:pPr>
      <w:r w:rsidRPr="00AA4D39">
        <w:rPr>
          <w:sz w:val="24"/>
          <w:szCs w:val="24"/>
        </w:rPr>
        <w:t>Las adaptaciones se aplicarán según la evaluación pedagógica y las necesidades concretas del estudiantado, sin reducir los objetivos esenciales ni modificar las destrezas oficiales.</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484"/>
        <w:gridCol w:w="3484"/>
        <w:gridCol w:w="3485"/>
        <w:gridCol w:w="3485"/>
      </w:tblGrid>
      <w:tr w:rsidR="008B693F" w:rsidRPr="00AA4D39" w14:paraId="3370EDB0" w14:textId="77777777">
        <w:trPr>
          <w:tblHeader/>
        </w:trPr>
        <w:tc>
          <w:tcPr>
            <w:tcW w:w="3488" w:type="dxa"/>
            <w:shd w:val="clear" w:color="auto" w:fill="B6D7A8"/>
          </w:tcPr>
          <w:p w14:paraId="14624A40" w14:textId="77777777" w:rsidR="008B693F" w:rsidRPr="00AA4D39" w:rsidRDefault="00000000">
            <w:pPr>
              <w:spacing w:line="240" w:lineRule="auto"/>
              <w:jc w:val="center"/>
              <w:rPr>
                <w:sz w:val="24"/>
                <w:szCs w:val="24"/>
              </w:rPr>
            </w:pPr>
            <w:r w:rsidRPr="00AA4D39">
              <w:rPr>
                <w:b/>
                <w:sz w:val="24"/>
                <w:szCs w:val="24"/>
              </w:rPr>
              <w:t>Barreras de aprendizaje posibles</w:t>
            </w:r>
          </w:p>
        </w:tc>
        <w:tc>
          <w:tcPr>
            <w:tcW w:w="3488" w:type="dxa"/>
            <w:shd w:val="clear" w:color="auto" w:fill="B6D7A8"/>
          </w:tcPr>
          <w:p w14:paraId="19C7338C" w14:textId="77777777" w:rsidR="008B693F" w:rsidRPr="00AA4D39" w:rsidRDefault="00000000">
            <w:pPr>
              <w:spacing w:line="240" w:lineRule="auto"/>
              <w:jc w:val="center"/>
              <w:rPr>
                <w:sz w:val="24"/>
                <w:szCs w:val="24"/>
              </w:rPr>
            </w:pPr>
            <w:r w:rsidRPr="00AA4D39">
              <w:rPr>
                <w:b/>
                <w:sz w:val="24"/>
                <w:szCs w:val="24"/>
              </w:rPr>
              <w:t>Ajustes razonables</w:t>
            </w:r>
          </w:p>
        </w:tc>
        <w:tc>
          <w:tcPr>
            <w:tcW w:w="3488" w:type="dxa"/>
            <w:shd w:val="clear" w:color="auto" w:fill="B6D7A8"/>
          </w:tcPr>
          <w:p w14:paraId="0A11417A" w14:textId="77777777" w:rsidR="008B693F" w:rsidRPr="00AA4D39" w:rsidRDefault="00000000">
            <w:pPr>
              <w:spacing w:line="240" w:lineRule="auto"/>
              <w:jc w:val="center"/>
              <w:rPr>
                <w:sz w:val="24"/>
                <w:szCs w:val="24"/>
              </w:rPr>
            </w:pPr>
            <w:r w:rsidRPr="00AA4D39">
              <w:rPr>
                <w:b/>
                <w:sz w:val="24"/>
                <w:szCs w:val="24"/>
              </w:rPr>
              <w:t>Recursos de apoyo para NEE</w:t>
            </w:r>
          </w:p>
        </w:tc>
        <w:tc>
          <w:tcPr>
            <w:tcW w:w="3488" w:type="dxa"/>
            <w:shd w:val="clear" w:color="auto" w:fill="B6D7A8"/>
          </w:tcPr>
          <w:p w14:paraId="5309A0F6" w14:textId="77777777" w:rsidR="008B693F" w:rsidRPr="00AA4D39" w:rsidRDefault="00000000">
            <w:pPr>
              <w:spacing w:line="240" w:lineRule="auto"/>
              <w:jc w:val="center"/>
              <w:rPr>
                <w:sz w:val="24"/>
                <w:szCs w:val="24"/>
              </w:rPr>
            </w:pPr>
            <w:r w:rsidRPr="00AA4D39">
              <w:rPr>
                <w:b/>
                <w:sz w:val="24"/>
                <w:szCs w:val="24"/>
              </w:rPr>
              <w:t>Aplicación DUA</w:t>
            </w:r>
          </w:p>
        </w:tc>
      </w:tr>
      <w:tr w:rsidR="008B693F" w:rsidRPr="00AA4D39" w14:paraId="6DBA8500" w14:textId="77777777">
        <w:tc>
          <w:tcPr>
            <w:tcW w:w="3488" w:type="dxa"/>
            <w:tcMar>
              <w:top w:w="70" w:type="dxa"/>
              <w:left w:w="70" w:type="dxa"/>
              <w:bottom w:w="70" w:type="dxa"/>
              <w:right w:w="70" w:type="dxa"/>
            </w:tcMar>
          </w:tcPr>
          <w:p w14:paraId="0E5B3722" w14:textId="77777777" w:rsidR="008B693F" w:rsidRPr="00AA4D39" w:rsidRDefault="00000000">
            <w:pPr>
              <w:spacing w:line="240" w:lineRule="auto"/>
              <w:rPr>
                <w:sz w:val="24"/>
                <w:szCs w:val="24"/>
              </w:rPr>
            </w:pPr>
            <w:r w:rsidRPr="00AA4D39">
              <w:rPr>
                <w:sz w:val="24"/>
                <w:szCs w:val="24"/>
              </w:rPr>
              <w:t>Dificultad en decodificación, fluidez o comprensión de textos literarios y expositivos.</w:t>
            </w:r>
          </w:p>
        </w:tc>
        <w:tc>
          <w:tcPr>
            <w:tcW w:w="3488" w:type="dxa"/>
            <w:tcMar>
              <w:top w:w="70" w:type="dxa"/>
              <w:left w:w="70" w:type="dxa"/>
              <w:bottom w:w="70" w:type="dxa"/>
              <w:right w:w="70" w:type="dxa"/>
            </w:tcMar>
          </w:tcPr>
          <w:p w14:paraId="5C5EBDAF" w14:textId="77777777" w:rsidR="008B693F" w:rsidRPr="00AA4D39" w:rsidRDefault="00000000">
            <w:pPr>
              <w:spacing w:line="240" w:lineRule="auto"/>
              <w:rPr>
                <w:sz w:val="24"/>
                <w:szCs w:val="24"/>
              </w:rPr>
            </w:pPr>
            <w:r w:rsidRPr="00AA4D39">
              <w:rPr>
                <w:sz w:val="24"/>
                <w:szCs w:val="24"/>
              </w:rPr>
              <w:t>Segmentar lecturas, anticipar vocabulario, ofrecer audiotexto, lectura compartida y preguntas graduadas.</w:t>
            </w:r>
          </w:p>
        </w:tc>
        <w:tc>
          <w:tcPr>
            <w:tcW w:w="3488" w:type="dxa"/>
            <w:tcMar>
              <w:top w:w="70" w:type="dxa"/>
              <w:left w:w="70" w:type="dxa"/>
              <w:bottom w:w="70" w:type="dxa"/>
              <w:right w:w="70" w:type="dxa"/>
            </w:tcMar>
          </w:tcPr>
          <w:p w14:paraId="399FD477" w14:textId="77777777" w:rsidR="008B693F" w:rsidRPr="00AA4D39" w:rsidRDefault="00000000">
            <w:pPr>
              <w:spacing w:line="240" w:lineRule="auto"/>
              <w:rPr>
                <w:sz w:val="24"/>
                <w:szCs w:val="24"/>
              </w:rPr>
            </w:pPr>
            <w:r w:rsidRPr="00AA4D39">
              <w:rPr>
                <w:sz w:val="24"/>
                <w:szCs w:val="24"/>
              </w:rPr>
              <w:t>Audiolibro, lector de pantalla, glosario visual, organizadores y resúmenes accesibles.</w:t>
            </w:r>
          </w:p>
        </w:tc>
        <w:tc>
          <w:tcPr>
            <w:tcW w:w="3488" w:type="dxa"/>
            <w:tcMar>
              <w:top w:w="70" w:type="dxa"/>
              <w:left w:w="70" w:type="dxa"/>
              <w:bottom w:w="70" w:type="dxa"/>
              <w:right w:w="70" w:type="dxa"/>
            </w:tcMar>
          </w:tcPr>
          <w:p w14:paraId="43A6B6AB" w14:textId="77777777" w:rsidR="008B693F" w:rsidRPr="00AA4D39" w:rsidRDefault="00000000">
            <w:pPr>
              <w:spacing w:line="240" w:lineRule="auto"/>
              <w:rPr>
                <w:sz w:val="24"/>
                <w:szCs w:val="24"/>
              </w:rPr>
            </w:pPr>
            <w:r w:rsidRPr="00AA4D39">
              <w:rPr>
                <w:sz w:val="24"/>
                <w:szCs w:val="24"/>
              </w:rPr>
              <w:t>Representación auditiva/visual; respuestas orales, gráficas o digitales; elección de lectura y metas breves.</w:t>
            </w:r>
          </w:p>
        </w:tc>
      </w:tr>
      <w:tr w:rsidR="008B693F" w:rsidRPr="00AA4D39" w14:paraId="30237C9F" w14:textId="77777777">
        <w:tc>
          <w:tcPr>
            <w:tcW w:w="3488" w:type="dxa"/>
            <w:tcMar>
              <w:top w:w="70" w:type="dxa"/>
              <w:left w:w="70" w:type="dxa"/>
              <w:bottom w:w="70" w:type="dxa"/>
              <w:right w:w="70" w:type="dxa"/>
            </w:tcMar>
          </w:tcPr>
          <w:p w14:paraId="278D4AC3" w14:textId="77777777" w:rsidR="008B693F" w:rsidRPr="00AA4D39" w:rsidRDefault="00000000">
            <w:pPr>
              <w:spacing w:line="240" w:lineRule="auto"/>
              <w:rPr>
                <w:sz w:val="24"/>
                <w:szCs w:val="24"/>
              </w:rPr>
            </w:pPr>
            <w:r w:rsidRPr="00AA4D39">
              <w:rPr>
                <w:sz w:val="24"/>
                <w:szCs w:val="24"/>
              </w:rPr>
              <w:t>Baja visión o ceguera.</w:t>
            </w:r>
          </w:p>
        </w:tc>
        <w:tc>
          <w:tcPr>
            <w:tcW w:w="3488" w:type="dxa"/>
            <w:tcMar>
              <w:top w:w="70" w:type="dxa"/>
              <w:left w:w="70" w:type="dxa"/>
              <w:bottom w:w="70" w:type="dxa"/>
              <w:right w:w="70" w:type="dxa"/>
            </w:tcMar>
          </w:tcPr>
          <w:p w14:paraId="7279D4C2" w14:textId="77777777" w:rsidR="008B693F" w:rsidRPr="00AA4D39" w:rsidRDefault="00000000">
            <w:pPr>
              <w:spacing w:line="240" w:lineRule="auto"/>
              <w:rPr>
                <w:sz w:val="24"/>
                <w:szCs w:val="24"/>
              </w:rPr>
            </w:pPr>
            <w:r w:rsidRPr="00AA4D39">
              <w:rPr>
                <w:sz w:val="24"/>
                <w:szCs w:val="24"/>
              </w:rPr>
              <w:t xml:space="preserve">Texto ampliado y alto contraste; descripción verbal </w:t>
            </w:r>
            <w:r w:rsidRPr="00AA4D39">
              <w:rPr>
                <w:sz w:val="24"/>
                <w:szCs w:val="24"/>
              </w:rPr>
              <w:lastRenderedPageBreak/>
              <w:t>de infografías, gráficos, gestos y recursos visuales.</w:t>
            </w:r>
          </w:p>
        </w:tc>
        <w:tc>
          <w:tcPr>
            <w:tcW w:w="3488" w:type="dxa"/>
            <w:tcMar>
              <w:top w:w="70" w:type="dxa"/>
              <w:left w:w="70" w:type="dxa"/>
              <w:bottom w:w="70" w:type="dxa"/>
              <w:right w:w="70" w:type="dxa"/>
            </w:tcMar>
          </w:tcPr>
          <w:p w14:paraId="46E3FFFA" w14:textId="77777777" w:rsidR="008B693F" w:rsidRPr="00AA4D39" w:rsidRDefault="00000000">
            <w:pPr>
              <w:spacing w:line="240" w:lineRule="auto"/>
              <w:rPr>
                <w:sz w:val="24"/>
                <w:szCs w:val="24"/>
              </w:rPr>
            </w:pPr>
            <w:r w:rsidRPr="00AA4D39">
              <w:rPr>
                <w:sz w:val="24"/>
                <w:szCs w:val="24"/>
              </w:rPr>
              <w:lastRenderedPageBreak/>
              <w:t xml:space="preserve">Braille cuando corresponda, magnificador, archivos </w:t>
            </w:r>
            <w:r w:rsidRPr="00AA4D39">
              <w:rPr>
                <w:sz w:val="24"/>
                <w:szCs w:val="24"/>
              </w:rPr>
              <w:lastRenderedPageBreak/>
              <w:t>accesibles, infografías táctiles y audio.</w:t>
            </w:r>
          </w:p>
        </w:tc>
        <w:tc>
          <w:tcPr>
            <w:tcW w:w="3488" w:type="dxa"/>
            <w:tcMar>
              <w:top w:w="70" w:type="dxa"/>
              <w:left w:w="70" w:type="dxa"/>
              <w:bottom w:w="70" w:type="dxa"/>
              <w:right w:w="70" w:type="dxa"/>
            </w:tcMar>
          </w:tcPr>
          <w:p w14:paraId="33DFEA12" w14:textId="77777777" w:rsidR="008B693F" w:rsidRPr="00AA4D39" w:rsidRDefault="00000000">
            <w:pPr>
              <w:spacing w:line="240" w:lineRule="auto"/>
              <w:rPr>
                <w:sz w:val="24"/>
                <w:szCs w:val="24"/>
              </w:rPr>
            </w:pPr>
            <w:r w:rsidRPr="00AA4D39">
              <w:rPr>
                <w:sz w:val="24"/>
                <w:szCs w:val="24"/>
              </w:rPr>
              <w:lastRenderedPageBreak/>
              <w:t xml:space="preserve">Representación táctil/auditiva; podcast, discurso, dictado o </w:t>
            </w:r>
            <w:r w:rsidRPr="00AA4D39">
              <w:rPr>
                <w:sz w:val="24"/>
                <w:szCs w:val="24"/>
              </w:rPr>
              <w:lastRenderedPageBreak/>
              <w:t>reportaje sonoro; rol accesible en equipos.</w:t>
            </w:r>
          </w:p>
        </w:tc>
      </w:tr>
      <w:tr w:rsidR="008B693F" w:rsidRPr="00AA4D39" w14:paraId="6B180FFA" w14:textId="77777777">
        <w:tc>
          <w:tcPr>
            <w:tcW w:w="3488" w:type="dxa"/>
            <w:tcMar>
              <w:top w:w="70" w:type="dxa"/>
              <w:left w:w="70" w:type="dxa"/>
              <w:bottom w:w="70" w:type="dxa"/>
              <w:right w:w="70" w:type="dxa"/>
            </w:tcMar>
          </w:tcPr>
          <w:p w14:paraId="5C70AF8F" w14:textId="77777777" w:rsidR="008B693F" w:rsidRPr="00AA4D39" w:rsidRDefault="00000000">
            <w:pPr>
              <w:spacing w:line="240" w:lineRule="auto"/>
              <w:rPr>
                <w:sz w:val="24"/>
                <w:szCs w:val="24"/>
              </w:rPr>
            </w:pPr>
            <w:r w:rsidRPr="00AA4D39">
              <w:rPr>
                <w:sz w:val="24"/>
                <w:szCs w:val="24"/>
              </w:rPr>
              <w:lastRenderedPageBreak/>
              <w:t>Dificultad auditiva.</w:t>
            </w:r>
          </w:p>
        </w:tc>
        <w:tc>
          <w:tcPr>
            <w:tcW w:w="3488" w:type="dxa"/>
            <w:tcMar>
              <w:top w:w="70" w:type="dxa"/>
              <w:left w:w="70" w:type="dxa"/>
              <w:bottom w:w="70" w:type="dxa"/>
              <w:right w:w="70" w:type="dxa"/>
            </w:tcMar>
          </w:tcPr>
          <w:p w14:paraId="6A0BEBF2" w14:textId="77777777" w:rsidR="008B693F" w:rsidRPr="00AA4D39" w:rsidRDefault="00000000">
            <w:pPr>
              <w:spacing w:line="240" w:lineRule="auto"/>
              <w:rPr>
                <w:sz w:val="24"/>
                <w:szCs w:val="24"/>
              </w:rPr>
            </w:pPr>
            <w:r w:rsidRPr="00AA4D39">
              <w:rPr>
                <w:sz w:val="24"/>
                <w:szCs w:val="24"/>
              </w:rPr>
              <w:t>Instrucciones escritas, contacto visual, turnos claros, reducción de ruido y verificación de comprensión.</w:t>
            </w:r>
          </w:p>
        </w:tc>
        <w:tc>
          <w:tcPr>
            <w:tcW w:w="3488" w:type="dxa"/>
            <w:tcMar>
              <w:top w:w="70" w:type="dxa"/>
              <w:left w:w="70" w:type="dxa"/>
              <w:bottom w:w="70" w:type="dxa"/>
              <w:right w:w="70" w:type="dxa"/>
            </w:tcMar>
          </w:tcPr>
          <w:p w14:paraId="66678B70" w14:textId="77777777" w:rsidR="008B693F" w:rsidRPr="00AA4D39" w:rsidRDefault="00000000">
            <w:pPr>
              <w:spacing w:line="240" w:lineRule="auto"/>
              <w:rPr>
                <w:sz w:val="24"/>
                <w:szCs w:val="24"/>
              </w:rPr>
            </w:pPr>
            <w:r w:rsidRPr="00AA4D39">
              <w:rPr>
                <w:sz w:val="24"/>
                <w:szCs w:val="24"/>
              </w:rPr>
              <w:t>Videos subtitulados, transcripciones, guiones, apoyos visuales e intérprete cuando corresponda.</w:t>
            </w:r>
          </w:p>
        </w:tc>
        <w:tc>
          <w:tcPr>
            <w:tcW w:w="3488" w:type="dxa"/>
            <w:tcMar>
              <w:top w:w="70" w:type="dxa"/>
              <w:left w:w="70" w:type="dxa"/>
              <w:bottom w:w="70" w:type="dxa"/>
              <w:right w:w="70" w:type="dxa"/>
            </w:tcMar>
          </w:tcPr>
          <w:p w14:paraId="2D5D3070" w14:textId="77777777" w:rsidR="008B693F" w:rsidRPr="00AA4D39" w:rsidRDefault="00000000">
            <w:pPr>
              <w:spacing w:line="240" w:lineRule="auto"/>
              <w:rPr>
                <w:sz w:val="24"/>
                <w:szCs w:val="24"/>
              </w:rPr>
            </w:pPr>
            <w:r w:rsidRPr="00AA4D39">
              <w:rPr>
                <w:sz w:val="24"/>
                <w:szCs w:val="24"/>
              </w:rPr>
              <w:t>Representación visual; expresión escrita/digital; vocabulario y preguntas anticipadas.</w:t>
            </w:r>
          </w:p>
        </w:tc>
      </w:tr>
      <w:tr w:rsidR="008B693F" w:rsidRPr="00AA4D39" w14:paraId="716D742B" w14:textId="77777777">
        <w:tc>
          <w:tcPr>
            <w:tcW w:w="3488" w:type="dxa"/>
            <w:tcMar>
              <w:top w:w="70" w:type="dxa"/>
              <w:left w:w="70" w:type="dxa"/>
              <w:bottom w:w="70" w:type="dxa"/>
              <w:right w:w="70" w:type="dxa"/>
            </w:tcMar>
          </w:tcPr>
          <w:p w14:paraId="1529DB1D" w14:textId="77777777" w:rsidR="008B693F" w:rsidRPr="00AA4D39" w:rsidRDefault="00000000">
            <w:pPr>
              <w:spacing w:line="240" w:lineRule="auto"/>
              <w:rPr>
                <w:sz w:val="24"/>
                <w:szCs w:val="24"/>
              </w:rPr>
            </w:pPr>
            <w:r w:rsidRPr="00AA4D39">
              <w:rPr>
                <w:sz w:val="24"/>
                <w:szCs w:val="24"/>
              </w:rPr>
              <w:t>Dificultades de atención, memoria de trabajo o función ejecutiva.</w:t>
            </w:r>
          </w:p>
        </w:tc>
        <w:tc>
          <w:tcPr>
            <w:tcW w:w="3488" w:type="dxa"/>
            <w:tcMar>
              <w:top w:w="70" w:type="dxa"/>
              <w:left w:w="70" w:type="dxa"/>
              <w:bottom w:w="70" w:type="dxa"/>
              <w:right w:w="70" w:type="dxa"/>
            </w:tcMar>
          </w:tcPr>
          <w:p w14:paraId="01C7B397" w14:textId="77777777" w:rsidR="008B693F" w:rsidRPr="00AA4D39" w:rsidRDefault="00000000">
            <w:pPr>
              <w:spacing w:line="240" w:lineRule="auto"/>
              <w:rPr>
                <w:sz w:val="24"/>
                <w:szCs w:val="24"/>
              </w:rPr>
            </w:pPr>
            <w:r w:rsidRPr="00AA4D39">
              <w:rPr>
                <w:sz w:val="24"/>
                <w:szCs w:val="24"/>
              </w:rPr>
              <w:t>Dividir tareas en pasos, agenda visual, temporizador, pausas activas, modelos y recordatorios.</w:t>
            </w:r>
          </w:p>
        </w:tc>
        <w:tc>
          <w:tcPr>
            <w:tcW w:w="3488" w:type="dxa"/>
            <w:tcMar>
              <w:top w:w="70" w:type="dxa"/>
              <w:left w:w="70" w:type="dxa"/>
              <w:bottom w:w="70" w:type="dxa"/>
              <w:right w:w="70" w:type="dxa"/>
            </w:tcMar>
          </w:tcPr>
          <w:p w14:paraId="65416957" w14:textId="77777777" w:rsidR="008B693F" w:rsidRPr="00AA4D39" w:rsidRDefault="00000000">
            <w:pPr>
              <w:spacing w:line="240" w:lineRule="auto"/>
              <w:rPr>
                <w:sz w:val="24"/>
                <w:szCs w:val="24"/>
              </w:rPr>
            </w:pPr>
            <w:r w:rsidRPr="00AA4D39">
              <w:rPr>
                <w:sz w:val="24"/>
                <w:szCs w:val="24"/>
              </w:rPr>
              <w:t>Checklist de discurso/infografía, tarjetas de nexos, guion plegable y cronómetro visual.</w:t>
            </w:r>
          </w:p>
        </w:tc>
        <w:tc>
          <w:tcPr>
            <w:tcW w:w="3488" w:type="dxa"/>
            <w:tcMar>
              <w:top w:w="70" w:type="dxa"/>
              <w:left w:w="70" w:type="dxa"/>
              <w:bottom w:w="70" w:type="dxa"/>
              <w:right w:w="70" w:type="dxa"/>
            </w:tcMar>
          </w:tcPr>
          <w:p w14:paraId="1973255F" w14:textId="77777777" w:rsidR="008B693F" w:rsidRPr="00AA4D39" w:rsidRDefault="00000000">
            <w:pPr>
              <w:spacing w:line="240" w:lineRule="auto"/>
              <w:rPr>
                <w:sz w:val="24"/>
                <w:szCs w:val="24"/>
              </w:rPr>
            </w:pPr>
            <w:r w:rsidRPr="00AA4D39">
              <w:rPr>
                <w:sz w:val="24"/>
                <w:szCs w:val="24"/>
              </w:rPr>
              <w:t>Representación segmentada; productos parciales; gamificación, roles y autorregulación.</w:t>
            </w:r>
          </w:p>
        </w:tc>
      </w:tr>
      <w:tr w:rsidR="008B693F" w:rsidRPr="00AA4D39" w14:paraId="48AA13AE" w14:textId="77777777">
        <w:tc>
          <w:tcPr>
            <w:tcW w:w="3488" w:type="dxa"/>
            <w:tcMar>
              <w:top w:w="70" w:type="dxa"/>
              <w:left w:w="70" w:type="dxa"/>
              <w:bottom w:w="70" w:type="dxa"/>
              <w:right w:w="70" w:type="dxa"/>
            </w:tcMar>
          </w:tcPr>
          <w:p w14:paraId="0F0E7A7A" w14:textId="77777777" w:rsidR="008B693F" w:rsidRPr="00AA4D39" w:rsidRDefault="00000000">
            <w:pPr>
              <w:spacing w:line="240" w:lineRule="auto"/>
              <w:rPr>
                <w:sz w:val="24"/>
                <w:szCs w:val="24"/>
              </w:rPr>
            </w:pPr>
            <w:r w:rsidRPr="00AA4D39">
              <w:rPr>
                <w:sz w:val="24"/>
                <w:szCs w:val="24"/>
              </w:rPr>
              <w:t>Ansiedad ante exposición oral o dificultades comunicativas.</w:t>
            </w:r>
          </w:p>
        </w:tc>
        <w:tc>
          <w:tcPr>
            <w:tcW w:w="3488" w:type="dxa"/>
            <w:tcMar>
              <w:top w:w="70" w:type="dxa"/>
              <w:left w:w="70" w:type="dxa"/>
              <w:bottom w:w="70" w:type="dxa"/>
              <w:right w:w="70" w:type="dxa"/>
            </w:tcMar>
          </w:tcPr>
          <w:p w14:paraId="397D60AE" w14:textId="77777777" w:rsidR="008B693F" w:rsidRPr="00AA4D39" w:rsidRDefault="00000000">
            <w:pPr>
              <w:spacing w:line="240" w:lineRule="auto"/>
              <w:rPr>
                <w:sz w:val="24"/>
                <w:szCs w:val="24"/>
              </w:rPr>
            </w:pPr>
            <w:r w:rsidRPr="00AA4D39">
              <w:rPr>
                <w:sz w:val="24"/>
                <w:szCs w:val="24"/>
              </w:rPr>
              <w:t>Exposición gradual, ensayo en pareja o grupo pequeño, opción pregrabada y elección de rol.</w:t>
            </w:r>
          </w:p>
        </w:tc>
        <w:tc>
          <w:tcPr>
            <w:tcW w:w="3488" w:type="dxa"/>
            <w:tcMar>
              <w:top w:w="70" w:type="dxa"/>
              <w:left w:w="70" w:type="dxa"/>
              <w:bottom w:w="70" w:type="dxa"/>
              <w:right w:w="70" w:type="dxa"/>
            </w:tcMar>
          </w:tcPr>
          <w:p w14:paraId="19F2BC32" w14:textId="77777777" w:rsidR="008B693F" w:rsidRPr="00AA4D39" w:rsidRDefault="00000000">
            <w:pPr>
              <w:spacing w:line="240" w:lineRule="auto"/>
              <w:rPr>
                <w:sz w:val="24"/>
                <w:szCs w:val="24"/>
              </w:rPr>
            </w:pPr>
            <w:r w:rsidRPr="00AA4D39">
              <w:rPr>
                <w:sz w:val="24"/>
                <w:szCs w:val="24"/>
              </w:rPr>
              <w:t>Guion visual, tarjetas de apoyo, audio/video, rúbrica anticipada y espacio tranquilo.</w:t>
            </w:r>
          </w:p>
        </w:tc>
        <w:tc>
          <w:tcPr>
            <w:tcW w:w="3488" w:type="dxa"/>
            <w:tcMar>
              <w:top w:w="70" w:type="dxa"/>
              <w:left w:w="70" w:type="dxa"/>
              <w:bottom w:w="70" w:type="dxa"/>
              <w:right w:w="70" w:type="dxa"/>
            </w:tcMar>
          </w:tcPr>
          <w:p w14:paraId="102A7A7F" w14:textId="77777777" w:rsidR="008B693F" w:rsidRPr="00AA4D39" w:rsidRDefault="00000000">
            <w:pPr>
              <w:spacing w:line="240" w:lineRule="auto"/>
              <w:rPr>
                <w:sz w:val="24"/>
                <w:szCs w:val="24"/>
              </w:rPr>
            </w:pPr>
            <w:r w:rsidRPr="00AA4D39">
              <w:rPr>
                <w:sz w:val="24"/>
                <w:szCs w:val="24"/>
              </w:rPr>
              <w:t>Múltiples formas de expresión; elección de formato; clima seguro y retroalimentación privada.</w:t>
            </w:r>
          </w:p>
        </w:tc>
      </w:tr>
      <w:tr w:rsidR="008B693F" w:rsidRPr="00AA4D39" w14:paraId="0ADB06C7" w14:textId="77777777">
        <w:tc>
          <w:tcPr>
            <w:tcW w:w="3488" w:type="dxa"/>
            <w:tcMar>
              <w:top w:w="70" w:type="dxa"/>
              <w:left w:w="70" w:type="dxa"/>
              <w:bottom w:w="70" w:type="dxa"/>
              <w:right w:w="70" w:type="dxa"/>
            </w:tcMar>
          </w:tcPr>
          <w:p w14:paraId="3FC1E73B" w14:textId="77777777" w:rsidR="008B693F" w:rsidRPr="00AA4D39" w:rsidRDefault="00000000">
            <w:pPr>
              <w:spacing w:line="240" w:lineRule="auto"/>
              <w:rPr>
                <w:sz w:val="24"/>
                <w:szCs w:val="24"/>
              </w:rPr>
            </w:pPr>
            <w:r w:rsidRPr="00AA4D39">
              <w:rPr>
                <w:sz w:val="24"/>
                <w:szCs w:val="24"/>
              </w:rPr>
              <w:t>Dificultad motriz o en escritura/diseño manual.</w:t>
            </w:r>
          </w:p>
        </w:tc>
        <w:tc>
          <w:tcPr>
            <w:tcW w:w="3488" w:type="dxa"/>
            <w:tcMar>
              <w:top w:w="70" w:type="dxa"/>
              <w:left w:w="70" w:type="dxa"/>
              <w:bottom w:w="70" w:type="dxa"/>
              <w:right w:w="70" w:type="dxa"/>
            </w:tcMar>
          </w:tcPr>
          <w:p w14:paraId="0CD0A74A" w14:textId="77777777" w:rsidR="008B693F" w:rsidRPr="00AA4D39" w:rsidRDefault="00000000">
            <w:pPr>
              <w:spacing w:line="240" w:lineRule="auto"/>
              <w:rPr>
                <w:sz w:val="24"/>
                <w:szCs w:val="24"/>
              </w:rPr>
            </w:pPr>
            <w:r w:rsidRPr="00AA4D39">
              <w:rPr>
                <w:sz w:val="24"/>
                <w:szCs w:val="24"/>
              </w:rPr>
              <w:t>Uso de teclado, dictado por voz, escribiente, plantillas digitales, reducción de copia y tiempo adicional.</w:t>
            </w:r>
          </w:p>
        </w:tc>
        <w:tc>
          <w:tcPr>
            <w:tcW w:w="3488" w:type="dxa"/>
            <w:tcMar>
              <w:top w:w="70" w:type="dxa"/>
              <w:left w:w="70" w:type="dxa"/>
              <w:bottom w:w="70" w:type="dxa"/>
              <w:right w:w="70" w:type="dxa"/>
            </w:tcMar>
          </w:tcPr>
          <w:p w14:paraId="3BAE8817" w14:textId="77777777" w:rsidR="008B693F" w:rsidRPr="00AA4D39" w:rsidRDefault="00000000">
            <w:pPr>
              <w:spacing w:line="240" w:lineRule="auto"/>
              <w:rPr>
                <w:sz w:val="24"/>
                <w:szCs w:val="24"/>
              </w:rPr>
            </w:pPr>
            <w:r w:rsidRPr="00AA4D39">
              <w:rPr>
                <w:sz w:val="24"/>
                <w:szCs w:val="24"/>
              </w:rPr>
              <w:t>Computador/tableta, teclado adaptado, software voz-texto, banco de íconos y grabadora.</w:t>
            </w:r>
          </w:p>
        </w:tc>
        <w:tc>
          <w:tcPr>
            <w:tcW w:w="3488" w:type="dxa"/>
            <w:tcMar>
              <w:top w:w="70" w:type="dxa"/>
              <w:left w:w="70" w:type="dxa"/>
              <w:bottom w:w="70" w:type="dxa"/>
              <w:right w:w="70" w:type="dxa"/>
            </w:tcMar>
          </w:tcPr>
          <w:p w14:paraId="31A7BBC3" w14:textId="77777777" w:rsidR="008B693F" w:rsidRPr="00AA4D39" w:rsidRDefault="00000000">
            <w:pPr>
              <w:spacing w:line="240" w:lineRule="auto"/>
              <w:rPr>
                <w:sz w:val="24"/>
                <w:szCs w:val="24"/>
              </w:rPr>
            </w:pPr>
            <w:r w:rsidRPr="00AA4D39">
              <w:rPr>
                <w:sz w:val="24"/>
                <w:szCs w:val="24"/>
              </w:rPr>
              <w:t>Acción digital/oral; autonomía en herramienta, soporte y forma de participación.</w:t>
            </w:r>
          </w:p>
        </w:tc>
      </w:tr>
    </w:tbl>
    <w:p w14:paraId="0F9FB918" w14:textId="77777777" w:rsidR="008B693F" w:rsidRPr="00AA4D39" w:rsidRDefault="00000000">
      <w:pPr>
        <w:spacing w:before="120" w:after="40"/>
        <w:rPr>
          <w:sz w:val="24"/>
          <w:szCs w:val="24"/>
        </w:rPr>
      </w:pPr>
      <w:r w:rsidRPr="00AA4D39">
        <w:rPr>
          <w:b/>
          <w:sz w:val="24"/>
          <w:szCs w:val="24"/>
        </w:rPr>
        <w:t>ANEXO 1. RECURSOS DUA SUGERIDOS</w:t>
      </w:r>
    </w:p>
    <w:p w14:paraId="7D8C750D" w14:textId="77777777" w:rsidR="008B693F" w:rsidRPr="00AA4D39" w:rsidRDefault="00000000">
      <w:pPr>
        <w:spacing w:after="40" w:line="240" w:lineRule="auto"/>
        <w:rPr>
          <w:sz w:val="24"/>
          <w:szCs w:val="24"/>
        </w:rPr>
      </w:pPr>
      <w:r w:rsidRPr="00AA4D39">
        <w:rPr>
          <w:sz w:val="24"/>
          <w:szCs w:val="24"/>
        </w:rPr>
        <w:t>• Audiotextos, textos ampliados, glosarios visuales, tablas de nexos, árboles sintácticos, guiones de discurso, infografías accesibles y modelos anotados.</w:t>
      </w:r>
    </w:p>
    <w:p w14:paraId="107381CA" w14:textId="77777777" w:rsidR="008B693F" w:rsidRPr="00AA4D39" w:rsidRDefault="00000000">
      <w:pPr>
        <w:spacing w:after="40" w:line="240" w:lineRule="auto"/>
        <w:rPr>
          <w:sz w:val="24"/>
          <w:szCs w:val="24"/>
        </w:rPr>
      </w:pPr>
      <w:r w:rsidRPr="00AA4D39">
        <w:rPr>
          <w:sz w:val="24"/>
          <w:szCs w:val="24"/>
        </w:rPr>
        <w:t>• Videos subtitulados, transcripciones, lectura en voz alta, descripción de imágenes, ejemplos ecuatorianos y fichas de alto contraste o táctiles.</w:t>
      </w:r>
    </w:p>
    <w:p w14:paraId="3A46E4D8" w14:textId="77777777" w:rsidR="008B693F" w:rsidRPr="00AA4D39" w:rsidRDefault="00000000">
      <w:pPr>
        <w:spacing w:after="40" w:line="240" w:lineRule="auto"/>
        <w:rPr>
          <w:sz w:val="24"/>
          <w:szCs w:val="24"/>
        </w:rPr>
      </w:pPr>
      <w:r w:rsidRPr="00AA4D39">
        <w:rPr>
          <w:sz w:val="24"/>
          <w:szCs w:val="24"/>
        </w:rPr>
        <w:t>• Tarjetas manipulables de rasgos épicos, proposiciones, conectores, recursos retóricos, estructura del discurso y principios de diseño.</w:t>
      </w:r>
    </w:p>
    <w:p w14:paraId="4CC610BA" w14:textId="77777777" w:rsidR="008B693F" w:rsidRPr="00AA4D39" w:rsidRDefault="00000000">
      <w:pPr>
        <w:spacing w:after="40" w:line="240" w:lineRule="auto"/>
        <w:rPr>
          <w:sz w:val="24"/>
          <w:szCs w:val="24"/>
        </w:rPr>
      </w:pPr>
      <w:r w:rsidRPr="00AA4D39">
        <w:rPr>
          <w:sz w:val="24"/>
          <w:szCs w:val="24"/>
        </w:rPr>
        <w:t>• Fragmentos épicos, párrafos, infografías, podcasts, dramatizaciones, cómics, discursos en vivo o grabados, murales digitales y portafolios.</w:t>
      </w:r>
    </w:p>
    <w:p w14:paraId="657C9CBD" w14:textId="77777777" w:rsidR="008B693F" w:rsidRPr="00AA4D39" w:rsidRDefault="00000000">
      <w:pPr>
        <w:spacing w:after="40" w:line="240" w:lineRule="auto"/>
        <w:rPr>
          <w:sz w:val="24"/>
          <w:szCs w:val="24"/>
        </w:rPr>
      </w:pPr>
      <w:r w:rsidRPr="00AA4D39">
        <w:rPr>
          <w:sz w:val="24"/>
          <w:szCs w:val="24"/>
        </w:rPr>
        <w:t>• Gamificación, elección de héroes y temas, proyectos colaborativos, roles rotativos, feria de infografías, microdebates y audiencia auténtica.</w:t>
      </w:r>
    </w:p>
    <w:p w14:paraId="7895F172" w14:textId="77777777" w:rsidR="008B693F" w:rsidRPr="00AA4D39" w:rsidRDefault="00000000">
      <w:pPr>
        <w:spacing w:after="40" w:line="240" w:lineRule="auto"/>
        <w:rPr>
          <w:sz w:val="24"/>
          <w:szCs w:val="24"/>
        </w:rPr>
      </w:pPr>
      <w:r w:rsidRPr="00AA4D39">
        <w:rPr>
          <w:sz w:val="24"/>
          <w:szCs w:val="24"/>
        </w:rPr>
        <w:t>• Apoyos tecnológicos: lector de pantalla, dictado por voz, teclado adaptado, ampliación, cronómetro visual, subtítulos y herramientas de diseño accesible.</w:t>
      </w:r>
    </w:p>
    <w:p w14:paraId="2B5CAD1C" w14:textId="77777777" w:rsidR="008B693F" w:rsidRPr="00AA4D39" w:rsidRDefault="00000000">
      <w:pPr>
        <w:spacing w:before="120" w:after="40"/>
        <w:rPr>
          <w:sz w:val="24"/>
          <w:szCs w:val="24"/>
        </w:rPr>
      </w:pPr>
      <w:r w:rsidRPr="00AA4D39">
        <w:rPr>
          <w:b/>
          <w:sz w:val="24"/>
          <w:szCs w:val="24"/>
        </w:rPr>
        <w:lastRenderedPageBreak/>
        <w:t>ANEXO 2. RÚBRICA ANALÍTICA DE LA UNIDAD 5</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484"/>
        <w:gridCol w:w="3485"/>
        <w:gridCol w:w="3484"/>
        <w:gridCol w:w="3485"/>
      </w:tblGrid>
      <w:tr w:rsidR="008B693F" w:rsidRPr="00AA4D39" w14:paraId="4D7ED76B" w14:textId="77777777">
        <w:trPr>
          <w:tblHeader/>
        </w:trPr>
        <w:tc>
          <w:tcPr>
            <w:tcW w:w="3488" w:type="dxa"/>
            <w:shd w:val="clear" w:color="auto" w:fill="B6D7A8"/>
          </w:tcPr>
          <w:p w14:paraId="1D69C70B" w14:textId="77777777" w:rsidR="008B693F" w:rsidRPr="00AA4D39" w:rsidRDefault="00000000">
            <w:pPr>
              <w:spacing w:line="240" w:lineRule="auto"/>
              <w:jc w:val="center"/>
              <w:rPr>
                <w:sz w:val="24"/>
                <w:szCs w:val="24"/>
              </w:rPr>
            </w:pPr>
            <w:r w:rsidRPr="00AA4D39">
              <w:rPr>
                <w:b/>
                <w:sz w:val="24"/>
                <w:szCs w:val="24"/>
              </w:rPr>
              <w:t>Criterio</w:t>
            </w:r>
          </w:p>
        </w:tc>
        <w:tc>
          <w:tcPr>
            <w:tcW w:w="3488" w:type="dxa"/>
            <w:shd w:val="clear" w:color="auto" w:fill="B6D7A8"/>
          </w:tcPr>
          <w:p w14:paraId="7E05A97D" w14:textId="77777777" w:rsidR="008B693F" w:rsidRPr="00AA4D39" w:rsidRDefault="00000000">
            <w:pPr>
              <w:spacing w:line="240" w:lineRule="auto"/>
              <w:jc w:val="center"/>
              <w:rPr>
                <w:sz w:val="24"/>
                <w:szCs w:val="24"/>
              </w:rPr>
            </w:pPr>
            <w:r w:rsidRPr="00AA4D39">
              <w:rPr>
                <w:b/>
                <w:sz w:val="24"/>
                <w:szCs w:val="24"/>
              </w:rPr>
              <w:t>Alto (3)</w:t>
            </w:r>
          </w:p>
        </w:tc>
        <w:tc>
          <w:tcPr>
            <w:tcW w:w="3488" w:type="dxa"/>
            <w:shd w:val="clear" w:color="auto" w:fill="B6D7A8"/>
          </w:tcPr>
          <w:p w14:paraId="3A441EF7" w14:textId="77777777" w:rsidR="008B693F" w:rsidRPr="00AA4D39" w:rsidRDefault="00000000">
            <w:pPr>
              <w:spacing w:line="240" w:lineRule="auto"/>
              <w:jc w:val="center"/>
              <w:rPr>
                <w:sz w:val="24"/>
                <w:szCs w:val="24"/>
              </w:rPr>
            </w:pPr>
            <w:r w:rsidRPr="00AA4D39">
              <w:rPr>
                <w:b/>
                <w:sz w:val="24"/>
                <w:szCs w:val="24"/>
              </w:rPr>
              <w:t>Medio (2)</w:t>
            </w:r>
          </w:p>
        </w:tc>
        <w:tc>
          <w:tcPr>
            <w:tcW w:w="3488" w:type="dxa"/>
            <w:shd w:val="clear" w:color="auto" w:fill="B6D7A8"/>
          </w:tcPr>
          <w:p w14:paraId="6264BBA0" w14:textId="77777777" w:rsidR="008B693F" w:rsidRPr="00AA4D39" w:rsidRDefault="00000000">
            <w:pPr>
              <w:spacing w:line="240" w:lineRule="auto"/>
              <w:jc w:val="center"/>
              <w:rPr>
                <w:sz w:val="24"/>
                <w:szCs w:val="24"/>
              </w:rPr>
            </w:pPr>
            <w:r w:rsidRPr="00AA4D39">
              <w:rPr>
                <w:b/>
                <w:sz w:val="24"/>
                <w:szCs w:val="24"/>
              </w:rPr>
              <w:t>Bajo (1)</w:t>
            </w:r>
          </w:p>
        </w:tc>
      </w:tr>
      <w:tr w:rsidR="008B693F" w:rsidRPr="00AA4D39" w14:paraId="22D33122" w14:textId="77777777">
        <w:tc>
          <w:tcPr>
            <w:tcW w:w="3488" w:type="dxa"/>
            <w:tcMar>
              <w:top w:w="70" w:type="dxa"/>
              <w:left w:w="70" w:type="dxa"/>
              <w:bottom w:w="70" w:type="dxa"/>
              <w:right w:w="70" w:type="dxa"/>
            </w:tcMar>
          </w:tcPr>
          <w:p w14:paraId="161B0C19" w14:textId="77777777" w:rsidR="008B693F" w:rsidRPr="00AA4D39" w:rsidRDefault="00000000">
            <w:pPr>
              <w:spacing w:line="240" w:lineRule="auto"/>
              <w:rPr>
                <w:sz w:val="24"/>
                <w:szCs w:val="24"/>
              </w:rPr>
            </w:pPr>
            <w:r w:rsidRPr="00AA4D39">
              <w:rPr>
                <w:sz w:val="24"/>
                <w:szCs w:val="24"/>
              </w:rPr>
              <w:t>Interpretación y creación épica</w:t>
            </w:r>
          </w:p>
        </w:tc>
        <w:tc>
          <w:tcPr>
            <w:tcW w:w="3488" w:type="dxa"/>
            <w:tcMar>
              <w:top w:w="70" w:type="dxa"/>
              <w:left w:w="70" w:type="dxa"/>
              <w:bottom w:w="70" w:type="dxa"/>
              <w:right w:w="70" w:type="dxa"/>
            </w:tcMar>
          </w:tcPr>
          <w:p w14:paraId="26ABE7F6" w14:textId="77777777" w:rsidR="008B693F" w:rsidRPr="00AA4D39" w:rsidRDefault="00000000">
            <w:pPr>
              <w:spacing w:line="240" w:lineRule="auto"/>
              <w:rPr>
                <w:sz w:val="24"/>
                <w:szCs w:val="24"/>
              </w:rPr>
            </w:pPr>
            <w:r w:rsidRPr="00AA4D39">
              <w:rPr>
                <w:sz w:val="24"/>
                <w:szCs w:val="24"/>
              </w:rPr>
              <w:t>Interpreta el género con evidencias y recrea rasgos épicos, ideal colectivo, tono y recursos con originalidad.</w:t>
            </w:r>
          </w:p>
        </w:tc>
        <w:tc>
          <w:tcPr>
            <w:tcW w:w="3488" w:type="dxa"/>
            <w:tcMar>
              <w:top w:w="70" w:type="dxa"/>
              <w:left w:w="70" w:type="dxa"/>
              <w:bottom w:w="70" w:type="dxa"/>
              <w:right w:w="70" w:type="dxa"/>
            </w:tcMar>
          </w:tcPr>
          <w:p w14:paraId="2BEE89C8" w14:textId="77777777" w:rsidR="008B693F" w:rsidRPr="00AA4D39" w:rsidRDefault="00000000">
            <w:pPr>
              <w:spacing w:line="240" w:lineRule="auto"/>
              <w:rPr>
                <w:sz w:val="24"/>
                <w:szCs w:val="24"/>
              </w:rPr>
            </w:pPr>
            <w:r w:rsidRPr="00AA4D39">
              <w:rPr>
                <w:sz w:val="24"/>
                <w:szCs w:val="24"/>
              </w:rPr>
              <w:t>Reconoce y usa los rasgos principales con una imprecisión menor o apoyo puntual.</w:t>
            </w:r>
          </w:p>
        </w:tc>
        <w:tc>
          <w:tcPr>
            <w:tcW w:w="3488" w:type="dxa"/>
            <w:tcMar>
              <w:top w:w="70" w:type="dxa"/>
              <w:left w:w="70" w:type="dxa"/>
              <w:bottom w:w="70" w:type="dxa"/>
              <w:right w:w="70" w:type="dxa"/>
            </w:tcMar>
          </w:tcPr>
          <w:p w14:paraId="79288715" w14:textId="77777777" w:rsidR="008B693F" w:rsidRPr="00AA4D39" w:rsidRDefault="00000000">
            <w:pPr>
              <w:spacing w:line="240" w:lineRule="auto"/>
              <w:rPr>
                <w:sz w:val="24"/>
                <w:szCs w:val="24"/>
              </w:rPr>
            </w:pPr>
            <w:r w:rsidRPr="00AA4D39">
              <w:rPr>
                <w:sz w:val="24"/>
                <w:szCs w:val="24"/>
              </w:rPr>
              <w:t>Confunde rasgos o produce un texto sin estructura épica; requiere modelado y nueva versión.</w:t>
            </w:r>
          </w:p>
        </w:tc>
      </w:tr>
      <w:tr w:rsidR="008B693F" w:rsidRPr="00AA4D39" w14:paraId="20BC7931" w14:textId="77777777">
        <w:tc>
          <w:tcPr>
            <w:tcW w:w="3488" w:type="dxa"/>
            <w:tcMar>
              <w:top w:w="70" w:type="dxa"/>
              <w:left w:w="70" w:type="dxa"/>
              <w:bottom w:w="70" w:type="dxa"/>
              <w:right w:w="70" w:type="dxa"/>
            </w:tcMar>
          </w:tcPr>
          <w:p w14:paraId="1B10AC9C" w14:textId="77777777" w:rsidR="008B693F" w:rsidRPr="00AA4D39" w:rsidRDefault="00000000">
            <w:pPr>
              <w:spacing w:line="240" w:lineRule="auto"/>
              <w:rPr>
                <w:sz w:val="24"/>
                <w:szCs w:val="24"/>
              </w:rPr>
            </w:pPr>
            <w:r w:rsidRPr="00AA4D39">
              <w:rPr>
                <w:sz w:val="24"/>
                <w:szCs w:val="24"/>
              </w:rPr>
              <w:t>Oraciones y conectores</w:t>
            </w:r>
          </w:p>
        </w:tc>
        <w:tc>
          <w:tcPr>
            <w:tcW w:w="3488" w:type="dxa"/>
            <w:tcMar>
              <w:top w:w="70" w:type="dxa"/>
              <w:left w:w="70" w:type="dxa"/>
              <w:bottom w:w="70" w:type="dxa"/>
              <w:right w:w="70" w:type="dxa"/>
            </w:tcMar>
          </w:tcPr>
          <w:p w14:paraId="69BAAC8B" w14:textId="77777777" w:rsidR="008B693F" w:rsidRPr="00AA4D39" w:rsidRDefault="00000000">
            <w:pPr>
              <w:spacing w:line="240" w:lineRule="auto"/>
              <w:rPr>
                <w:sz w:val="24"/>
                <w:szCs w:val="24"/>
              </w:rPr>
            </w:pPr>
            <w:r w:rsidRPr="00AA4D39">
              <w:rPr>
                <w:sz w:val="24"/>
                <w:szCs w:val="24"/>
              </w:rPr>
              <w:t>Construye oraciones compuestas y selecciona conectores según jerarquía, relación lógica, matiz y puntuación.</w:t>
            </w:r>
          </w:p>
        </w:tc>
        <w:tc>
          <w:tcPr>
            <w:tcW w:w="3488" w:type="dxa"/>
            <w:tcMar>
              <w:top w:w="70" w:type="dxa"/>
              <w:left w:w="70" w:type="dxa"/>
              <w:bottom w:w="70" w:type="dxa"/>
              <w:right w:w="70" w:type="dxa"/>
            </w:tcMar>
          </w:tcPr>
          <w:p w14:paraId="397A4276" w14:textId="77777777" w:rsidR="008B693F" w:rsidRPr="00AA4D39" w:rsidRDefault="00000000">
            <w:pPr>
              <w:spacing w:line="240" w:lineRule="auto"/>
              <w:rPr>
                <w:sz w:val="24"/>
                <w:szCs w:val="24"/>
              </w:rPr>
            </w:pPr>
            <w:r w:rsidRPr="00AA4D39">
              <w:rPr>
                <w:sz w:val="24"/>
                <w:szCs w:val="24"/>
              </w:rPr>
              <w:t>Usa la mayoría correctamente; presenta errores menores que no impiden el sentido.</w:t>
            </w:r>
          </w:p>
        </w:tc>
        <w:tc>
          <w:tcPr>
            <w:tcW w:w="3488" w:type="dxa"/>
            <w:tcMar>
              <w:top w:w="70" w:type="dxa"/>
              <w:left w:w="70" w:type="dxa"/>
              <w:bottom w:w="70" w:type="dxa"/>
              <w:right w:w="70" w:type="dxa"/>
            </w:tcMar>
          </w:tcPr>
          <w:p w14:paraId="22548D46" w14:textId="77777777" w:rsidR="008B693F" w:rsidRPr="00AA4D39" w:rsidRDefault="00000000">
            <w:pPr>
              <w:spacing w:line="240" w:lineRule="auto"/>
              <w:rPr>
                <w:sz w:val="24"/>
                <w:szCs w:val="24"/>
              </w:rPr>
            </w:pPr>
            <w:r w:rsidRPr="00AA4D39">
              <w:rPr>
                <w:sz w:val="24"/>
                <w:szCs w:val="24"/>
              </w:rPr>
              <w:t>Confunde tipos o relaciones; requiere segmentación, tarjetas y práctica guiada.</w:t>
            </w:r>
          </w:p>
        </w:tc>
      </w:tr>
      <w:tr w:rsidR="008B693F" w:rsidRPr="00AA4D39" w14:paraId="0D041B98" w14:textId="77777777">
        <w:tc>
          <w:tcPr>
            <w:tcW w:w="3488" w:type="dxa"/>
            <w:tcMar>
              <w:top w:w="70" w:type="dxa"/>
              <w:left w:w="70" w:type="dxa"/>
              <w:bottom w:w="70" w:type="dxa"/>
              <w:right w:w="70" w:type="dxa"/>
            </w:tcMar>
          </w:tcPr>
          <w:p w14:paraId="79822091" w14:textId="77777777" w:rsidR="008B693F" w:rsidRPr="00AA4D39" w:rsidRDefault="00000000">
            <w:pPr>
              <w:spacing w:line="240" w:lineRule="auto"/>
              <w:rPr>
                <w:sz w:val="24"/>
                <w:szCs w:val="24"/>
              </w:rPr>
            </w:pPr>
            <w:r w:rsidRPr="00AA4D39">
              <w:rPr>
                <w:sz w:val="24"/>
                <w:szCs w:val="24"/>
              </w:rPr>
              <w:t>Infografía y fuentes</w:t>
            </w:r>
          </w:p>
        </w:tc>
        <w:tc>
          <w:tcPr>
            <w:tcW w:w="3488" w:type="dxa"/>
            <w:tcMar>
              <w:top w:w="70" w:type="dxa"/>
              <w:left w:w="70" w:type="dxa"/>
              <w:bottom w:w="70" w:type="dxa"/>
              <w:right w:w="70" w:type="dxa"/>
            </w:tcMar>
          </w:tcPr>
          <w:p w14:paraId="10285DBB" w14:textId="77777777" w:rsidR="008B693F" w:rsidRPr="00AA4D39" w:rsidRDefault="00000000">
            <w:pPr>
              <w:spacing w:line="240" w:lineRule="auto"/>
              <w:rPr>
                <w:sz w:val="24"/>
                <w:szCs w:val="24"/>
              </w:rPr>
            </w:pPr>
            <w:r w:rsidRPr="00AA4D39">
              <w:rPr>
                <w:sz w:val="24"/>
                <w:szCs w:val="24"/>
              </w:rPr>
              <w:t>Jerarquiza información confiable con diseño simple, coherente, legible, accesible y fuente identificada.</w:t>
            </w:r>
          </w:p>
        </w:tc>
        <w:tc>
          <w:tcPr>
            <w:tcW w:w="3488" w:type="dxa"/>
            <w:tcMar>
              <w:top w:w="70" w:type="dxa"/>
              <w:left w:w="70" w:type="dxa"/>
              <w:bottom w:w="70" w:type="dxa"/>
              <w:right w:w="70" w:type="dxa"/>
            </w:tcMar>
          </w:tcPr>
          <w:p w14:paraId="77A07691" w14:textId="77777777" w:rsidR="008B693F" w:rsidRPr="00AA4D39" w:rsidRDefault="00000000">
            <w:pPr>
              <w:spacing w:line="240" w:lineRule="auto"/>
              <w:rPr>
                <w:sz w:val="24"/>
                <w:szCs w:val="24"/>
              </w:rPr>
            </w:pPr>
            <w:r w:rsidRPr="00AA4D39">
              <w:rPr>
                <w:sz w:val="24"/>
                <w:szCs w:val="24"/>
              </w:rPr>
              <w:t>Comunica información pertinente, con una debilidad menor en diseño, jerarquía o fuente.</w:t>
            </w:r>
          </w:p>
        </w:tc>
        <w:tc>
          <w:tcPr>
            <w:tcW w:w="3488" w:type="dxa"/>
            <w:tcMar>
              <w:top w:w="70" w:type="dxa"/>
              <w:left w:w="70" w:type="dxa"/>
              <w:bottom w:w="70" w:type="dxa"/>
              <w:right w:w="70" w:type="dxa"/>
            </w:tcMar>
          </w:tcPr>
          <w:p w14:paraId="61F19C40" w14:textId="77777777" w:rsidR="008B693F" w:rsidRPr="00AA4D39" w:rsidRDefault="00000000">
            <w:pPr>
              <w:spacing w:line="240" w:lineRule="auto"/>
              <w:rPr>
                <w:sz w:val="24"/>
                <w:szCs w:val="24"/>
              </w:rPr>
            </w:pPr>
            <w:r w:rsidRPr="00AA4D39">
              <w:rPr>
                <w:sz w:val="24"/>
                <w:szCs w:val="24"/>
              </w:rPr>
              <w:t>Satura, desorganiza o no identifica fuentes; requiere plantilla y rediseño.</w:t>
            </w:r>
          </w:p>
        </w:tc>
      </w:tr>
      <w:tr w:rsidR="008B693F" w:rsidRPr="00AA4D39" w14:paraId="5272F70F" w14:textId="77777777">
        <w:tc>
          <w:tcPr>
            <w:tcW w:w="3488" w:type="dxa"/>
            <w:tcMar>
              <w:top w:w="70" w:type="dxa"/>
              <w:left w:w="70" w:type="dxa"/>
              <w:bottom w:w="70" w:type="dxa"/>
              <w:right w:w="70" w:type="dxa"/>
            </w:tcMar>
          </w:tcPr>
          <w:p w14:paraId="71A34F9C" w14:textId="77777777" w:rsidR="008B693F" w:rsidRPr="00AA4D39" w:rsidRDefault="00000000">
            <w:pPr>
              <w:spacing w:line="240" w:lineRule="auto"/>
              <w:rPr>
                <w:sz w:val="24"/>
                <w:szCs w:val="24"/>
              </w:rPr>
            </w:pPr>
            <w:r w:rsidRPr="00AA4D39">
              <w:rPr>
                <w:sz w:val="24"/>
                <w:szCs w:val="24"/>
              </w:rPr>
              <w:t>Discurso oral</w:t>
            </w:r>
          </w:p>
        </w:tc>
        <w:tc>
          <w:tcPr>
            <w:tcW w:w="3488" w:type="dxa"/>
            <w:tcMar>
              <w:top w:w="70" w:type="dxa"/>
              <w:left w:w="70" w:type="dxa"/>
              <w:bottom w:w="70" w:type="dxa"/>
              <w:right w:w="70" w:type="dxa"/>
            </w:tcMar>
          </w:tcPr>
          <w:p w14:paraId="2132191F" w14:textId="77777777" w:rsidR="008B693F" w:rsidRPr="00AA4D39" w:rsidRDefault="00000000">
            <w:pPr>
              <w:spacing w:line="240" w:lineRule="auto"/>
              <w:rPr>
                <w:sz w:val="24"/>
                <w:szCs w:val="24"/>
              </w:rPr>
            </w:pPr>
            <w:r w:rsidRPr="00AA4D39">
              <w:rPr>
                <w:sz w:val="24"/>
                <w:szCs w:val="24"/>
              </w:rPr>
              <w:t>Organiza apertura, argumentos y cierre; usa recursos retóricos y comunicación no verbal con convicción y pertinencia.</w:t>
            </w:r>
          </w:p>
        </w:tc>
        <w:tc>
          <w:tcPr>
            <w:tcW w:w="3488" w:type="dxa"/>
            <w:tcMar>
              <w:top w:w="70" w:type="dxa"/>
              <w:left w:w="70" w:type="dxa"/>
              <w:bottom w:w="70" w:type="dxa"/>
              <w:right w:w="70" w:type="dxa"/>
            </w:tcMar>
          </w:tcPr>
          <w:p w14:paraId="19FA8112" w14:textId="77777777" w:rsidR="008B693F" w:rsidRPr="00AA4D39" w:rsidRDefault="00000000">
            <w:pPr>
              <w:spacing w:line="240" w:lineRule="auto"/>
              <w:rPr>
                <w:sz w:val="24"/>
                <w:szCs w:val="24"/>
              </w:rPr>
            </w:pPr>
            <w:r w:rsidRPr="00AA4D39">
              <w:rPr>
                <w:sz w:val="24"/>
                <w:szCs w:val="24"/>
              </w:rPr>
              <w:t>Mantiene estructura y propósito, con apoyo puntual en fluidez, voz o recurso retórico.</w:t>
            </w:r>
          </w:p>
        </w:tc>
        <w:tc>
          <w:tcPr>
            <w:tcW w:w="3488" w:type="dxa"/>
            <w:tcMar>
              <w:top w:w="70" w:type="dxa"/>
              <w:left w:w="70" w:type="dxa"/>
              <w:bottom w:w="70" w:type="dxa"/>
              <w:right w:w="70" w:type="dxa"/>
            </w:tcMar>
          </w:tcPr>
          <w:p w14:paraId="3A365BF7" w14:textId="77777777" w:rsidR="008B693F" w:rsidRPr="00AA4D39" w:rsidRDefault="00000000">
            <w:pPr>
              <w:spacing w:line="240" w:lineRule="auto"/>
              <w:rPr>
                <w:sz w:val="24"/>
                <w:szCs w:val="24"/>
              </w:rPr>
            </w:pPr>
            <w:r w:rsidRPr="00AA4D39">
              <w:rPr>
                <w:sz w:val="24"/>
                <w:szCs w:val="24"/>
              </w:rPr>
              <w:t>Presenta ideas desordenadas o evita recursos; requiere guion, ensayo gradual y nueva presentación.</w:t>
            </w:r>
          </w:p>
        </w:tc>
      </w:tr>
      <w:tr w:rsidR="008B693F" w:rsidRPr="00AA4D39" w14:paraId="0CA4C713" w14:textId="77777777">
        <w:tc>
          <w:tcPr>
            <w:tcW w:w="3488" w:type="dxa"/>
            <w:tcMar>
              <w:top w:w="70" w:type="dxa"/>
              <w:left w:w="70" w:type="dxa"/>
              <w:bottom w:w="70" w:type="dxa"/>
              <w:right w:w="70" w:type="dxa"/>
            </w:tcMar>
          </w:tcPr>
          <w:p w14:paraId="1F7CDC9C" w14:textId="77777777" w:rsidR="008B693F" w:rsidRPr="00AA4D39" w:rsidRDefault="00000000">
            <w:pPr>
              <w:spacing w:line="240" w:lineRule="auto"/>
              <w:rPr>
                <w:sz w:val="24"/>
                <w:szCs w:val="24"/>
              </w:rPr>
            </w:pPr>
            <w:r w:rsidRPr="00AA4D39">
              <w:rPr>
                <w:sz w:val="24"/>
                <w:szCs w:val="24"/>
              </w:rPr>
              <w:t>Autorregulación, ética y colaboración</w:t>
            </w:r>
          </w:p>
        </w:tc>
        <w:tc>
          <w:tcPr>
            <w:tcW w:w="3488" w:type="dxa"/>
            <w:tcMar>
              <w:top w:w="70" w:type="dxa"/>
              <w:left w:w="70" w:type="dxa"/>
              <w:bottom w:w="70" w:type="dxa"/>
              <w:right w:w="70" w:type="dxa"/>
            </w:tcMar>
          </w:tcPr>
          <w:p w14:paraId="1427FE34" w14:textId="77777777" w:rsidR="008B693F" w:rsidRPr="00AA4D39" w:rsidRDefault="00000000">
            <w:pPr>
              <w:spacing w:line="240" w:lineRule="auto"/>
              <w:rPr>
                <w:sz w:val="24"/>
                <w:szCs w:val="24"/>
              </w:rPr>
            </w:pPr>
            <w:r w:rsidRPr="00AA4D39">
              <w:rPr>
                <w:sz w:val="24"/>
                <w:szCs w:val="24"/>
              </w:rPr>
              <w:t>Planifica, revisa, cita, respeta la dignidad, incorpora retroalimentación y cumple su rol responsablemente.</w:t>
            </w:r>
          </w:p>
        </w:tc>
        <w:tc>
          <w:tcPr>
            <w:tcW w:w="3488" w:type="dxa"/>
            <w:tcMar>
              <w:top w:w="70" w:type="dxa"/>
              <w:left w:w="70" w:type="dxa"/>
              <w:bottom w:w="70" w:type="dxa"/>
              <w:right w:w="70" w:type="dxa"/>
            </w:tcMar>
          </w:tcPr>
          <w:p w14:paraId="5D4FC6D6" w14:textId="77777777" w:rsidR="008B693F" w:rsidRPr="00AA4D39" w:rsidRDefault="00000000">
            <w:pPr>
              <w:spacing w:line="240" w:lineRule="auto"/>
              <w:rPr>
                <w:sz w:val="24"/>
                <w:szCs w:val="24"/>
              </w:rPr>
            </w:pPr>
            <w:r w:rsidRPr="00AA4D39">
              <w:rPr>
                <w:sz w:val="24"/>
                <w:szCs w:val="24"/>
              </w:rPr>
              <w:t>Revisa y colabora con recordatorios; presenta una omisión menor.</w:t>
            </w:r>
          </w:p>
        </w:tc>
        <w:tc>
          <w:tcPr>
            <w:tcW w:w="3488" w:type="dxa"/>
            <w:tcMar>
              <w:top w:w="70" w:type="dxa"/>
              <w:left w:w="70" w:type="dxa"/>
              <w:bottom w:w="70" w:type="dxa"/>
              <w:right w:w="70" w:type="dxa"/>
            </w:tcMar>
          </w:tcPr>
          <w:p w14:paraId="588BF78D" w14:textId="77777777" w:rsidR="008B693F" w:rsidRPr="00AA4D39" w:rsidRDefault="00000000">
            <w:pPr>
              <w:spacing w:line="240" w:lineRule="auto"/>
              <w:rPr>
                <w:sz w:val="24"/>
                <w:szCs w:val="24"/>
              </w:rPr>
            </w:pPr>
            <w:r w:rsidRPr="00AA4D39">
              <w:rPr>
                <w:sz w:val="24"/>
                <w:szCs w:val="24"/>
              </w:rPr>
              <w:t>Evita revisar o incumple normas de fuente/respeto; requiere acompañamiento y nueva oportunidad.</w:t>
            </w:r>
          </w:p>
        </w:tc>
      </w:tr>
    </w:tbl>
    <w:p w14:paraId="2875D821" w14:textId="77777777" w:rsidR="008B693F" w:rsidRPr="00AA4D39" w:rsidRDefault="00000000">
      <w:pPr>
        <w:spacing w:after="40" w:line="240" w:lineRule="auto"/>
        <w:rPr>
          <w:sz w:val="24"/>
          <w:szCs w:val="24"/>
        </w:rPr>
      </w:pPr>
      <w:r w:rsidRPr="00AA4D39">
        <w:rPr>
          <w:sz w:val="24"/>
          <w:szCs w:val="24"/>
        </w:rPr>
        <w:t>Puntaje sugerido: 13-15 = logro alto; 8-12 = logro medio; 5-7 = logro bajo. La rúbrica se complementa con evidencias formativas, autoevaluación y coevaluación; no sustituye el juicio profesional docente.</w:t>
      </w:r>
    </w:p>
    <w:p w14:paraId="5847DE21" w14:textId="0AB4040D" w:rsidR="008B693F" w:rsidRPr="00AA4D39" w:rsidRDefault="008B693F">
      <w:pPr>
        <w:spacing w:after="40" w:line="240" w:lineRule="auto"/>
        <w:rPr>
          <w:sz w:val="24"/>
          <w:szCs w:val="24"/>
        </w:rPr>
      </w:pPr>
    </w:p>
    <w:tbl>
      <w:tblPr>
        <w:tblStyle w:val="aff8"/>
        <w:tblW w:w="156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35"/>
        <w:gridCol w:w="3480"/>
        <w:gridCol w:w="3480"/>
        <w:gridCol w:w="4065"/>
      </w:tblGrid>
      <w:tr w:rsidR="005B6F44" w:rsidRPr="00AA4D39" w14:paraId="47D87950" w14:textId="77777777">
        <w:trPr>
          <w:jc w:val="center"/>
        </w:trPr>
        <w:tc>
          <w:tcPr>
            <w:tcW w:w="4635" w:type="dxa"/>
            <w:tcBorders>
              <w:top w:val="single" w:sz="9" w:space="0" w:color="000000"/>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582180F6" w14:textId="77777777" w:rsidR="005B6F44" w:rsidRPr="00AA4D39" w:rsidRDefault="00000000">
            <w:pPr>
              <w:widowControl w:val="0"/>
              <w:spacing w:before="240" w:line="240" w:lineRule="auto"/>
              <w:jc w:val="center"/>
              <w:rPr>
                <w:b/>
                <w:bCs/>
                <w:sz w:val="24"/>
                <w:szCs w:val="24"/>
              </w:rPr>
            </w:pPr>
            <w:r w:rsidRPr="00AA4D39">
              <w:rPr>
                <w:b/>
                <w:bCs/>
                <w:sz w:val="24"/>
                <w:szCs w:val="24"/>
              </w:rPr>
              <w:t>ELABORADO</w:t>
            </w:r>
          </w:p>
        </w:tc>
        <w:tc>
          <w:tcPr>
            <w:tcW w:w="3480" w:type="dxa"/>
            <w:tcBorders>
              <w:top w:val="single" w:sz="9" w:space="0" w:color="000000"/>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185D4991" w14:textId="77777777" w:rsidR="005B6F44" w:rsidRPr="00AA4D39" w:rsidRDefault="00000000">
            <w:pPr>
              <w:widowControl w:val="0"/>
              <w:spacing w:before="240" w:line="240" w:lineRule="auto"/>
              <w:jc w:val="center"/>
              <w:rPr>
                <w:b/>
                <w:bCs/>
                <w:sz w:val="24"/>
                <w:szCs w:val="24"/>
              </w:rPr>
            </w:pPr>
            <w:r w:rsidRPr="00AA4D39">
              <w:rPr>
                <w:b/>
                <w:bCs/>
                <w:sz w:val="24"/>
                <w:szCs w:val="24"/>
              </w:rPr>
              <w:t>VALIDADO</w:t>
            </w:r>
          </w:p>
        </w:tc>
        <w:tc>
          <w:tcPr>
            <w:tcW w:w="3480" w:type="dxa"/>
            <w:tcBorders>
              <w:top w:val="single" w:sz="9" w:space="0" w:color="000000"/>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4DDBFE3E" w14:textId="77777777" w:rsidR="005B6F44" w:rsidRPr="00AA4D39" w:rsidRDefault="00000000">
            <w:pPr>
              <w:widowControl w:val="0"/>
              <w:spacing w:before="240" w:line="240" w:lineRule="auto"/>
              <w:jc w:val="center"/>
              <w:rPr>
                <w:b/>
                <w:bCs/>
                <w:sz w:val="24"/>
                <w:szCs w:val="24"/>
              </w:rPr>
            </w:pPr>
            <w:r w:rsidRPr="00AA4D39">
              <w:rPr>
                <w:b/>
                <w:bCs/>
                <w:sz w:val="24"/>
                <w:szCs w:val="24"/>
              </w:rPr>
              <w:t>DECE</w:t>
            </w:r>
          </w:p>
        </w:tc>
        <w:tc>
          <w:tcPr>
            <w:tcW w:w="4065" w:type="dxa"/>
            <w:tcBorders>
              <w:top w:val="single" w:sz="9" w:space="0" w:color="000000"/>
              <w:left w:val="nil"/>
              <w:bottom w:val="single" w:sz="9" w:space="0" w:color="000000"/>
              <w:right w:val="single" w:sz="9" w:space="0" w:color="000000"/>
            </w:tcBorders>
            <w:shd w:val="clear" w:color="auto" w:fill="B6D7A8"/>
            <w:tcMar>
              <w:top w:w="55" w:type="dxa"/>
              <w:left w:w="55" w:type="dxa"/>
              <w:bottom w:w="55" w:type="dxa"/>
              <w:right w:w="55" w:type="dxa"/>
            </w:tcMar>
          </w:tcPr>
          <w:p w14:paraId="0BB55DB4" w14:textId="77777777" w:rsidR="005B6F44" w:rsidRPr="00AA4D39" w:rsidRDefault="00000000">
            <w:pPr>
              <w:widowControl w:val="0"/>
              <w:spacing w:before="240" w:line="240" w:lineRule="auto"/>
              <w:jc w:val="center"/>
              <w:rPr>
                <w:b/>
                <w:bCs/>
                <w:sz w:val="24"/>
                <w:szCs w:val="24"/>
              </w:rPr>
            </w:pPr>
            <w:r w:rsidRPr="00AA4D39">
              <w:rPr>
                <w:b/>
                <w:bCs/>
                <w:sz w:val="24"/>
                <w:szCs w:val="24"/>
              </w:rPr>
              <w:t>VISTO BUENO</w:t>
            </w:r>
          </w:p>
        </w:tc>
      </w:tr>
      <w:tr w:rsidR="005B6F44" w:rsidRPr="00AA4D39" w14:paraId="5494214C" w14:textId="77777777">
        <w:trPr>
          <w:trHeight w:val="926"/>
          <w:jc w:val="center"/>
        </w:trPr>
        <w:tc>
          <w:tcPr>
            <w:tcW w:w="4635" w:type="dxa"/>
            <w:tcBorders>
              <w:top w:val="nil"/>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56B2D15F" w14:textId="77777777" w:rsidR="008B693F" w:rsidRPr="00AA4D39" w:rsidRDefault="00000000">
            <w:pPr>
              <w:spacing w:line="240" w:lineRule="auto"/>
              <w:rPr>
                <w:sz w:val="24"/>
                <w:szCs w:val="24"/>
              </w:rPr>
            </w:pPr>
            <w:r w:rsidRPr="00AA4D39">
              <w:rPr>
                <w:b/>
                <w:sz w:val="24"/>
                <w:szCs w:val="24"/>
              </w:rPr>
              <w:t>Docente: Docente de Lengua y Literatura (por asignar)</w:t>
            </w:r>
          </w:p>
        </w:tc>
        <w:tc>
          <w:tcPr>
            <w:tcW w:w="3480" w:type="dxa"/>
            <w:tcBorders>
              <w:top w:val="nil"/>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25170527" w14:textId="77777777" w:rsidR="008B693F" w:rsidRPr="00AA4D39" w:rsidRDefault="00000000">
            <w:pPr>
              <w:spacing w:line="240" w:lineRule="auto"/>
              <w:rPr>
                <w:sz w:val="24"/>
                <w:szCs w:val="24"/>
              </w:rPr>
            </w:pPr>
            <w:r w:rsidRPr="00AA4D39">
              <w:rPr>
                <w:b/>
                <w:sz w:val="24"/>
                <w:szCs w:val="24"/>
              </w:rPr>
              <w:t>Jefe de área: Por designar</w:t>
            </w:r>
          </w:p>
        </w:tc>
        <w:tc>
          <w:tcPr>
            <w:tcW w:w="3480" w:type="dxa"/>
            <w:tcBorders>
              <w:top w:val="nil"/>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7F2D6243" w14:textId="77777777" w:rsidR="008B693F" w:rsidRPr="00AA4D39" w:rsidRDefault="00000000">
            <w:pPr>
              <w:spacing w:line="240" w:lineRule="auto"/>
              <w:rPr>
                <w:sz w:val="24"/>
                <w:szCs w:val="24"/>
              </w:rPr>
            </w:pPr>
            <w:r w:rsidRPr="00AA4D39">
              <w:rPr>
                <w:b/>
                <w:sz w:val="24"/>
                <w:szCs w:val="24"/>
              </w:rPr>
              <w:t>Psicólogo/DECE: Por designar</w:t>
            </w:r>
          </w:p>
        </w:tc>
        <w:tc>
          <w:tcPr>
            <w:tcW w:w="4065" w:type="dxa"/>
            <w:tcBorders>
              <w:top w:val="nil"/>
              <w:left w:val="nil"/>
              <w:bottom w:val="single" w:sz="9" w:space="0" w:color="000000"/>
              <w:right w:val="single" w:sz="9" w:space="0" w:color="000000"/>
            </w:tcBorders>
            <w:shd w:val="clear" w:color="auto" w:fill="B6D7A8"/>
            <w:tcMar>
              <w:top w:w="55" w:type="dxa"/>
              <w:left w:w="55" w:type="dxa"/>
              <w:bottom w:w="55" w:type="dxa"/>
              <w:right w:w="55" w:type="dxa"/>
            </w:tcMar>
          </w:tcPr>
          <w:p w14:paraId="0B1F8DEB" w14:textId="77777777" w:rsidR="008B693F" w:rsidRPr="00AA4D39" w:rsidRDefault="00000000">
            <w:pPr>
              <w:spacing w:line="240" w:lineRule="auto"/>
              <w:rPr>
                <w:sz w:val="24"/>
                <w:szCs w:val="24"/>
              </w:rPr>
            </w:pPr>
            <w:r w:rsidRPr="00AA4D39">
              <w:rPr>
                <w:b/>
                <w:sz w:val="24"/>
                <w:szCs w:val="24"/>
              </w:rPr>
              <w:t>Vicerrector: Por designar</w:t>
            </w:r>
          </w:p>
        </w:tc>
      </w:tr>
      <w:tr w:rsidR="005B6F44" w:rsidRPr="00AA4D39" w14:paraId="4DC35DD2" w14:textId="77777777">
        <w:trPr>
          <w:jc w:val="center"/>
        </w:trPr>
        <w:tc>
          <w:tcPr>
            <w:tcW w:w="4635"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51CE51E6" w14:textId="0F249917" w:rsidR="008B693F" w:rsidRPr="00AA4D39" w:rsidRDefault="008B693F">
            <w:pPr>
              <w:spacing w:line="240" w:lineRule="auto"/>
              <w:jc w:val="center"/>
              <w:rPr>
                <w:sz w:val="24"/>
                <w:szCs w:val="24"/>
              </w:rPr>
            </w:pPr>
          </w:p>
        </w:tc>
        <w:tc>
          <w:tcPr>
            <w:tcW w:w="3480"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7328D6F8" w14:textId="4B36C4B1" w:rsidR="008B693F" w:rsidRPr="00AA4D39" w:rsidRDefault="008B693F">
            <w:pPr>
              <w:spacing w:line="240" w:lineRule="auto"/>
              <w:jc w:val="center"/>
              <w:rPr>
                <w:sz w:val="24"/>
                <w:szCs w:val="24"/>
              </w:rPr>
            </w:pPr>
          </w:p>
        </w:tc>
        <w:tc>
          <w:tcPr>
            <w:tcW w:w="3480"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00CBCFF3" w14:textId="6921A7FF" w:rsidR="008B693F" w:rsidRPr="00AA4D39" w:rsidRDefault="008B693F">
            <w:pPr>
              <w:spacing w:line="240" w:lineRule="auto"/>
              <w:jc w:val="center"/>
              <w:rPr>
                <w:sz w:val="24"/>
                <w:szCs w:val="24"/>
              </w:rPr>
            </w:pPr>
          </w:p>
        </w:tc>
        <w:tc>
          <w:tcPr>
            <w:tcW w:w="4065" w:type="dxa"/>
            <w:tcBorders>
              <w:top w:val="nil"/>
              <w:left w:val="nil"/>
              <w:bottom w:val="single" w:sz="9" w:space="0" w:color="000000"/>
              <w:right w:val="single" w:sz="9" w:space="0" w:color="000000"/>
            </w:tcBorders>
            <w:tcMar>
              <w:top w:w="55" w:type="dxa"/>
              <w:left w:w="55" w:type="dxa"/>
              <w:bottom w:w="55" w:type="dxa"/>
              <w:right w:w="55" w:type="dxa"/>
            </w:tcMar>
          </w:tcPr>
          <w:p w14:paraId="25F54777" w14:textId="370C2CDB" w:rsidR="008B693F" w:rsidRPr="00AA4D39" w:rsidRDefault="008B693F">
            <w:pPr>
              <w:spacing w:line="240" w:lineRule="auto"/>
              <w:jc w:val="center"/>
              <w:rPr>
                <w:sz w:val="24"/>
                <w:szCs w:val="24"/>
              </w:rPr>
            </w:pPr>
          </w:p>
        </w:tc>
      </w:tr>
      <w:tr w:rsidR="005B6F44" w:rsidRPr="00AA4D39" w14:paraId="0FB3F330" w14:textId="77777777">
        <w:trPr>
          <w:jc w:val="center"/>
        </w:trPr>
        <w:tc>
          <w:tcPr>
            <w:tcW w:w="4635"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5AF33278" w14:textId="60C34271" w:rsidR="008B693F" w:rsidRPr="00AA4D39" w:rsidRDefault="008B693F">
            <w:pPr>
              <w:spacing w:line="240" w:lineRule="auto"/>
              <w:jc w:val="center"/>
              <w:rPr>
                <w:sz w:val="24"/>
                <w:szCs w:val="24"/>
              </w:rPr>
            </w:pPr>
          </w:p>
        </w:tc>
        <w:tc>
          <w:tcPr>
            <w:tcW w:w="3480"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3EE3FA6A" w14:textId="58F8EDAF" w:rsidR="008B693F" w:rsidRPr="00AA4D39" w:rsidRDefault="008B693F">
            <w:pPr>
              <w:spacing w:line="240" w:lineRule="auto"/>
              <w:jc w:val="center"/>
              <w:rPr>
                <w:sz w:val="24"/>
                <w:szCs w:val="24"/>
              </w:rPr>
            </w:pPr>
          </w:p>
        </w:tc>
        <w:tc>
          <w:tcPr>
            <w:tcW w:w="3480"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4B0A7FA9" w14:textId="63EEBDEC" w:rsidR="008B693F" w:rsidRPr="00AA4D39" w:rsidRDefault="008B693F">
            <w:pPr>
              <w:spacing w:line="240" w:lineRule="auto"/>
              <w:jc w:val="center"/>
              <w:rPr>
                <w:sz w:val="24"/>
                <w:szCs w:val="24"/>
              </w:rPr>
            </w:pPr>
          </w:p>
        </w:tc>
        <w:tc>
          <w:tcPr>
            <w:tcW w:w="4065" w:type="dxa"/>
            <w:tcBorders>
              <w:top w:val="nil"/>
              <w:left w:val="nil"/>
              <w:bottom w:val="single" w:sz="9" w:space="0" w:color="000000"/>
              <w:right w:val="single" w:sz="9" w:space="0" w:color="000000"/>
            </w:tcBorders>
            <w:tcMar>
              <w:top w:w="55" w:type="dxa"/>
              <w:left w:w="55" w:type="dxa"/>
              <w:bottom w:w="55" w:type="dxa"/>
              <w:right w:w="55" w:type="dxa"/>
            </w:tcMar>
          </w:tcPr>
          <w:p w14:paraId="6CD05759" w14:textId="0A11B238" w:rsidR="008B693F" w:rsidRPr="00AA4D39" w:rsidRDefault="008B693F">
            <w:pPr>
              <w:spacing w:line="240" w:lineRule="auto"/>
              <w:jc w:val="center"/>
              <w:rPr>
                <w:sz w:val="24"/>
                <w:szCs w:val="24"/>
              </w:rPr>
            </w:pPr>
          </w:p>
        </w:tc>
      </w:tr>
    </w:tbl>
    <w:p w14:paraId="058523AD" w14:textId="77777777" w:rsidR="00647B2E" w:rsidRPr="00AA4D39" w:rsidRDefault="00647B2E">
      <w:pPr>
        <w:rPr>
          <w:sz w:val="24"/>
          <w:szCs w:val="24"/>
        </w:rPr>
      </w:pPr>
    </w:p>
    <w:sectPr w:rsidR="00647B2E" w:rsidRPr="00AA4D39">
      <w:footerReference w:type="default" r:id="rId9"/>
      <w:pgSz w:w="16834" w:h="11909" w:orient="landscape"/>
      <w:pgMar w:top="792" w:right="1440" w:bottom="792" w:left="1440" w:header="288"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57B60" w14:textId="77777777" w:rsidR="009E4051" w:rsidRDefault="009E4051">
      <w:pPr>
        <w:spacing w:line="240" w:lineRule="auto"/>
      </w:pPr>
      <w:r>
        <w:separator/>
      </w:r>
    </w:p>
  </w:endnote>
  <w:endnote w:type="continuationSeparator" w:id="0">
    <w:p w14:paraId="08FA1D8F" w14:textId="77777777" w:rsidR="009E4051" w:rsidRDefault="009E40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FBF3EB7A-122D-491A-8DC4-4394E1FE0C88}"/>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3A2C38A-0BCD-4FAD-90BF-2555233EB730}"/>
  </w:font>
  <w:font w:name="Cambria">
    <w:panose1 w:val="02040503050406030204"/>
    <w:charset w:val="00"/>
    <w:family w:val="roman"/>
    <w:pitch w:val="variable"/>
    <w:sig w:usb0="E00006FF" w:usb1="420024FF" w:usb2="02000000" w:usb3="00000000" w:csb0="0000019F" w:csb1="00000000"/>
    <w:embedRegular r:id="rId3" w:fontKey="{BCA076E9-F7E2-4218-A9AE-A3F8093B9B8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6FDBA" w14:textId="77777777" w:rsidR="008B693F" w:rsidRDefault="00000000">
    <w:pPr>
      <w:spacing w:line="240" w:lineRule="auto"/>
      <w:jc w:val="center"/>
    </w:pPr>
    <w:r>
      <w:rPr>
        <w:sz w:val="16"/>
      </w:rPr>
      <w:t>Unidad 5 - Literatura y belleza en el lenguaje | Lengua y Literatura 8.º EGB | Año lectivo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DA80F" w14:textId="77777777" w:rsidR="009E4051" w:rsidRDefault="009E4051">
      <w:pPr>
        <w:spacing w:line="240" w:lineRule="auto"/>
      </w:pPr>
      <w:r>
        <w:separator/>
      </w:r>
    </w:p>
  </w:footnote>
  <w:footnote w:type="continuationSeparator" w:id="0">
    <w:p w14:paraId="4B1C3115" w14:textId="77777777" w:rsidR="009E4051" w:rsidRDefault="009E405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C69CF"/>
    <w:multiLevelType w:val="multilevel"/>
    <w:tmpl w:val="FF061F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5FE147A"/>
    <w:multiLevelType w:val="multilevel"/>
    <w:tmpl w:val="764CC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12549"/>
    <w:multiLevelType w:val="multilevel"/>
    <w:tmpl w:val="55CE1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F204D"/>
    <w:multiLevelType w:val="multilevel"/>
    <w:tmpl w:val="A7364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1D2E42"/>
    <w:multiLevelType w:val="multilevel"/>
    <w:tmpl w:val="89FE4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5230CE"/>
    <w:multiLevelType w:val="multilevel"/>
    <w:tmpl w:val="321A8A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22963E6"/>
    <w:multiLevelType w:val="multilevel"/>
    <w:tmpl w:val="769467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4E54253"/>
    <w:multiLevelType w:val="multilevel"/>
    <w:tmpl w:val="39BC3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B2498C"/>
    <w:multiLevelType w:val="multilevel"/>
    <w:tmpl w:val="64AC7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CE3232"/>
    <w:multiLevelType w:val="multilevel"/>
    <w:tmpl w:val="EA208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1827B3"/>
    <w:multiLevelType w:val="multilevel"/>
    <w:tmpl w:val="91923B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562020"/>
    <w:multiLevelType w:val="multilevel"/>
    <w:tmpl w:val="4022C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A101A2"/>
    <w:multiLevelType w:val="multilevel"/>
    <w:tmpl w:val="B94AFF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E6C22CE"/>
    <w:multiLevelType w:val="multilevel"/>
    <w:tmpl w:val="CFAED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BB6367"/>
    <w:multiLevelType w:val="multilevel"/>
    <w:tmpl w:val="600AD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707EA7"/>
    <w:multiLevelType w:val="multilevel"/>
    <w:tmpl w:val="2CF2A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A162F0"/>
    <w:multiLevelType w:val="multilevel"/>
    <w:tmpl w:val="9F424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F5701A"/>
    <w:multiLevelType w:val="multilevel"/>
    <w:tmpl w:val="DC54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EE2C05"/>
    <w:multiLevelType w:val="multilevel"/>
    <w:tmpl w:val="072210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D72E29"/>
    <w:multiLevelType w:val="multilevel"/>
    <w:tmpl w:val="0B4231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A21310"/>
    <w:multiLevelType w:val="multilevel"/>
    <w:tmpl w:val="1D48B7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E70671"/>
    <w:multiLevelType w:val="multilevel"/>
    <w:tmpl w:val="934C7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F91C13"/>
    <w:multiLevelType w:val="multilevel"/>
    <w:tmpl w:val="7DB62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312AEE"/>
    <w:multiLevelType w:val="multilevel"/>
    <w:tmpl w:val="5E44B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C9135E"/>
    <w:multiLevelType w:val="multilevel"/>
    <w:tmpl w:val="7586F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A54F02"/>
    <w:multiLevelType w:val="multilevel"/>
    <w:tmpl w:val="B150F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054984"/>
    <w:multiLevelType w:val="multilevel"/>
    <w:tmpl w:val="2DFEDC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AB6177"/>
    <w:multiLevelType w:val="multilevel"/>
    <w:tmpl w:val="C66CB4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380EBC"/>
    <w:multiLevelType w:val="multilevel"/>
    <w:tmpl w:val="F5A69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F31D4E"/>
    <w:multiLevelType w:val="multilevel"/>
    <w:tmpl w:val="BC603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8C7C11"/>
    <w:multiLevelType w:val="multilevel"/>
    <w:tmpl w:val="D6808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121D11"/>
    <w:multiLevelType w:val="multilevel"/>
    <w:tmpl w:val="B50641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5BDF451B"/>
    <w:multiLevelType w:val="multilevel"/>
    <w:tmpl w:val="C3065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113A0F"/>
    <w:multiLevelType w:val="multilevel"/>
    <w:tmpl w:val="023299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697845"/>
    <w:multiLevelType w:val="multilevel"/>
    <w:tmpl w:val="820ED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FBB4D65"/>
    <w:multiLevelType w:val="multilevel"/>
    <w:tmpl w:val="E57EB3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651F24B5"/>
    <w:multiLevelType w:val="multilevel"/>
    <w:tmpl w:val="F1E0D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4B05C3"/>
    <w:multiLevelType w:val="multilevel"/>
    <w:tmpl w:val="5C2A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502552"/>
    <w:multiLevelType w:val="multilevel"/>
    <w:tmpl w:val="E9E219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C8B595E"/>
    <w:multiLevelType w:val="multilevel"/>
    <w:tmpl w:val="5B2AB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3B0AF4"/>
    <w:multiLevelType w:val="multilevel"/>
    <w:tmpl w:val="D312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7C414D"/>
    <w:multiLevelType w:val="multilevel"/>
    <w:tmpl w:val="DCB007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70EB366C"/>
    <w:multiLevelType w:val="multilevel"/>
    <w:tmpl w:val="F5461B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31B1F76"/>
    <w:multiLevelType w:val="multilevel"/>
    <w:tmpl w:val="55EA5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6FA3992"/>
    <w:multiLevelType w:val="multilevel"/>
    <w:tmpl w:val="A19693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DB5A0F"/>
    <w:multiLevelType w:val="multilevel"/>
    <w:tmpl w:val="98D23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B468C6"/>
    <w:multiLevelType w:val="multilevel"/>
    <w:tmpl w:val="68341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C65582"/>
    <w:multiLevelType w:val="multilevel"/>
    <w:tmpl w:val="348E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2368BA"/>
    <w:multiLevelType w:val="hybridMultilevel"/>
    <w:tmpl w:val="ED4E897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9" w15:restartNumberingAfterBreak="0">
    <w:nsid w:val="7E0D7A02"/>
    <w:multiLevelType w:val="multilevel"/>
    <w:tmpl w:val="E946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1221848">
    <w:abstractNumId w:val="3"/>
  </w:num>
  <w:num w:numId="2" w16cid:durableId="1926111310">
    <w:abstractNumId w:val="42"/>
  </w:num>
  <w:num w:numId="3" w16cid:durableId="1728530192">
    <w:abstractNumId w:val="0"/>
  </w:num>
  <w:num w:numId="4" w16cid:durableId="1427848688">
    <w:abstractNumId w:val="31"/>
  </w:num>
  <w:num w:numId="5" w16cid:durableId="755443707">
    <w:abstractNumId w:val="12"/>
  </w:num>
  <w:num w:numId="6" w16cid:durableId="101075078">
    <w:abstractNumId w:val="35"/>
  </w:num>
  <w:num w:numId="7" w16cid:durableId="449203918">
    <w:abstractNumId w:val="5"/>
  </w:num>
  <w:num w:numId="8" w16cid:durableId="1414231553">
    <w:abstractNumId w:val="6"/>
  </w:num>
  <w:num w:numId="9" w16cid:durableId="732234910">
    <w:abstractNumId w:val="41"/>
  </w:num>
  <w:num w:numId="10" w16cid:durableId="1142232148">
    <w:abstractNumId w:val="29"/>
  </w:num>
  <w:num w:numId="11" w16cid:durableId="1991862425">
    <w:abstractNumId w:val="11"/>
  </w:num>
  <w:num w:numId="12" w16cid:durableId="521166316">
    <w:abstractNumId w:val="34"/>
  </w:num>
  <w:num w:numId="13" w16cid:durableId="997147097">
    <w:abstractNumId w:val="8"/>
  </w:num>
  <w:num w:numId="14" w16cid:durableId="618219320">
    <w:abstractNumId w:val="30"/>
  </w:num>
  <w:num w:numId="15" w16cid:durableId="1636794305">
    <w:abstractNumId w:val="1"/>
  </w:num>
  <w:num w:numId="16" w16cid:durableId="638849698">
    <w:abstractNumId w:val="2"/>
  </w:num>
  <w:num w:numId="17" w16cid:durableId="636644917">
    <w:abstractNumId w:val="4"/>
  </w:num>
  <w:num w:numId="18" w16cid:durableId="1103300663">
    <w:abstractNumId w:val="22"/>
  </w:num>
  <w:num w:numId="19" w16cid:durableId="950404685">
    <w:abstractNumId w:val="36"/>
  </w:num>
  <w:num w:numId="20" w16cid:durableId="489520351">
    <w:abstractNumId w:val="28"/>
  </w:num>
  <w:num w:numId="21" w16cid:durableId="1938517349">
    <w:abstractNumId w:val="45"/>
  </w:num>
  <w:num w:numId="22" w16cid:durableId="1311717107">
    <w:abstractNumId w:val="24"/>
  </w:num>
  <w:num w:numId="23" w16cid:durableId="1696347676">
    <w:abstractNumId w:val="43"/>
  </w:num>
  <w:num w:numId="24" w16cid:durableId="229006561">
    <w:abstractNumId w:val="7"/>
  </w:num>
  <w:num w:numId="25" w16cid:durableId="1518887166">
    <w:abstractNumId w:val="40"/>
  </w:num>
  <w:num w:numId="26" w16cid:durableId="491797346">
    <w:abstractNumId w:val="17"/>
  </w:num>
  <w:num w:numId="27" w16cid:durableId="627129741">
    <w:abstractNumId w:val="33"/>
  </w:num>
  <w:num w:numId="28" w16cid:durableId="974062746">
    <w:abstractNumId w:val="23"/>
  </w:num>
  <w:num w:numId="29" w16cid:durableId="60100068">
    <w:abstractNumId w:val="21"/>
  </w:num>
  <w:num w:numId="30" w16cid:durableId="170609806">
    <w:abstractNumId w:val="47"/>
  </w:num>
  <w:num w:numId="31" w16cid:durableId="382293097">
    <w:abstractNumId w:val="48"/>
  </w:num>
  <w:num w:numId="32" w16cid:durableId="1812482500">
    <w:abstractNumId w:val="14"/>
  </w:num>
  <w:num w:numId="33" w16cid:durableId="742533540">
    <w:abstractNumId w:val="37"/>
  </w:num>
  <w:num w:numId="34" w16cid:durableId="585071562">
    <w:abstractNumId w:val="46"/>
  </w:num>
  <w:num w:numId="35" w16cid:durableId="1894004860">
    <w:abstractNumId w:val="9"/>
  </w:num>
  <w:num w:numId="36" w16cid:durableId="687755838">
    <w:abstractNumId w:val="26"/>
  </w:num>
  <w:num w:numId="37" w16cid:durableId="589627731">
    <w:abstractNumId w:val="15"/>
  </w:num>
  <w:num w:numId="38" w16cid:durableId="237521988">
    <w:abstractNumId w:val="49"/>
  </w:num>
  <w:num w:numId="39" w16cid:durableId="2057191564">
    <w:abstractNumId w:val="27"/>
  </w:num>
  <w:num w:numId="40" w16cid:durableId="1980063561">
    <w:abstractNumId w:val="44"/>
  </w:num>
  <w:num w:numId="41" w16cid:durableId="1187451402">
    <w:abstractNumId w:val="13"/>
  </w:num>
  <w:num w:numId="42" w16cid:durableId="603997652">
    <w:abstractNumId w:val="10"/>
  </w:num>
  <w:num w:numId="43" w16cid:durableId="16002463">
    <w:abstractNumId w:val="32"/>
  </w:num>
  <w:num w:numId="44" w16cid:durableId="737171090">
    <w:abstractNumId w:val="20"/>
  </w:num>
  <w:num w:numId="45" w16cid:durableId="937102692">
    <w:abstractNumId w:val="38"/>
  </w:num>
  <w:num w:numId="46" w16cid:durableId="769080572">
    <w:abstractNumId w:val="19"/>
  </w:num>
  <w:num w:numId="47" w16cid:durableId="1752385364">
    <w:abstractNumId w:val="18"/>
  </w:num>
  <w:num w:numId="48" w16cid:durableId="150751706">
    <w:abstractNumId w:val="25"/>
  </w:num>
  <w:num w:numId="49" w16cid:durableId="2044670084">
    <w:abstractNumId w:val="16"/>
  </w:num>
  <w:num w:numId="50" w16cid:durableId="20024400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F44"/>
    <w:rsid w:val="00010515"/>
    <w:rsid w:val="00021715"/>
    <w:rsid w:val="00031F90"/>
    <w:rsid w:val="000B2C44"/>
    <w:rsid w:val="000F3DC9"/>
    <w:rsid w:val="00105910"/>
    <w:rsid w:val="00110506"/>
    <w:rsid w:val="00117223"/>
    <w:rsid w:val="00140942"/>
    <w:rsid w:val="0014312B"/>
    <w:rsid w:val="00147C68"/>
    <w:rsid w:val="00173E4C"/>
    <w:rsid w:val="00180833"/>
    <w:rsid w:val="00182D01"/>
    <w:rsid w:val="00192E05"/>
    <w:rsid w:val="001A577E"/>
    <w:rsid w:val="001C6176"/>
    <w:rsid w:val="001D2AC4"/>
    <w:rsid w:val="001F7267"/>
    <w:rsid w:val="002011B2"/>
    <w:rsid w:val="00204D84"/>
    <w:rsid w:val="00206367"/>
    <w:rsid w:val="0021113F"/>
    <w:rsid w:val="00236913"/>
    <w:rsid w:val="00261543"/>
    <w:rsid w:val="00265C73"/>
    <w:rsid w:val="00275AB8"/>
    <w:rsid w:val="0028109D"/>
    <w:rsid w:val="00291EAE"/>
    <w:rsid w:val="002A14BB"/>
    <w:rsid w:val="002A3786"/>
    <w:rsid w:val="002B703F"/>
    <w:rsid w:val="002C5EB6"/>
    <w:rsid w:val="003000C9"/>
    <w:rsid w:val="00301319"/>
    <w:rsid w:val="0031014B"/>
    <w:rsid w:val="00310A75"/>
    <w:rsid w:val="003221FC"/>
    <w:rsid w:val="00322330"/>
    <w:rsid w:val="003270AA"/>
    <w:rsid w:val="00360099"/>
    <w:rsid w:val="0036045E"/>
    <w:rsid w:val="0038740C"/>
    <w:rsid w:val="003A670E"/>
    <w:rsid w:val="003B3D5B"/>
    <w:rsid w:val="003E3BD7"/>
    <w:rsid w:val="003F1D18"/>
    <w:rsid w:val="00404B77"/>
    <w:rsid w:val="00414454"/>
    <w:rsid w:val="00417147"/>
    <w:rsid w:val="00424511"/>
    <w:rsid w:val="0043333C"/>
    <w:rsid w:val="00434B33"/>
    <w:rsid w:val="00473163"/>
    <w:rsid w:val="00474FA8"/>
    <w:rsid w:val="00486361"/>
    <w:rsid w:val="004936AD"/>
    <w:rsid w:val="004B2DEC"/>
    <w:rsid w:val="004E1EE1"/>
    <w:rsid w:val="004F0E8D"/>
    <w:rsid w:val="004F1E31"/>
    <w:rsid w:val="004F59F0"/>
    <w:rsid w:val="00500DFE"/>
    <w:rsid w:val="00502C0C"/>
    <w:rsid w:val="00520680"/>
    <w:rsid w:val="005233EF"/>
    <w:rsid w:val="00532AFE"/>
    <w:rsid w:val="005375E0"/>
    <w:rsid w:val="00540EF2"/>
    <w:rsid w:val="00556B6C"/>
    <w:rsid w:val="00556EA7"/>
    <w:rsid w:val="00565CEE"/>
    <w:rsid w:val="005667CD"/>
    <w:rsid w:val="00567233"/>
    <w:rsid w:val="00571312"/>
    <w:rsid w:val="00577409"/>
    <w:rsid w:val="005B19C1"/>
    <w:rsid w:val="005B4A4C"/>
    <w:rsid w:val="005B6F44"/>
    <w:rsid w:val="005B716E"/>
    <w:rsid w:val="005C12B6"/>
    <w:rsid w:val="005D47B1"/>
    <w:rsid w:val="0061346D"/>
    <w:rsid w:val="0061709A"/>
    <w:rsid w:val="0062605B"/>
    <w:rsid w:val="00640BA6"/>
    <w:rsid w:val="00644B58"/>
    <w:rsid w:val="00647B2E"/>
    <w:rsid w:val="00674698"/>
    <w:rsid w:val="00682A23"/>
    <w:rsid w:val="006B5141"/>
    <w:rsid w:val="006C6BC7"/>
    <w:rsid w:val="006C7D7D"/>
    <w:rsid w:val="006E26E1"/>
    <w:rsid w:val="006E5921"/>
    <w:rsid w:val="0071004F"/>
    <w:rsid w:val="00737960"/>
    <w:rsid w:val="007460A4"/>
    <w:rsid w:val="00765EC0"/>
    <w:rsid w:val="0077335D"/>
    <w:rsid w:val="007B03E0"/>
    <w:rsid w:val="007C21CE"/>
    <w:rsid w:val="007C3CBE"/>
    <w:rsid w:val="0080018E"/>
    <w:rsid w:val="00805E58"/>
    <w:rsid w:val="00827C64"/>
    <w:rsid w:val="00843043"/>
    <w:rsid w:val="008556AD"/>
    <w:rsid w:val="00861F81"/>
    <w:rsid w:val="00864D21"/>
    <w:rsid w:val="00873F33"/>
    <w:rsid w:val="00874DED"/>
    <w:rsid w:val="008800EC"/>
    <w:rsid w:val="00890161"/>
    <w:rsid w:val="0089462F"/>
    <w:rsid w:val="00895288"/>
    <w:rsid w:val="008B693F"/>
    <w:rsid w:val="008F0686"/>
    <w:rsid w:val="0090010F"/>
    <w:rsid w:val="00921691"/>
    <w:rsid w:val="009315D5"/>
    <w:rsid w:val="009539F8"/>
    <w:rsid w:val="00955B3D"/>
    <w:rsid w:val="00961215"/>
    <w:rsid w:val="00964D8C"/>
    <w:rsid w:val="0097474E"/>
    <w:rsid w:val="00987212"/>
    <w:rsid w:val="009926DF"/>
    <w:rsid w:val="0099300A"/>
    <w:rsid w:val="009C4A82"/>
    <w:rsid w:val="009D7780"/>
    <w:rsid w:val="009E4051"/>
    <w:rsid w:val="00A03DDF"/>
    <w:rsid w:val="00A049E2"/>
    <w:rsid w:val="00A10473"/>
    <w:rsid w:val="00A12525"/>
    <w:rsid w:val="00A327E6"/>
    <w:rsid w:val="00A407BC"/>
    <w:rsid w:val="00A64A87"/>
    <w:rsid w:val="00A7251A"/>
    <w:rsid w:val="00A87016"/>
    <w:rsid w:val="00A939B5"/>
    <w:rsid w:val="00AA4D39"/>
    <w:rsid w:val="00AE0FDB"/>
    <w:rsid w:val="00AE40F1"/>
    <w:rsid w:val="00AF6EC6"/>
    <w:rsid w:val="00B0062B"/>
    <w:rsid w:val="00B04305"/>
    <w:rsid w:val="00B1048E"/>
    <w:rsid w:val="00B217BF"/>
    <w:rsid w:val="00B26734"/>
    <w:rsid w:val="00B27C09"/>
    <w:rsid w:val="00B34A22"/>
    <w:rsid w:val="00B46B9D"/>
    <w:rsid w:val="00B523DA"/>
    <w:rsid w:val="00BB193F"/>
    <w:rsid w:val="00BB2B4E"/>
    <w:rsid w:val="00BB4112"/>
    <w:rsid w:val="00BD0B48"/>
    <w:rsid w:val="00C0226B"/>
    <w:rsid w:val="00C0567C"/>
    <w:rsid w:val="00C150E9"/>
    <w:rsid w:val="00C26E9F"/>
    <w:rsid w:val="00C27308"/>
    <w:rsid w:val="00C77D77"/>
    <w:rsid w:val="00C81F90"/>
    <w:rsid w:val="00C83491"/>
    <w:rsid w:val="00CE6F3D"/>
    <w:rsid w:val="00CF7607"/>
    <w:rsid w:val="00D07B82"/>
    <w:rsid w:val="00D100C1"/>
    <w:rsid w:val="00D237F5"/>
    <w:rsid w:val="00D314BA"/>
    <w:rsid w:val="00D53B2B"/>
    <w:rsid w:val="00D5657B"/>
    <w:rsid w:val="00D74524"/>
    <w:rsid w:val="00D8063F"/>
    <w:rsid w:val="00D91D65"/>
    <w:rsid w:val="00DC364C"/>
    <w:rsid w:val="00DD6F6F"/>
    <w:rsid w:val="00DE2AFE"/>
    <w:rsid w:val="00DE38AC"/>
    <w:rsid w:val="00E00386"/>
    <w:rsid w:val="00E049C7"/>
    <w:rsid w:val="00E067E8"/>
    <w:rsid w:val="00E2364E"/>
    <w:rsid w:val="00E425F1"/>
    <w:rsid w:val="00E46565"/>
    <w:rsid w:val="00E60747"/>
    <w:rsid w:val="00E83F19"/>
    <w:rsid w:val="00E86D41"/>
    <w:rsid w:val="00E9409A"/>
    <w:rsid w:val="00E9596B"/>
    <w:rsid w:val="00EA2191"/>
    <w:rsid w:val="00EA417D"/>
    <w:rsid w:val="00EA78F6"/>
    <w:rsid w:val="00EC075E"/>
    <w:rsid w:val="00EC135B"/>
    <w:rsid w:val="00ED07DD"/>
    <w:rsid w:val="00EF32C4"/>
    <w:rsid w:val="00EF7031"/>
    <w:rsid w:val="00F11F64"/>
    <w:rsid w:val="00F31827"/>
    <w:rsid w:val="00F6469C"/>
    <w:rsid w:val="00F70684"/>
    <w:rsid w:val="00F83DF2"/>
    <w:rsid w:val="00F9014E"/>
    <w:rsid w:val="00FA154C"/>
    <w:rsid w:val="00FD6D0C"/>
    <w:rsid w:val="00FE124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BA710"/>
  <w15:docId w15:val="{FC0F71A2-4099-4DFF-90FE-CB56144E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C"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D39"/>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table" w:customStyle="1" w:styleId="ac">
    <w:basedOn w:val="TableNormal1"/>
    <w:tblPr>
      <w:tblStyleRowBandSize w:val="1"/>
      <w:tblStyleColBandSize w:val="1"/>
    </w:tblPr>
  </w:style>
  <w:style w:type="table" w:customStyle="1" w:styleId="ad">
    <w:basedOn w:val="TableNormal1"/>
    <w:tblPr>
      <w:tblStyleRowBandSize w:val="1"/>
      <w:tblStyleColBandSize w:val="1"/>
    </w:tblPr>
  </w:style>
  <w:style w:type="table" w:customStyle="1" w:styleId="ae">
    <w:basedOn w:val="TableNormal1"/>
    <w:tblPr>
      <w:tblStyleRowBandSize w:val="1"/>
      <w:tblStyleColBandSize w:val="1"/>
    </w:tblPr>
  </w:style>
  <w:style w:type="paragraph" w:styleId="Prrafodelista">
    <w:name w:val="List Paragraph"/>
    <w:basedOn w:val="Normal"/>
    <w:uiPriority w:val="34"/>
    <w:qFormat/>
    <w:rsid w:val="00CC09C6"/>
    <w:pPr>
      <w:ind w:left="720"/>
      <w:contextualSpacing/>
    </w:pPr>
  </w:style>
  <w:style w:type="character" w:styleId="Hipervnculo">
    <w:name w:val="Hyperlink"/>
    <w:basedOn w:val="Fuentedeprrafopredeter"/>
    <w:uiPriority w:val="99"/>
    <w:unhideWhenUsed/>
    <w:rsid w:val="008626D0"/>
    <w:rPr>
      <w:color w:val="0000FF" w:themeColor="hyperlink"/>
      <w:u w:val="single"/>
    </w:rPr>
  </w:style>
  <w:style w:type="character" w:styleId="Mencinsinresolver">
    <w:name w:val="Unresolved Mention"/>
    <w:basedOn w:val="Fuentedeprrafopredeter"/>
    <w:uiPriority w:val="99"/>
    <w:semiHidden/>
    <w:unhideWhenUsed/>
    <w:rsid w:val="008626D0"/>
    <w:rPr>
      <w:color w:val="605E5C"/>
      <w:shd w:val="clear" w:color="auto" w:fill="E1DFDD"/>
    </w:rPr>
  </w:style>
  <w:style w:type="paragraph" w:styleId="NormalWeb">
    <w:name w:val="Normal (Web)"/>
    <w:basedOn w:val="Normal"/>
    <w:uiPriority w:val="99"/>
    <w:semiHidden/>
    <w:unhideWhenUsed/>
    <w:rsid w:val="00D007A2"/>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C630F1"/>
    <w:rPr>
      <w:color w:val="800080" w:themeColor="followedHyperlink"/>
      <w:u w:val="single"/>
    </w:rPr>
  </w:style>
  <w:style w:type="table" w:customStyle="1" w:styleId="af">
    <w:basedOn w:val="TableNormal1"/>
    <w:tblPr>
      <w:tblStyleRowBandSize w:val="1"/>
      <w:tblStyleColBandSize w:val="1"/>
    </w:tblPr>
  </w:style>
  <w:style w:type="table" w:customStyle="1" w:styleId="af0">
    <w:basedOn w:val="TableNormal1"/>
    <w:tblPr>
      <w:tblStyleRowBandSize w:val="1"/>
      <w:tblStyleColBandSize w:val="1"/>
    </w:tblPr>
  </w:style>
  <w:style w:type="table" w:customStyle="1" w:styleId="af1">
    <w:basedOn w:val="TableNormal1"/>
    <w:tblPr>
      <w:tblStyleRowBandSize w:val="1"/>
      <w:tblStyleColBandSize w:val="1"/>
    </w:tblPr>
  </w:style>
  <w:style w:type="table" w:customStyle="1" w:styleId="af2">
    <w:basedOn w:val="TableNormal1"/>
    <w:tblPr>
      <w:tblStyleRowBandSize w:val="1"/>
      <w:tblStyleColBandSize w:val="1"/>
    </w:tblPr>
  </w:style>
  <w:style w:type="table" w:customStyle="1" w:styleId="af3">
    <w:basedOn w:val="TableNormal1"/>
    <w:tblPr>
      <w:tblStyleRowBandSize w:val="1"/>
      <w:tblStyleColBandSize w:val="1"/>
    </w:tblPr>
  </w:style>
  <w:style w:type="table" w:customStyle="1" w:styleId="af4">
    <w:basedOn w:val="TableNormal1"/>
    <w:tblPr>
      <w:tblStyleRowBandSize w:val="1"/>
      <w:tblStyleColBandSize w:val="1"/>
    </w:tblPr>
  </w:style>
  <w:style w:type="table" w:customStyle="1" w:styleId="af5">
    <w:basedOn w:val="TableNormal1"/>
    <w:tblPr>
      <w:tblStyleRowBandSize w:val="1"/>
      <w:tblStyleColBandSize w:val="1"/>
    </w:tblPr>
  </w:style>
  <w:style w:type="table" w:customStyle="1" w:styleId="af6">
    <w:basedOn w:val="TableNormal1"/>
    <w:tblPr>
      <w:tblStyleRowBandSize w:val="1"/>
      <w:tblStyleColBandSize w:val="1"/>
    </w:tblPr>
  </w:style>
  <w:style w:type="table" w:customStyle="1" w:styleId="af7">
    <w:basedOn w:val="TableNormal1"/>
    <w:tblPr>
      <w:tblStyleRowBandSize w:val="1"/>
      <w:tblStyleColBandSize w:val="1"/>
    </w:tblPr>
  </w:style>
  <w:style w:type="table" w:customStyle="1" w:styleId="af8">
    <w:basedOn w:val="TableNormal1"/>
    <w:tblPr>
      <w:tblStyleRowBandSize w:val="1"/>
      <w:tblStyleColBandSize w:val="1"/>
    </w:tblPr>
  </w:style>
  <w:style w:type="table" w:customStyle="1" w:styleId="af9">
    <w:basedOn w:val="TableNormal1"/>
    <w:tblPr>
      <w:tblStyleRowBandSize w:val="1"/>
      <w:tblStyleColBandSize w:val="1"/>
    </w:tblPr>
  </w:style>
  <w:style w:type="table" w:customStyle="1" w:styleId="afa">
    <w:basedOn w:val="TableNormal1"/>
    <w:tblPr>
      <w:tblStyleRowBandSize w:val="1"/>
      <w:tblStyleColBandSize w:val="1"/>
    </w:tblPr>
  </w:style>
  <w:style w:type="table" w:customStyle="1" w:styleId="afb">
    <w:basedOn w:val="TableNormal1"/>
    <w:tblPr>
      <w:tblStyleRowBandSize w:val="1"/>
      <w:tblStyleColBandSize w:val="1"/>
    </w:tblPr>
  </w:style>
  <w:style w:type="table" w:customStyle="1" w:styleId="afc">
    <w:basedOn w:val="TableNormal1"/>
    <w:tblPr>
      <w:tblStyleRowBandSize w:val="1"/>
      <w:tblStyleColBandSize w:val="1"/>
    </w:tblPr>
  </w:style>
  <w:style w:type="table" w:customStyle="1" w:styleId="afd">
    <w:basedOn w:val="TableNormal1"/>
    <w:tblPr>
      <w:tblStyleRowBandSize w:val="1"/>
      <w:tblStyleColBandSize w:val="1"/>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57">
      <w:bodyDiv w:val="1"/>
      <w:marLeft w:val="0"/>
      <w:marRight w:val="0"/>
      <w:marTop w:val="0"/>
      <w:marBottom w:val="0"/>
      <w:divBdr>
        <w:top w:val="none" w:sz="0" w:space="0" w:color="auto"/>
        <w:left w:val="none" w:sz="0" w:space="0" w:color="auto"/>
        <w:bottom w:val="none" w:sz="0" w:space="0" w:color="auto"/>
        <w:right w:val="none" w:sz="0" w:space="0" w:color="auto"/>
      </w:divBdr>
    </w:div>
    <w:div w:id="1203457">
      <w:bodyDiv w:val="1"/>
      <w:marLeft w:val="0"/>
      <w:marRight w:val="0"/>
      <w:marTop w:val="0"/>
      <w:marBottom w:val="0"/>
      <w:divBdr>
        <w:top w:val="none" w:sz="0" w:space="0" w:color="auto"/>
        <w:left w:val="none" w:sz="0" w:space="0" w:color="auto"/>
        <w:bottom w:val="none" w:sz="0" w:space="0" w:color="auto"/>
        <w:right w:val="none" w:sz="0" w:space="0" w:color="auto"/>
      </w:divBdr>
    </w:div>
    <w:div w:id="4986693">
      <w:bodyDiv w:val="1"/>
      <w:marLeft w:val="0"/>
      <w:marRight w:val="0"/>
      <w:marTop w:val="0"/>
      <w:marBottom w:val="0"/>
      <w:divBdr>
        <w:top w:val="none" w:sz="0" w:space="0" w:color="auto"/>
        <w:left w:val="none" w:sz="0" w:space="0" w:color="auto"/>
        <w:bottom w:val="none" w:sz="0" w:space="0" w:color="auto"/>
        <w:right w:val="none" w:sz="0" w:space="0" w:color="auto"/>
      </w:divBdr>
    </w:div>
    <w:div w:id="15930031">
      <w:bodyDiv w:val="1"/>
      <w:marLeft w:val="0"/>
      <w:marRight w:val="0"/>
      <w:marTop w:val="0"/>
      <w:marBottom w:val="0"/>
      <w:divBdr>
        <w:top w:val="none" w:sz="0" w:space="0" w:color="auto"/>
        <w:left w:val="none" w:sz="0" w:space="0" w:color="auto"/>
        <w:bottom w:val="none" w:sz="0" w:space="0" w:color="auto"/>
        <w:right w:val="none" w:sz="0" w:space="0" w:color="auto"/>
      </w:divBdr>
    </w:div>
    <w:div w:id="21561672">
      <w:bodyDiv w:val="1"/>
      <w:marLeft w:val="0"/>
      <w:marRight w:val="0"/>
      <w:marTop w:val="0"/>
      <w:marBottom w:val="0"/>
      <w:divBdr>
        <w:top w:val="none" w:sz="0" w:space="0" w:color="auto"/>
        <w:left w:val="none" w:sz="0" w:space="0" w:color="auto"/>
        <w:bottom w:val="none" w:sz="0" w:space="0" w:color="auto"/>
        <w:right w:val="none" w:sz="0" w:space="0" w:color="auto"/>
      </w:divBdr>
    </w:div>
    <w:div w:id="29654254">
      <w:bodyDiv w:val="1"/>
      <w:marLeft w:val="0"/>
      <w:marRight w:val="0"/>
      <w:marTop w:val="0"/>
      <w:marBottom w:val="0"/>
      <w:divBdr>
        <w:top w:val="none" w:sz="0" w:space="0" w:color="auto"/>
        <w:left w:val="none" w:sz="0" w:space="0" w:color="auto"/>
        <w:bottom w:val="none" w:sz="0" w:space="0" w:color="auto"/>
        <w:right w:val="none" w:sz="0" w:space="0" w:color="auto"/>
      </w:divBdr>
    </w:div>
    <w:div w:id="34280246">
      <w:bodyDiv w:val="1"/>
      <w:marLeft w:val="0"/>
      <w:marRight w:val="0"/>
      <w:marTop w:val="0"/>
      <w:marBottom w:val="0"/>
      <w:divBdr>
        <w:top w:val="none" w:sz="0" w:space="0" w:color="auto"/>
        <w:left w:val="none" w:sz="0" w:space="0" w:color="auto"/>
        <w:bottom w:val="none" w:sz="0" w:space="0" w:color="auto"/>
        <w:right w:val="none" w:sz="0" w:space="0" w:color="auto"/>
      </w:divBdr>
    </w:div>
    <w:div w:id="35666450">
      <w:bodyDiv w:val="1"/>
      <w:marLeft w:val="0"/>
      <w:marRight w:val="0"/>
      <w:marTop w:val="0"/>
      <w:marBottom w:val="0"/>
      <w:divBdr>
        <w:top w:val="none" w:sz="0" w:space="0" w:color="auto"/>
        <w:left w:val="none" w:sz="0" w:space="0" w:color="auto"/>
        <w:bottom w:val="none" w:sz="0" w:space="0" w:color="auto"/>
        <w:right w:val="none" w:sz="0" w:space="0" w:color="auto"/>
      </w:divBdr>
    </w:div>
    <w:div w:id="38093946">
      <w:bodyDiv w:val="1"/>
      <w:marLeft w:val="0"/>
      <w:marRight w:val="0"/>
      <w:marTop w:val="0"/>
      <w:marBottom w:val="0"/>
      <w:divBdr>
        <w:top w:val="none" w:sz="0" w:space="0" w:color="auto"/>
        <w:left w:val="none" w:sz="0" w:space="0" w:color="auto"/>
        <w:bottom w:val="none" w:sz="0" w:space="0" w:color="auto"/>
        <w:right w:val="none" w:sz="0" w:space="0" w:color="auto"/>
      </w:divBdr>
    </w:div>
    <w:div w:id="44111832">
      <w:bodyDiv w:val="1"/>
      <w:marLeft w:val="0"/>
      <w:marRight w:val="0"/>
      <w:marTop w:val="0"/>
      <w:marBottom w:val="0"/>
      <w:divBdr>
        <w:top w:val="none" w:sz="0" w:space="0" w:color="auto"/>
        <w:left w:val="none" w:sz="0" w:space="0" w:color="auto"/>
        <w:bottom w:val="none" w:sz="0" w:space="0" w:color="auto"/>
        <w:right w:val="none" w:sz="0" w:space="0" w:color="auto"/>
      </w:divBdr>
    </w:div>
    <w:div w:id="67115716">
      <w:bodyDiv w:val="1"/>
      <w:marLeft w:val="0"/>
      <w:marRight w:val="0"/>
      <w:marTop w:val="0"/>
      <w:marBottom w:val="0"/>
      <w:divBdr>
        <w:top w:val="none" w:sz="0" w:space="0" w:color="auto"/>
        <w:left w:val="none" w:sz="0" w:space="0" w:color="auto"/>
        <w:bottom w:val="none" w:sz="0" w:space="0" w:color="auto"/>
        <w:right w:val="none" w:sz="0" w:space="0" w:color="auto"/>
      </w:divBdr>
    </w:div>
    <w:div w:id="99378194">
      <w:bodyDiv w:val="1"/>
      <w:marLeft w:val="0"/>
      <w:marRight w:val="0"/>
      <w:marTop w:val="0"/>
      <w:marBottom w:val="0"/>
      <w:divBdr>
        <w:top w:val="none" w:sz="0" w:space="0" w:color="auto"/>
        <w:left w:val="none" w:sz="0" w:space="0" w:color="auto"/>
        <w:bottom w:val="none" w:sz="0" w:space="0" w:color="auto"/>
        <w:right w:val="none" w:sz="0" w:space="0" w:color="auto"/>
      </w:divBdr>
    </w:div>
    <w:div w:id="108597913">
      <w:bodyDiv w:val="1"/>
      <w:marLeft w:val="0"/>
      <w:marRight w:val="0"/>
      <w:marTop w:val="0"/>
      <w:marBottom w:val="0"/>
      <w:divBdr>
        <w:top w:val="none" w:sz="0" w:space="0" w:color="auto"/>
        <w:left w:val="none" w:sz="0" w:space="0" w:color="auto"/>
        <w:bottom w:val="none" w:sz="0" w:space="0" w:color="auto"/>
        <w:right w:val="none" w:sz="0" w:space="0" w:color="auto"/>
      </w:divBdr>
    </w:div>
    <w:div w:id="125899035">
      <w:bodyDiv w:val="1"/>
      <w:marLeft w:val="0"/>
      <w:marRight w:val="0"/>
      <w:marTop w:val="0"/>
      <w:marBottom w:val="0"/>
      <w:divBdr>
        <w:top w:val="none" w:sz="0" w:space="0" w:color="auto"/>
        <w:left w:val="none" w:sz="0" w:space="0" w:color="auto"/>
        <w:bottom w:val="none" w:sz="0" w:space="0" w:color="auto"/>
        <w:right w:val="none" w:sz="0" w:space="0" w:color="auto"/>
      </w:divBdr>
    </w:div>
    <w:div w:id="129135377">
      <w:bodyDiv w:val="1"/>
      <w:marLeft w:val="0"/>
      <w:marRight w:val="0"/>
      <w:marTop w:val="0"/>
      <w:marBottom w:val="0"/>
      <w:divBdr>
        <w:top w:val="none" w:sz="0" w:space="0" w:color="auto"/>
        <w:left w:val="none" w:sz="0" w:space="0" w:color="auto"/>
        <w:bottom w:val="none" w:sz="0" w:space="0" w:color="auto"/>
        <w:right w:val="none" w:sz="0" w:space="0" w:color="auto"/>
      </w:divBdr>
    </w:div>
    <w:div w:id="131598249">
      <w:bodyDiv w:val="1"/>
      <w:marLeft w:val="0"/>
      <w:marRight w:val="0"/>
      <w:marTop w:val="0"/>
      <w:marBottom w:val="0"/>
      <w:divBdr>
        <w:top w:val="none" w:sz="0" w:space="0" w:color="auto"/>
        <w:left w:val="none" w:sz="0" w:space="0" w:color="auto"/>
        <w:bottom w:val="none" w:sz="0" w:space="0" w:color="auto"/>
        <w:right w:val="none" w:sz="0" w:space="0" w:color="auto"/>
      </w:divBdr>
    </w:div>
    <w:div w:id="152068654">
      <w:bodyDiv w:val="1"/>
      <w:marLeft w:val="0"/>
      <w:marRight w:val="0"/>
      <w:marTop w:val="0"/>
      <w:marBottom w:val="0"/>
      <w:divBdr>
        <w:top w:val="none" w:sz="0" w:space="0" w:color="auto"/>
        <w:left w:val="none" w:sz="0" w:space="0" w:color="auto"/>
        <w:bottom w:val="none" w:sz="0" w:space="0" w:color="auto"/>
        <w:right w:val="none" w:sz="0" w:space="0" w:color="auto"/>
      </w:divBdr>
    </w:div>
    <w:div w:id="156846751">
      <w:bodyDiv w:val="1"/>
      <w:marLeft w:val="0"/>
      <w:marRight w:val="0"/>
      <w:marTop w:val="0"/>
      <w:marBottom w:val="0"/>
      <w:divBdr>
        <w:top w:val="none" w:sz="0" w:space="0" w:color="auto"/>
        <w:left w:val="none" w:sz="0" w:space="0" w:color="auto"/>
        <w:bottom w:val="none" w:sz="0" w:space="0" w:color="auto"/>
        <w:right w:val="none" w:sz="0" w:space="0" w:color="auto"/>
      </w:divBdr>
    </w:div>
    <w:div w:id="164978224">
      <w:bodyDiv w:val="1"/>
      <w:marLeft w:val="0"/>
      <w:marRight w:val="0"/>
      <w:marTop w:val="0"/>
      <w:marBottom w:val="0"/>
      <w:divBdr>
        <w:top w:val="none" w:sz="0" w:space="0" w:color="auto"/>
        <w:left w:val="none" w:sz="0" w:space="0" w:color="auto"/>
        <w:bottom w:val="none" w:sz="0" w:space="0" w:color="auto"/>
        <w:right w:val="none" w:sz="0" w:space="0" w:color="auto"/>
      </w:divBdr>
    </w:div>
    <w:div w:id="167866723">
      <w:bodyDiv w:val="1"/>
      <w:marLeft w:val="0"/>
      <w:marRight w:val="0"/>
      <w:marTop w:val="0"/>
      <w:marBottom w:val="0"/>
      <w:divBdr>
        <w:top w:val="none" w:sz="0" w:space="0" w:color="auto"/>
        <w:left w:val="none" w:sz="0" w:space="0" w:color="auto"/>
        <w:bottom w:val="none" w:sz="0" w:space="0" w:color="auto"/>
        <w:right w:val="none" w:sz="0" w:space="0" w:color="auto"/>
      </w:divBdr>
    </w:div>
    <w:div w:id="171141375">
      <w:bodyDiv w:val="1"/>
      <w:marLeft w:val="0"/>
      <w:marRight w:val="0"/>
      <w:marTop w:val="0"/>
      <w:marBottom w:val="0"/>
      <w:divBdr>
        <w:top w:val="none" w:sz="0" w:space="0" w:color="auto"/>
        <w:left w:val="none" w:sz="0" w:space="0" w:color="auto"/>
        <w:bottom w:val="none" w:sz="0" w:space="0" w:color="auto"/>
        <w:right w:val="none" w:sz="0" w:space="0" w:color="auto"/>
      </w:divBdr>
    </w:div>
    <w:div w:id="173695412">
      <w:bodyDiv w:val="1"/>
      <w:marLeft w:val="0"/>
      <w:marRight w:val="0"/>
      <w:marTop w:val="0"/>
      <w:marBottom w:val="0"/>
      <w:divBdr>
        <w:top w:val="none" w:sz="0" w:space="0" w:color="auto"/>
        <w:left w:val="none" w:sz="0" w:space="0" w:color="auto"/>
        <w:bottom w:val="none" w:sz="0" w:space="0" w:color="auto"/>
        <w:right w:val="none" w:sz="0" w:space="0" w:color="auto"/>
      </w:divBdr>
    </w:div>
    <w:div w:id="177668549">
      <w:bodyDiv w:val="1"/>
      <w:marLeft w:val="0"/>
      <w:marRight w:val="0"/>
      <w:marTop w:val="0"/>
      <w:marBottom w:val="0"/>
      <w:divBdr>
        <w:top w:val="none" w:sz="0" w:space="0" w:color="auto"/>
        <w:left w:val="none" w:sz="0" w:space="0" w:color="auto"/>
        <w:bottom w:val="none" w:sz="0" w:space="0" w:color="auto"/>
        <w:right w:val="none" w:sz="0" w:space="0" w:color="auto"/>
      </w:divBdr>
    </w:div>
    <w:div w:id="179662345">
      <w:bodyDiv w:val="1"/>
      <w:marLeft w:val="0"/>
      <w:marRight w:val="0"/>
      <w:marTop w:val="0"/>
      <w:marBottom w:val="0"/>
      <w:divBdr>
        <w:top w:val="none" w:sz="0" w:space="0" w:color="auto"/>
        <w:left w:val="none" w:sz="0" w:space="0" w:color="auto"/>
        <w:bottom w:val="none" w:sz="0" w:space="0" w:color="auto"/>
        <w:right w:val="none" w:sz="0" w:space="0" w:color="auto"/>
      </w:divBdr>
    </w:div>
    <w:div w:id="201209704">
      <w:bodyDiv w:val="1"/>
      <w:marLeft w:val="0"/>
      <w:marRight w:val="0"/>
      <w:marTop w:val="0"/>
      <w:marBottom w:val="0"/>
      <w:divBdr>
        <w:top w:val="none" w:sz="0" w:space="0" w:color="auto"/>
        <w:left w:val="none" w:sz="0" w:space="0" w:color="auto"/>
        <w:bottom w:val="none" w:sz="0" w:space="0" w:color="auto"/>
        <w:right w:val="none" w:sz="0" w:space="0" w:color="auto"/>
      </w:divBdr>
    </w:div>
    <w:div w:id="202601925">
      <w:bodyDiv w:val="1"/>
      <w:marLeft w:val="0"/>
      <w:marRight w:val="0"/>
      <w:marTop w:val="0"/>
      <w:marBottom w:val="0"/>
      <w:divBdr>
        <w:top w:val="none" w:sz="0" w:space="0" w:color="auto"/>
        <w:left w:val="none" w:sz="0" w:space="0" w:color="auto"/>
        <w:bottom w:val="none" w:sz="0" w:space="0" w:color="auto"/>
        <w:right w:val="none" w:sz="0" w:space="0" w:color="auto"/>
      </w:divBdr>
    </w:div>
    <w:div w:id="207881905">
      <w:bodyDiv w:val="1"/>
      <w:marLeft w:val="0"/>
      <w:marRight w:val="0"/>
      <w:marTop w:val="0"/>
      <w:marBottom w:val="0"/>
      <w:divBdr>
        <w:top w:val="none" w:sz="0" w:space="0" w:color="auto"/>
        <w:left w:val="none" w:sz="0" w:space="0" w:color="auto"/>
        <w:bottom w:val="none" w:sz="0" w:space="0" w:color="auto"/>
        <w:right w:val="none" w:sz="0" w:space="0" w:color="auto"/>
      </w:divBdr>
    </w:div>
    <w:div w:id="229119748">
      <w:bodyDiv w:val="1"/>
      <w:marLeft w:val="0"/>
      <w:marRight w:val="0"/>
      <w:marTop w:val="0"/>
      <w:marBottom w:val="0"/>
      <w:divBdr>
        <w:top w:val="none" w:sz="0" w:space="0" w:color="auto"/>
        <w:left w:val="none" w:sz="0" w:space="0" w:color="auto"/>
        <w:bottom w:val="none" w:sz="0" w:space="0" w:color="auto"/>
        <w:right w:val="none" w:sz="0" w:space="0" w:color="auto"/>
      </w:divBdr>
    </w:div>
    <w:div w:id="229535465">
      <w:bodyDiv w:val="1"/>
      <w:marLeft w:val="0"/>
      <w:marRight w:val="0"/>
      <w:marTop w:val="0"/>
      <w:marBottom w:val="0"/>
      <w:divBdr>
        <w:top w:val="none" w:sz="0" w:space="0" w:color="auto"/>
        <w:left w:val="none" w:sz="0" w:space="0" w:color="auto"/>
        <w:bottom w:val="none" w:sz="0" w:space="0" w:color="auto"/>
        <w:right w:val="none" w:sz="0" w:space="0" w:color="auto"/>
      </w:divBdr>
    </w:div>
    <w:div w:id="236135176">
      <w:bodyDiv w:val="1"/>
      <w:marLeft w:val="0"/>
      <w:marRight w:val="0"/>
      <w:marTop w:val="0"/>
      <w:marBottom w:val="0"/>
      <w:divBdr>
        <w:top w:val="none" w:sz="0" w:space="0" w:color="auto"/>
        <w:left w:val="none" w:sz="0" w:space="0" w:color="auto"/>
        <w:bottom w:val="none" w:sz="0" w:space="0" w:color="auto"/>
        <w:right w:val="none" w:sz="0" w:space="0" w:color="auto"/>
      </w:divBdr>
    </w:div>
    <w:div w:id="239410261">
      <w:bodyDiv w:val="1"/>
      <w:marLeft w:val="0"/>
      <w:marRight w:val="0"/>
      <w:marTop w:val="0"/>
      <w:marBottom w:val="0"/>
      <w:divBdr>
        <w:top w:val="none" w:sz="0" w:space="0" w:color="auto"/>
        <w:left w:val="none" w:sz="0" w:space="0" w:color="auto"/>
        <w:bottom w:val="none" w:sz="0" w:space="0" w:color="auto"/>
        <w:right w:val="none" w:sz="0" w:space="0" w:color="auto"/>
      </w:divBdr>
    </w:div>
    <w:div w:id="252477249">
      <w:bodyDiv w:val="1"/>
      <w:marLeft w:val="0"/>
      <w:marRight w:val="0"/>
      <w:marTop w:val="0"/>
      <w:marBottom w:val="0"/>
      <w:divBdr>
        <w:top w:val="none" w:sz="0" w:space="0" w:color="auto"/>
        <w:left w:val="none" w:sz="0" w:space="0" w:color="auto"/>
        <w:bottom w:val="none" w:sz="0" w:space="0" w:color="auto"/>
        <w:right w:val="none" w:sz="0" w:space="0" w:color="auto"/>
      </w:divBdr>
      <w:divsChild>
        <w:div w:id="1268659751">
          <w:marLeft w:val="0"/>
          <w:marRight w:val="0"/>
          <w:marTop w:val="0"/>
          <w:marBottom w:val="0"/>
          <w:divBdr>
            <w:top w:val="none" w:sz="0" w:space="0" w:color="auto"/>
            <w:left w:val="none" w:sz="0" w:space="0" w:color="auto"/>
            <w:bottom w:val="none" w:sz="0" w:space="0" w:color="auto"/>
            <w:right w:val="none" w:sz="0" w:space="0" w:color="auto"/>
          </w:divBdr>
          <w:divsChild>
            <w:div w:id="967275196">
              <w:marLeft w:val="0"/>
              <w:marRight w:val="0"/>
              <w:marTop w:val="0"/>
              <w:marBottom w:val="0"/>
              <w:divBdr>
                <w:top w:val="none" w:sz="0" w:space="0" w:color="auto"/>
                <w:left w:val="none" w:sz="0" w:space="0" w:color="auto"/>
                <w:bottom w:val="none" w:sz="0" w:space="0" w:color="auto"/>
                <w:right w:val="none" w:sz="0" w:space="0" w:color="auto"/>
              </w:divBdr>
              <w:divsChild>
                <w:div w:id="2105874682">
                  <w:marLeft w:val="0"/>
                  <w:marRight w:val="0"/>
                  <w:marTop w:val="0"/>
                  <w:marBottom w:val="0"/>
                  <w:divBdr>
                    <w:top w:val="none" w:sz="0" w:space="0" w:color="auto"/>
                    <w:left w:val="none" w:sz="0" w:space="0" w:color="auto"/>
                    <w:bottom w:val="none" w:sz="0" w:space="0" w:color="auto"/>
                    <w:right w:val="none" w:sz="0" w:space="0" w:color="auto"/>
                  </w:divBdr>
                  <w:divsChild>
                    <w:div w:id="1664359913">
                      <w:marLeft w:val="0"/>
                      <w:marRight w:val="0"/>
                      <w:marTop w:val="0"/>
                      <w:marBottom w:val="0"/>
                      <w:divBdr>
                        <w:top w:val="none" w:sz="0" w:space="0" w:color="auto"/>
                        <w:left w:val="none" w:sz="0" w:space="0" w:color="auto"/>
                        <w:bottom w:val="none" w:sz="0" w:space="0" w:color="auto"/>
                        <w:right w:val="none" w:sz="0" w:space="0" w:color="auto"/>
                      </w:divBdr>
                      <w:divsChild>
                        <w:div w:id="148912645">
                          <w:marLeft w:val="0"/>
                          <w:marRight w:val="0"/>
                          <w:marTop w:val="0"/>
                          <w:marBottom w:val="0"/>
                          <w:divBdr>
                            <w:top w:val="none" w:sz="0" w:space="0" w:color="auto"/>
                            <w:left w:val="none" w:sz="0" w:space="0" w:color="auto"/>
                            <w:bottom w:val="none" w:sz="0" w:space="0" w:color="auto"/>
                            <w:right w:val="none" w:sz="0" w:space="0" w:color="auto"/>
                          </w:divBdr>
                          <w:divsChild>
                            <w:div w:id="2081705870">
                              <w:marLeft w:val="0"/>
                              <w:marRight w:val="0"/>
                              <w:marTop w:val="0"/>
                              <w:marBottom w:val="0"/>
                              <w:divBdr>
                                <w:top w:val="none" w:sz="0" w:space="0" w:color="auto"/>
                                <w:left w:val="none" w:sz="0" w:space="0" w:color="auto"/>
                                <w:bottom w:val="none" w:sz="0" w:space="0" w:color="auto"/>
                                <w:right w:val="none" w:sz="0" w:space="0" w:color="auto"/>
                              </w:divBdr>
                              <w:divsChild>
                                <w:div w:id="157897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3611721">
      <w:bodyDiv w:val="1"/>
      <w:marLeft w:val="0"/>
      <w:marRight w:val="0"/>
      <w:marTop w:val="0"/>
      <w:marBottom w:val="0"/>
      <w:divBdr>
        <w:top w:val="none" w:sz="0" w:space="0" w:color="auto"/>
        <w:left w:val="none" w:sz="0" w:space="0" w:color="auto"/>
        <w:bottom w:val="none" w:sz="0" w:space="0" w:color="auto"/>
        <w:right w:val="none" w:sz="0" w:space="0" w:color="auto"/>
      </w:divBdr>
    </w:div>
    <w:div w:id="282156849">
      <w:bodyDiv w:val="1"/>
      <w:marLeft w:val="0"/>
      <w:marRight w:val="0"/>
      <w:marTop w:val="0"/>
      <w:marBottom w:val="0"/>
      <w:divBdr>
        <w:top w:val="none" w:sz="0" w:space="0" w:color="auto"/>
        <w:left w:val="none" w:sz="0" w:space="0" w:color="auto"/>
        <w:bottom w:val="none" w:sz="0" w:space="0" w:color="auto"/>
        <w:right w:val="none" w:sz="0" w:space="0" w:color="auto"/>
      </w:divBdr>
    </w:div>
    <w:div w:id="285551170">
      <w:bodyDiv w:val="1"/>
      <w:marLeft w:val="0"/>
      <w:marRight w:val="0"/>
      <w:marTop w:val="0"/>
      <w:marBottom w:val="0"/>
      <w:divBdr>
        <w:top w:val="none" w:sz="0" w:space="0" w:color="auto"/>
        <w:left w:val="none" w:sz="0" w:space="0" w:color="auto"/>
        <w:bottom w:val="none" w:sz="0" w:space="0" w:color="auto"/>
        <w:right w:val="none" w:sz="0" w:space="0" w:color="auto"/>
      </w:divBdr>
    </w:div>
    <w:div w:id="310059128">
      <w:bodyDiv w:val="1"/>
      <w:marLeft w:val="0"/>
      <w:marRight w:val="0"/>
      <w:marTop w:val="0"/>
      <w:marBottom w:val="0"/>
      <w:divBdr>
        <w:top w:val="none" w:sz="0" w:space="0" w:color="auto"/>
        <w:left w:val="none" w:sz="0" w:space="0" w:color="auto"/>
        <w:bottom w:val="none" w:sz="0" w:space="0" w:color="auto"/>
        <w:right w:val="none" w:sz="0" w:space="0" w:color="auto"/>
      </w:divBdr>
    </w:div>
    <w:div w:id="318922440">
      <w:bodyDiv w:val="1"/>
      <w:marLeft w:val="0"/>
      <w:marRight w:val="0"/>
      <w:marTop w:val="0"/>
      <w:marBottom w:val="0"/>
      <w:divBdr>
        <w:top w:val="none" w:sz="0" w:space="0" w:color="auto"/>
        <w:left w:val="none" w:sz="0" w:space="0" w:color="auto"/>
        <w:bottom w:val="none" w:sz="0" w:space="0" w:color="auto"/>
        <w:right w:val="none" w:sz="0" w:space="0" w:color="auto"/>
      </w:divBdr>
    </w:div>
    <w:div w:id="355935108">
      <w:bodyDiv w:val="1"/>
      <w:marLeft w:val="0"/>
      <w:marRight w:val="0"/>
      <w:marTop w:val="0"/>
      <w:marBottom w:val="0"/>
      <w:divBdr>
        <w:top w:val="none" w:sz="0" w:space="0" w:color="auto"/>
        <w:left w:val="none" w:sz="0" w:space="0" w:color="auto"/>
        <w:bottom w:val="none" w:sz="0" w:space="0" w:color="auto"/>
        <w:right w:val="none" w:sz="0" w:space="0" w:color="auto"/>
      </w:divBdr>
    </w:div>
    <w:div w:id="356466327">
      <w:bodyDiv w:val="1"/>
      <w:marLeft w:val="0"/>
      <w:marRight w:val="0"/>
      <w:marTop w:val="0"/>
      <w:marBottom w:val="0"/>
      <w:divBdr>
        <w:top w:val="none" w:sz="0" w:space="0" w:color="auto"/>
        <w:left w:val="none" w:sz="0" w:space="0" w:color="auto"/>
        <w:bottom w:val="none" w:sz="0" w:space="0" w:color="auto"/>
        <w:right w:val="none" w:sz="0" w:space="0" w:color="auto"/>
      </w:divBdr>
    </w:div>
    <w:div w:id="370881445">
      <w:bodyDiv w:val="1"/>
      <w:marLeft w:val="0"/>
      <w:marRight w:val="0"/>
      <w:marTop w:val="0"/>
      <w:marBottom w:val="0"/>
      <w:divBdr>
        <w:top w:val="none" w:sz="0" w:space="0" w:color="auto"/>
        <w:left w:val="none" w:sz="0" w:space="0" w:color="auto"/>
        <w:bottom w:val="none" w:sz="0" w:space="0" w:color="auto"/>
        <w:right w:val="none" w:sz="0" w:space="0" w:color="auto"/>
      </w:divBdr>
    </w:div>
    <w:div w:id="395977714">
      <w:bodyDiv w:val="1"/>
      <w:marLeft w:val="0"/>
      <w:marRight w:val="0"/>
      <w:marTop w:val="0"/>
      <w:marBottom w:val="0"/>
      <w:divBdr>
        <w:top w:val="none" w:sz="0" w:space="0" w:color="auto"/>
        <w:left w:val="none" w:sz="0" w:space="0" w:color="auto"/>
        <w:bottom w:val="none" w:sz="0" w:space="0" w:color="auto"/>
        <w:right w:val="none" w:sz="0" w:space="0" w:color="auto"/>
      </w:divBdr>
    </w:div>
    <w:div w:id="406610107">
      <w:bodyDiv w:val="1"/>
      <w:marLeft w:val="0"/>
      <w:marRight w:val="0"/>
      <w:marTop w:val="0"/>
      <w:marBottom w:val="0"/>
      <w:divBdr>
        <w:top w:val="none" w:sz="0" w:space="0" w:color="auto"/>
        <w:left w:val="none" w:sz="0" w:space="0" w:color="auto"/>
        <w:bottom w:val="none" w:sz="0" w:space="0" w:color="auto"/>
        <w:right w:val="none" w:sz="0" w:space="0" w:color="auto"/>
      </w:divBdr>
    </w:div>
    <w:div w:id="413009986">
      <w:bodyDiv w:val="1"/>
      <w:marLeft w:val="0"/>
      <w:marRight w:val="0"/>
      <w:marTop w:val="0"/>
      <w:marBottom w:val="0"/>
      <w:divBdr>
        <w:top w:val="none" w:sz="0" w:space="0" w:color="auto"/>
        <w:left w:val="none" w:sz="0" w:space="0" w:color="auto"/>
        <w:bottom w:val="none" w:sz="0" w:space="0" w:color="auto"/>
        <w:right w:val="none" w:sz="0" w:space="0" w:color="auto"/>
      </w:divBdr>
      <w:divsChild>
        <w:div w:id="1698387591">
          <w:marLeft w:val="0"/>
          <w:marRight w:val="0"/>
          <w:marTop w:val="0"/>
          <w:marBottom w:val="0"/>
          <w:divBdr>
            <w:top w:val="none" w:sz="0" w:space="0" w:color="auto"/>
            <w:left w:val="none" w:sz="0" w:space="0" w:color="auto"/>
            <w:bottom w:val="none" w:sz="0" w:space="0" w:color="auto"/>
            <w:right w:val="none" w:sz="0" w:space="0" w:color="auto"/>
          </w:divBdr>
          <w:divsChild>
            <w:div w:id="1311056804">
              <w:marLeft w:val="0"/>
              <w:marRight w:val="0"/>
              <w:marTop w:val="0"/>
              <w:marBottom w:val="0"/>
              <w:divBdr>
                <w:top w:val="none" w:sz="0" w:space="0" w:color="auto"/>
                <w:left w:val="none" w:sz="0" w:space="0" w:color="auto"/>
                <w:bottom w:val="none" w:sz="0" w:space="0" w:color="auto"/>
                <w:right w:val="none" w:sz="0" w:space="0" w:color="auto"/>
              </w:divBdr>
              <w:divsChild>
                <w:div w:id="988174201">
                  <w:marLeft w:val="0"/>
                  <w:marRight w:val="0"/>
                  <w:marTop w:val="0"/>
                  <w:marBottom w:val="0"/>
                  <w:divBdr>
                    <w:top w:val="none" w:sz="0" w:space="0" w:color="auto"/>
                    <w:left w:val="none" w:sz="0" w:space="0" w:color="auto"/>
                    <w:bottom w:val="none" w:sz="0" w:space="0" w:color="auto"/>
                    <w:right w:val="none" w:sz="0" w:space="0" w:color="auto"/>
                  </w:divBdr>
                  <w:divsChild>
                    <w:div w:id="1844464807">
                      <w:marLeft w:val="0"/>
                      <w:marRight w:val="0"/>
                      <w:marTop w:val="0"/>
                      <w:marBottom w:val="0"/>
                      <w:divBdr>
                        <w:top w:val="none" w:sz="0" w:space="0" w:color="auto"/>
                        <w:left w:val="none" w:sz="0" w:space="0" w:color="auto"/>
                        <w:bottom w:val="none" w:sz="0" w:space="0" w:color="auto"/>
                        <w:right w:val="none" w:sz="0" w:space="0" w:color="auto"/>
                      </w:divBdr>
                      <w:divsChild>
                        <w:div w:id="1358771106">
                          <w:marLeft w:val="0"/>
                          <w:marRight w:val="0"/>
                          <w:marTop w:val="0"/>
                          <w:marBottom w:val="0"/>
                          <w:divBdr>
                            <w:top w:val="none" w:sz="0" w:space="0" w:color="auto"/>
                            <w:left w:val="none" w:sz="0" w:space="0" w:color="auto"/>
                            <w:bottom w:val="none" w:sz="0" w:space="0" w:color="auto"/>
                            <w:right w:val="none" w:sz="0" w:space="0" w:color="auto"/>
                          </w:divBdr>
                          <w:divsChild>
                            <w:div w:id="1578126283">
                              <w:marLeft w:val="0"/>
                              <w:marRight w:val="0"/>
                              <w:marTop w:val="0"/>
                              <w:marBottom w:val="0"/>
                              <w:divBdr>
                                <w:top w:val="none" w:sz="0" w:space="0" w:color="auto"/>
                                <w:left w:val="none" w:sz="0" w:space="0" w:color="auto"/>
                                <w:bottom w:val="none" w:sz="0" w:space="0" w:color="auto"/>
                                <w:right w:val="none" w:sz="0" w:space="0" w:color="auto"/>
                              </w:divBdr>
                              <w:divsChild>
                                <w:div w:id="11102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9470177">
      <w:bodyDiv w:val="1"/>
      <w:marLeft w:val="0"/>
      <w:marRight w:val="0"/>
      <w:marTop w:val="0"/>
      <w:marBottom w:val="0"/>
      <w:divBdr>
        <w:top w:val="none" w:sz="0" w:space="0" w:color="auto"/>
        <w:left w:val="none" w:sz="0" w:space="0" w:color="auto"/>
        <w:bottom w:val="none" w:sz="0" w:space="0" w:color="auto"/>
        <w:right w:val="none" w:sz="0" w:space="0" w:color="auto"/>
      </w:divBdr>
    </w:div>
    <w:div w:id="452672869">
      <w:bodyDiv w:val="1"/>
      <w:marLeft w:val="0"/>
      <w:marRight w:val="0"/>
      <w:marTop w:val="0"/>
      <w:marBottom w:val="0"/>
      <w:divBdr>
        <w:top w:val="none" w:sz="0" w:space="0" w:color="auto"/>
        <w:left w:val="none" w:sz="0" w:space="0" w:color="auto"/>
        <w:bottom w:val="none" w:sz="0" w:space="0" w:color="auto"/>
        <w:right w:val="none" w:sz="0" w:space="0" w:color="auto"/>
      </w:divBdr>
    </w:div>
    <w:div w:id="476534508">
      <w:bodyDiv w:val="1"/>
      <w:marLeft w:val="0"/>
      <w:marRight w:val="0"/>
      <w:marTop w:val="0"/>
      <w:marBottom w:val="0"/>
      <w:divBdr>
        <w:top w:val="none" w:sz="0" w:space="0" w:color="auto"/>
        <w:left w:val="none" w:sz="0" w:space="0" w:color="auto"/>
        <w:bottom w:val="none" w:sz="0" w:space="0" w:color="auto"/>
        <w:right w:val="none" w:sz="0" w:space="0" w:color="auto"/>
      </w:divBdr>
    </w:div>
    <w:div w:id="479344558">
      <w:bodyDiv w:val="1"/>
      <w:marLeft w:val="0"/>
      <w:marRight w:val="0"/>
      <w:marTop w:val="0"/>
      <w:marBottom w:val="0"/>
      <w:divBdr>
        <w:top w:val="none" w:sz="0" w:space="0" w:color="auto"/>
        <w:left w:val="none" w:sz="0" w:space="0" w:color="auto"/>
        <w:bottom w:val="none" w:sz="0" w:space="0" w:color="auto"/>
        <w:right w:val="none" w:sz="0" w:space="0" w:color="auto"/>
      </w:divBdr>
    </w:div>
    <w:div w:id="480462609">
      <w:bodyDiv w:val="1"/>
      <w:marLeft w:val="0"/>
      <w:marRight w:val="0"/>
      <w:marTop w:val="0"/>
      <w:marBottom w:val="0"/>
      <w:divBdr>
        <w:top w:val="none" w:sz="0" w:space="0" w:color="auto"/>
        <w:left w:val="none" w:sz="0" w:space="0" w:color="auto"/>
        <w:bottom w:val="none" w:sz="0" w:space="0" w:color="auto"/>
        <w:right w:val="none" w:sz="0" w:space="0" w:color="auto"/>
      </w:divBdr>
    </w:div>
    <w:div w:id="485436453">
      <w:bodyDiv w:val="1"/>
      <w:marLeft w:val="0"/>
      <w:marRight w:val="0"/>
      <w:marTop w:val="0"/>
      <w:marBottom w:val="0"/>
      <w:divBdr>
        <w:top w:val="none" w:sz="0" w:space="0" w:color="auto"/>
        <w:left w:val="none" w:sz="0" w:space="0" w:color="auto"/>
        <w:bottom w:val="none" w:sz="0" w:space="0" w:color="auto"/>
        <w:right w:val="none" w:sz="0" w:space="0" w:color="auto"/>
      </w:divBdr>
    </w:div>
    <w:div w:id="530069183">
      <w:bodyDiv w:val="1"/>
      <w:marLeft w:val="0"/>
      <w:marRight w:val="0"/>
      <w:marTop w:val="0"/>
      <w:marBottom w:val="0"/>
      <w:divBdr>
        <w:top w:val="none" w:sz="0" w:space="0" w:color="auto"/>
        <w:left w:val="none" w:sz="0" w:space="0" w:color="auto"/>
        <w:bottom w:val="none" w:sz="0" w:space="0" w:color="auto"/>
        <w:right w:val="none" w:sz="0" w:space="0" w:color="auto"/>
      </w:divBdr>
    </w:div>
    <w:div w:id="537275555">
      <w:bodyDiv w:val="1"/>
      <w:marLeft w:val="0"/>
      <w:marRight w:val="0"/>
      <w:marTop w:val="0"/>
      <w:marBottom w:val="0"/>
      <w:divBdr>
        <w:top w:val="none" w:sz="0" w:space="0" w:color="auto"/>
        <w:left w:val="none" w:sz="0" w:space="0" w:color="auto"/>
        <w:bottom w:val="none" w:sz="0" w:space="0" w:color="auto"/>
        <w:right w:val="none" w:sz="0" w:space="0" w:color="auto"/>
      </w:divBdr>
    </w:div>
    <w:div w:id="562981521">
      <w:bodyDiv w:val="1"/>
      <w:marLeft w:val="0"/>
      <w:marRight w:val="0"/>
      <w:marTop w:val="0"/>
      <w:marBottom w:val="0"/>
      <w:divBdr>
        <w:top w:val="none" w:sz="0" w:space="0" w:color="auto"/>
        <w:left w:val="none" w:sz="0" w:space="0" w:color="auto"/>
        <w:bottom w:val="none" w:sz="0" w:space="0" w:color="auto"/>
        <w:right w:val="none" w:sz="0" w:space="0" w:color="auto"/>
      </w:divBdr>
    </w:div>
    <w:div w:id="587077732">
      <w:bodyDiv w:val="1"/>
      <w:marLeft w:val="0"/>
      <w:marRight w:val="0"/>
      <w:marTop w:val="0"/>
      <w:marBottom w:val="0"/>
      <w:divBdr>
        <w:top w:val="none" w:sz="0" w:space="0" w:color="auto"/>
        <w:left w:val="none" w:sz="0" w:space="0" w:color="auto"/>
        <w:bottom w:val="none" w:sz="0" w:space="0" w:color="auto"/>
        <w:right w:val="none" w:sz="0" w:space="0" w:color="auto"/>
      </w:divBdr>
    </w:div>
    <w:div w:id="592864384">
      <w:bodyDiv w:val="1"/>
      <w:marLeft w:val="0"/>
      <w:marRight w:val="0"/>
      <w:marTop w:val="0"/>
      <w:marBottom w:val="0"/>
      <w:divBdr>
        <w:top w:val="none" w:sz="0" w:space="0" w:color="auto"/>
        <w:left w:val="none" w:sz="0" w:space="0" w:color="auto"/>
        <w:bottom w:val="none" w:sz="0" w:space="0" w:color="auto"/>
        <w:right w:val="none" w:sz="0" w:space="0" w:color="auto"/>
      </w:divBdr>
    </w:div>
    <w:div w:id="611865179">
      <w:bodyDiv w:val="1"/>
      <w:marLeft w:val="0"/>
      <w:marRight w:val="0"/>
      <w:marTop w:val="0"/>
      <w:marBottom w:val="0"/>
      <w:divBdr>
        <w:top w:val="none" w:sz="0" w:space="0" w:color="auto"/>
        <w:left w:val="none" w:sz="0" w:space="0" w:color="auto"/>
        <w:bottom w:val="none" w:sz="0" w:space="0" w:color="auto"/>
        <w:right w:val="none" w:sz="0" w:space="0" w:color="auto"/>
      </w:divBdr>
    </w:div>
    <w:div w:id="612513436">
      <w:bodyDiv w:val="1"/>
      <w:marLeft w:val="0"/>
      <w:marRight w:val="0"/>
      <w:marTop w:val="0"/>
      <w:marBottom w:val="0"/>
      <w:divBdr>
        <w:top w:val="none" w:sz="0" w:space="0" w:color="auto"/>
        <w:left w:val="none" w:sz="0" w:space="0" w:color="auto"/>
        <w:bottom w:val="none" w:sz="0" w:space="0" w:color="auto"/>
        <w:right w:val="none" w:sz="0" w:space="0" w:color="auto"/>
      </w:divBdr>
    </w:div>
    <w:div w:id="612639937">
      <w:bodyDiv w:val="1"/>
      <w:marLeft w:val="0"/>
      <w:marRight w:val="0"/>
      <w:marTop w:val="0"/>
      <w:marBottom w:val="0"/>
      <w:divBdr>
        <w:top w:val="none" w:sz="0" w:space="0" w:color="auto"/>
        <w:left w:val="none" w:sz="0" w:space="0" w:color="auto"/>
        <w:bottom w:val="none" w:sz="0" w:space="0" w:color="auto"/>
        <w:right w:val="none" w:sz="0" w:space="0" w:color="auto"/>
      </w:divBdr>
    </w:div>
    <w:div w:id="624852539">
      <w:bodyDiv w:val="1"/>
      <w:marLeft w:val="0"/>
      <w:marRight w:val="0"/>
      <w:marTop w:val="0"/>
      <w:marBottom w:val="0"/>
      <w:divBdr>
        <w:top w:val="none" w:sz="0" w:space="0" w:color="auto"/>
        <w:left w:val="none" w:sz="0" w:space="0" w:color="auto"/>
        <w:bottom w:val="none" w:sz="0" w:space="0" w:color="auto"/>
        <w:right w:val="none" w:sz="0" w:space="0" w:color="auto"/>
      </w:divBdr>
    </w:div>
    <w:div w:id="627585718">
      <w:bodyDiv w:val="1"/>
      <w:marLeft w:val="0"/>
      <w:marRight w:val="0"/>
      <w:marTop w:val="0"/>
      <w:marBottom w:val="0"/>
      <w:divBdr>
        <w:top w:val="none" w:sz="0" w:space="0" w:color="auto"/>
        <w:left w:val="none" w:sz="0" w:space="0" w:color="auto"/>
        <w:bottom w:val="none" w:sz="0" w:space="0" w:color="auto"/>
        <w:right w:val="none" w:sz="0" w:space="0" w:color="auto"/>
      </w:divBdr>
    </w:div>
    <w:div w:id="646082798">
      <w:bodyDiv w:val="1"/>
      <w:marLeft w:val="0"/>
      <w:marRight w:val="0"/>
      <w:marTop w:val="0"/>
      <w:marBottom w:val="0"/>
      <w:divBdr>
        <w:top w:val="none" w:sz="0" w:space="0" w:color="auto"/>
        <w:left w:val="none" w:sz="0" w:space="0" w:color="auto"/>
        <w:bottom w:val="none" w:sz="0" w:space="0" w:color="auto"/>
        <w:right w:val="none" w:sz="0" w:space="0" w:color="auto"/>
      </w:divBdr>
    </w:div>
    <w:div w:id="663630629">
      <w:bodyDiv w:val="1"/>
      <w:marLeft w:val="0"/>
      <w:marRight w:val="0"/>
      <w:marTop w:val="0"/>
      <w:marBottom w:val="0"/>
      <w:divBdr>
        <w:top w:val="none" w:sz="0" w:space="0" w:color="auto"/>
        <w:left w:val="none" w:sz="0" w:space="0" w:color="auto"/>
        <w:bottom w:val="none" w:sz="0" w:space="0" w:color="auto"/>
        <w:right w:val="none" w:sz="0" w:space="0" w:color="auto"/>
      </w:divBdr>
    </w:div>
    <w:div w:id="675110555">
      <w:bodyDiv w:val="1"/>
      <w:marLeft w:val="0"/>
      <w:marRight w:val="0"/>
      <w:marTop w:val="0"/>
      <w:marBottom w:val="0"/>
      <w:divBdr>
        <w:top w:val="none" w:sz="0" w:space="0" w:color="auto"/>
        <w:left w:val="none" w:sz="0" w:space="0" w:color="auto"/>
        <w:bottom w:val="none" w:sz="0" w:space="0" w:color="auto"/>
        <w:right w:val="none" w:sz="0" w:space="0" w:color="auto"/>
      </w:divBdr>
    </w:div>
    <w:div w:id="682627346">
      <w:bodyDiv w:val="1"/>
      <w:marLeft w:val="0"/>
      <w:marRight w:val="0"/>
      <w:marTop w:val="0"/>
      <w:marBottom w:val="0"/>
      <w:divBdr>
        <w:top w:val="none" w:sz="0" w:space="0" w:color="auto"/>
        <w:left w:val="none" w:sz="0" w:space="0" w:color="auto"/>
        <w:bottom w:val="none" w:sz="0" w:space="0" w:color="auto"/>
        <w:right w:val="none" w:sz="0" w:space="0" w:color="auto"/>
      </w:divBdr>
    </w:div>
    <w:div w:id="694841197">
      <w:bodyDiv w:val="1"/>
      <w:marLeft w:val="0"/>
      <w:marRight w:val="0"/>
      <w:marTop w:val="0"/>
      <w:marBottom w:val="0"/>
      <w:divBdr>
        <w:top w:val="none" w:sz="0" w:space="0" w:color="auto"/>
        <w:left w:val="none" w:sz="0" w:space="0" w:color="auto"/>
        <w:bottom w:val="none" w:sz="0" w:space="0" w:color="auto"/>
        <w:right w:val="none" w:sz="0" w:space="0" w:color="auto"/>
      </w:divBdr>
    </w:div>
    <w:div w:id="718671905">
      <w:bodyDiv w:val="1"/>
      <w:marLeft w:val="0"/>
      <w:marRight w:val="0"/>
      <w:marTop w:val="0"/>
      <w:marBottom w:val="0"/>
      <w:divBdr>
        <w:top w:val="none" w:sz="0" w:space="0" w:color="auto"/>
        <w:left w:val="none" w:sz="0" w:space="0" w:color="auto"/>
        <w:bottom w:val="none" w:sz="0" w:space="0" w:color="auto"/>
        <w:right w:val="none" w:sz="0" w:space="0" w:color="auto"/>
      </w:divBdr>
    </w:div>
    <w:div w:id="732460638">
      <w:bodyDiv w:val="1"/>
      <w:marLeft w:val="0"/>
      <w:marRight w:val="0"/>
      <w:marTop w:val="0"/>
      <w:marBottom w:val="0"/>
      <w:divBdr>
        <w:top w:val="none" w:sz="0" w:space="0" w:color="auto"/>
        <w:left w:val="none" w:sz="0" w:space="0" w:color="auto"/>
        <w:bottom w:val="none" w:sz="0" w:space="0" w:color="auto"/>
        <w:right w:val="none" w:sz="0" w:space="0" w:color="auto"/>
      </w:divBdr>
    </w:div>
    <w:div w:id="738869522">
      <w:bodyDiv w:val="1"/>
      <w:marLeft w:val="0"/>
      <w:marRight w:val="0"/>
      <w:marTop w:val="0"/>
      <w:marBottom w:val="0"/>
      <w:divBdr>
        <w:top w:val="none" w:sz="0" w:space="0" w:color="auto"/>
        <w:left w:val="none" w:sz="0" w:space="0" w:color="auto"/>
        <w:bottom w:val="none" w:sz="0" w:space="0" w:color="auto"/>
        <w:right w:val="none" w:sz="0" w:space="0" w:color="auto"/>
      </w:divBdr>
    </w:div>
    <w:div w:id="745105106">
      <w:bodyDiv w:val="1"/>
      <w:marLeft w:val="0"/>
      <w:marRight w:val="0"/>
      <w:marTop w:val="0"/>
      <w:marBottom w:val="0"/>
      <w:divBdr>
        <w:top w:val="none" w:sz="0" w:space="0" w:color="auto"/>
        <w:left w:val="none" w:sz="0" w:space="0" w:color="auto"/>
        <w:bottom w:val="none" w:sz="0" w:space="0" w:color="auto"/>
        <w:right w:val="none" w:sz="0" w:space="0" w:color="auto"/>
      </w:divBdr>
    </w:div>
    <w:div w:id="759065489">
      <w:bodyDiv w:val="1"/>
      <w:marLeft w:val="0"/>
      <w:marRight w:val="0"/>
      <w:marTop w:val="0"/>
      <w:marBottom w:val="0"/>
      <w:divBdr>
        <w:top w:val="none" w:sz="0" w:space="0" w:color="auto"/>
        <w:left w:val="none" w:sz="0" w:space="0" w:color="auto"/>
        <w:bottom w:val="none" w:sz="0" w:space="0" w:color="auto"/>
        <w:right w:val="none" w:sz="0" w:space="0" w:color="auto"/>
      </w:divBdr>
    </w:div>
    <w:div w:id="786126284">
      <w:bodyDiv w:val="1"/>
      <w:marLeft w:val="0"/>
      <w:marRight w:val="0"/>
      <w:marTop w:val="0"/>
      <w:marBottom w:val="0"/>
      <w:divBdr>
        <w:top w:val="none" w:sz="0" w:space="0" w:color="auto"/>
        <w:left w:val="none" w:sz="0" w:space="0" w:color="auto"/>
        <w:bottom w:val="none" w:sz="0" w:space="0" w:color="auto"/>
        <w:right w:val="none" w:sz="0" w:space="0" w:color="auto"/>
      </w:divBdr>
    </w:div>
    <w:div w:id="789519468">
      <w:bodyDiv w:val="1"/>
      <w:marLeft w:val="0"/>
      <w:marRight w:val="0"/>
      <w:marTop w:val="0"/>
      <w:marBottom w:val="0"/>
      <w:divBdr>
        <w:top w:val="none" w:sz="0" w:space="0" w:color="auto"/>
        <w:left w:val="none" w:sz="0" w:space="0" w:color="auto"/>
        <w:bottom w:val="none" w:sz="0" w:space="0" w:color="auto"/>
        <w:right w:val="none" w:sz="0" w:space="0" w:color="auto"/>
      </w:divBdr>
    </w:div>
    <w:div w:id="802314312">
      <w:bodyDiv w:val="1"/>
      <w:marLeft w:val="0"/>
      <w:marRight w:val="0"/>
      <w:marTop w:val="0"/>
      <w:marBottom w:val="0"/>
      <w:divBdr>
        <w:top w:val="none" w:sz="0" w:space="0" w:color="auto"/>
        <w:left w:val="none" w:sz="0" w:space="0" w:color="auto"/>
        <w:bottom w:val="none" w:sz="0" w:space="0" w:color="auto"/>
        <w:right w:val="none" w:sz="0" w:space="0" w:color="auto"/>
      </w:divBdr>
    </w:div>
    <w:div w:id="808978358">
      <w:bodyDiv w:val="1"/>
      <w:marLeft w:val="0"/>
      <w:marRight w:val="0"/>
      <w:marTop w:val="0"/>
      <w:marBottom w:val="0"/>
      <w:divBdr>
        <w:top w:val="none" w:sz="0" w:space="0" w:color="auto"/>
        <w:left w:val="none" w:sz="0" w:space="0" w:color="auto"/>
        <w:bottom w:val="none" w:sz="0" w:space="0" w:color="auto"/>
        <w:right w:val="none" w:sz="0" w:space="0" w:color="auto"/>
      </w:divBdr>
    </w:div>
    <w:div w:id="831528938">
      <w:bodyDiv w:val="1"/>
      <w:marLeft w:val="0"/>
      <w:marRight w:val="0"/>
      <w:marTop w:val="0"/>
      <w:marBottom w:val="0"/>
      <w:divBdr>
        <w:top w:val="none" w:sz="0" w:space="0" w:color="auto"/>
        <w:left w:val="none" w:sz="0" w:space="0" w:color="auto"/>
        <w:bottom w:val="none" w:sz="0" w:space="0" w:color="auto"/>
        <w:right w:val="none" w:sz="0" w:space="0" w:color="auto"/>
      </w:divBdr>
    </w:div>
    <w:div w:id="850026414">
      <w:bodyDiv w:val="1"/>
      <w:marLeft w:val="0"/>
      <w:marRight w:val="0"/>
      <w:marTop w:val="0"/>
      <w:marBottom w:val="0"/>
      <w:divBdr>
        <w:top w:val="none" w:sz="0" w:space="0" w:color="auto"/>
        <w:left w:val="none" w:sz="0" w:space="0" w:color="auto"/>
        <w:bottom w:val="none" w:sz="0" w:space="0" w:color="auto"/>
        <w:right w:val="none" w:sz="0" w:space="0" w:color="auto"/>
      </w:divBdr>
    </w:div>
    <w:div w:id="852845771">
      <w:bodyDiv w:val="1"/>
      <w:marLeft w:val="0"/>
      <w:marRight w:val="0"/>
      <w:marTop w:val="0"/>
      <w:marBottom w:val="0"/>
      <w:divBdr>
        <w:top w:val="none" w:sz="0" w:space="0" w:color="auto"/>
        <w:left w:val="none" w:sz="0" w:space="0" w:color="auto"/>
        <w:bottom w:val="none" w:sz="0" w:space="0" w:color="auto"/>
        <w:right w:val="none" w:sz="0" w:space="0" w:color="auto"/>
      </w:divBdr>
    </w:div>
    <w:div w:id="855080483">
      <w:bodyDiv w:val="1"/>
      <w:marLeft w:val="0"/>
      <w:marRight w:val="0"/>
      <w:marTop w:val="0"/>
      <w:marBottom w:val="0"/>
      <w:divBdr>
        <w:top w:val="none" w:sz="0" w:space="0" w:color="auto"/>
        <w:left w:val="none" w:sz="0" w:space="0" w:color="auto"/>
        <w:bottom w:val="none" w:sz="0" w:space="0" w:color="auto"/>
        <w:right w:val="none" w:sz="0" w:space="0" w:color="auto"/>
      </w:divBdr>
    </w:div>
    <w:div w:id="857278652">
      <w:bodyDiv w:val="1"/>
      <w:marLeft w:val="0"/>
      <w:marRight w:val="0"/>
      <w:marTop w:val="0"/>
      <w:marBottom w:val="0"/>
      <w:divBdr>
        <w:top w:val="none" w:sz="0" w:space="0" w:color="auto"/>
        <w:left w:val="none" w:sz="0" w:space="0" w:color="auto"/>
        <w:bottom w:val="none" w:sz="0" w:space="0" w:color="auto"/>
        <w:right w:val="none" w:sz="0" w:space="0" w:color="auto"/>
      </w:divBdr>
    </w:div>
    <w:div w:id="859509897">
      <w:bodyDiv w:val="1"/>
      <w:marLeft w:val="0"/>
      <w:marRight w:val="0"/>
      <w:marTop w:val="0"/>
      <w:marBottom w:val="0"/>
      <w:divBdr>
        <w:top w:val="none" w:sz="0" w:space="0" w:color="auto"/>
        <w:left w:val="none" w:sz="0" w:space="0" w:color="auto"/>
        <w:bottom w:val="none" w:sz="0" w:space="0" w:color="auto"/>
        <w:right w:val="none" w:sz="0" w:space="0" w:color="auto"/>
      </w:divBdr>
    </w:div>
    <w:div w:id="873226547">
      <w:bodyDiv w:val="1"/>
      <w:marLeft w:val="0"/>
      <w:marRight w:val="0"/>
      <w:marTop w:val="0"/>
      <w:marBottom w:val="0"/>
      <w:divBdr>
        <w:top w:val="none" w:sz="0" w:space="0" w:color="auto"/>
        <w:left w:val="none" w:sz="0" w:space="0" w:color="auto"/>
        <w:bottom w:val="none" w:sz="0" w:space="0" w:color="auto"/>
        <w:right w:val="none" w:sz="0" w:space="0" w:color="auto"/>
      </w:divBdr>
    </w:div>
    <w:div w:id="874077976">
      <w:bodyDiv w:val="1"/>
      <w:marLeft w:val="0"/>
      <w:marRight w:val="0"/>
      <w:marTop w:val="0"/>
      <w:marBottom w:val="0"/>
      <w:divBdr>
        <w:top w:val="none" w:sz="0" w:space="0" w:color="auto"/>
        <w:left w:val="none" w:sz="0" w:space="0" w:color="auto"/>
        <w:bottom w:val="none" w:sz="0" w:space="0" w:color="auto"/>
        <w:right w:val="none" w:sz="0" w:space="0" w:color="auto"/>
      </w:divBdr>
    </w:div>
    <w:div w:id="880215482">
      <w:bodyDiv w:val="1"/>
      <w:marLeft w:val="0"/>
      <w:marRight w:val="0"/>
      <w:marTop w:val="0"/>
      <w:marBottom w:val="0"/>
      <w:divBdr>
        <w:top w:val="none" w:sz="0" w:space="0" w:color="auto"/>
        <w:left w:val="none" w:sz="0" w:space="0" w:color="auto"/>
        <w:bottom w:val="none" w:sz="0" w:space="0" w:color="auto"/>
        <w:right w:val="none" w:sz="0" w:space="0" w:color="auto"/>
      </w:divBdr>
    </w:div>
    <w:div w:id="881597211">
      <w:bodyDiv w:val="1"/>
      <w:marLeft w:val="0"/>
      <w:marRight w:val="0"/>
      <w:marTop w:val="0"/>
      <w:marBottom w:val="0"/>
      <w:divBdr>
        <w:top w:val="none" w:sz="0" w:space="0" w:color="auto"/>
        <w:left w:val="none" w:sz="0" w:space="0" w:color="auto"/>
        <w:bottom w:val="none" w:sz="0" w:space="0" w:color="auto"/>
        <w:right w:val="none" w:sz="0" w:space="0" w:color="auto"/>
      </w:divBdr>
    </w:div>
    <w:div w:id="884833800">
      <w:bodyDiv w:val="1"/>
      <w:marLeft w:val="0"/>
      <w:marRight w:val="0"/>
      <w:marTop w:val="0"/>
      <w:marBottom w:val="0"/>
      <w:divBdr>
        <w:top w:val="none" w:sz="0" w:space="0" w:color="auto"/>
        <w:left w:val="none" w:sz="0" w:space="0" w:color="auto"/>
        <w:bottom w:val="none" w:sz="0" w:space="0" w:color="auto"/>
        <w:right w:val="none" w:sz="0" w:space="0" w:color="auto"/>
      </w:divBdr>
    </w:div>
    <w:div w:id="885217443">
      <w:bodyDiv w:val="1"/>
      <w:marLeft w:val="0"/>
      <w:marRight w:val="0"/>
      <w:marTop w:val="0"/>
      <w:marBottom w:val="0"/>
      <w:divBdr>
        <w:top w:val="none" w:sz="0" w:space="0" w:color="auto"/>
        <w:left w:val="none" w:sz="0" w:space="0" w:color="auto"/>
        <w:bottom w:val="none" w:sz="0" w:space="0" w:color="auto"/>
        <w:right w:val="none" w:sz="0" w:space="0" w:color="auto"/>
      </w:divBdr>
    </w:div>
    <w:div w:id="903027305">
      <w:bodyDiv w:val="1"/>
      <w:marLeft w:val="0"/>
      <w:marRight w:val="0"/>
      <w:marTop w:val="0"/>
      <w:marBottom w:val="0"/>
      <w:divBdr>
        <w:top w:val="none" w:sz="0" w:space="0" w:color="auto"/>
        <w:left w:val="none" w:sz="0" w:space="0" w:color="auto"/>
        <w:bottom w:val="none" w:sz="0" w:space="0" w:color="auto"/>
        <w:right w:val="none" w:sz="0" w:space="0" w:color="auto"/>
      </w:divBdr>
    </w:div>
    <w:div w:id="928536818">
      <w:bodyDiv w:val="1"/>
      <w:marLeft w:val="0"/>
      <w:marRight w:val="0"/>
      <w:marTop w:val="0"/>
      <w:marBottom w:val="0"/>
      <w:divBdr>
        <w:top w:val="none" w:sz="0" w:space="0" w:color="auto"/>
        <w:left w:val="none" w:sz="0" w:space="0" w:color="auto"/>
        <w:bottom w:val="none" w:sz="0" w:space="0" w:color="auto"/>
        <w:right w:val="none" w:sz="0" w:space="0" w:color="auto"/>
      </w:divBdr>
    </w:div>
    <w:div w:id="994990979">
      <w:bodyDiv w:val="1"/>
      <w:marLeft w:val="0"/>
      <w:marRight w:val="0"/>
      <w:marTop w:val="0"/>
      <w:marBottom w:val="0"/>
      <w:divBdr>
        <w:top w:val="none" w:sz="0" w:space="0" w:color="auto"/>
        <w:left w:val="none" w:sz="0" w:space="0" w:color="auto"/>
        <w:bottom w:val="none" w:sz="0" w:space="0" w:color="auto"/>
        <w:right w:val="none" w:sz="0" w:space="0" w:color="auto"/>
      </w:divBdr>
    </w:div>
    <w:div w:id="995105379">
      <w:bodyDiv w:val="1"/>
      <w:marLeft w:val="0"/>
      <w:marRight w:val="0"/>
      <w:marTop w:val="0"/>
      <w:marBottom w:val="0"/>
      <w:divBdr>
        <w:top w:val="none" w:sz="0" w:space="0" w:color="auto"/>
        <w:left w:val="none" w:sz="0" w:space="0" w:color="auto"/>
        <w:bottom w:val="none" w:sz="0" w:space="0" w:color="auto"/>
        <w:right w:val="none" w:sz="0" w:space="0" w:color="auto"/>
      </w:divBdr>
    </w:div>
    <w:div w:id="1015230064">
      <w:bodyDiv w:val="1"/>
      <w:marLeft w:val="0"/>
      <w:marRight w:val="0"/>
      <w:marTop w:val="0"/>
      <w:marBottom w:val="0"/>
      <w:divBdr>
        <w:top w:val="none" w:sz="0" w:space="0" w:color="auto"/>
        <w:left w:val="none" w:sz="0" w:space="0" w:color="auto"/>
        <w:bottom w:val="none" w:sz="0" w:space="0" w:color="auto"/>
        <w:right w:val="none" w:sz="0" w:space="0" w:color="auto"/>
      </w:divBdr>
    </w:div>
    <w:div w:id="1027371197">
      <w:bodyDiv w:val="1"/>
      <w:marLeft w:val="0"/>
      <w:marRight w:val="0"/>
      <w:marTop w:val="0"/>
      <w:marBottom w:val="0"/>
      <w:divBdr>
        <w:top w:val="none" w:sz="0" w:space="0" w:color="auto"/>
        <w:left w:val="none" w:sz="0" w:space="0" w:color="auto"/>
        <w:bottom w:val="none" w:sz="0" w:space="0" w:color="auto"/>
        <w:right w:val="none" w:sz="0" w:space="0" w:color="auto"/>
      </w:divBdr>
    </w:div>
    <w:div w:id="1041439598">
      <w:bodyDiv w:val="1"/>
      <w:marLeft w:val="0"/>
      <w:marRight w:val="0"/>
      <w:marTop w:val="0"/>
      <w:marBottom w:val="0"/>
      <w:divBdr>
        <w:top w:val="none" w:sz="0" w:space="0" w:color="auto"/>
        <w:left w:val="none" w:sz="0" w:space="0" w:color="auto"/>
        <w:bottom w:val="none" w:sz="0" w:space="0" w:color="auto"/>
        <w:right w:val="none" w:sz="0" w:space="0" w:color="auto"/>
      </w:divBdr>
    </w:div>
    <w:div w:id="1044526482">
      <w:bodyDiv w:val="1"/>
      <w:marLeft w:val="0"/>
      <w:marRight w:val="0"/>
      <w:marTop w:val="0"/>
      <w:marBottom w:val="0"/>
      <w:divBdr>
        <w:top w:val="none" w:sz="0" w:space="0" w:color="auto"/>
        <w:left w:val="none" w:sz="0" w:space="0" w:color="auto"/>
        <w:bottom w:val="none" w:sz="0" w:space="0" w:color="auto"/>
        <w:right w:val="none" w:sz="0" w:space="0" w:color="auto"/>
      </w:divBdr>
    </w:div>
    <w:div w:id="1046297209">
      <w:bodyDiv w:val="1"/>
      <w:marLeft w:val="0"/>
      <w:marRight w:val="0"/>
      <w:marTop w:val="0"/>
      <w:marBottom w:val="0"/>
      <w:divBdr>
        <w:top w:val="none" w:sz="0" w:space="0" w:color="auto"/>
        <w:left w:val="none" w:sz="0" w:space="0" w:color="auto"/>
        <w:bottom w:val="none" w:sz="0" w:space="0" w:color="auto"/>
        <w:right w:val="none" w:sz="0" w:space="0" w:color="auto"/>
      </w:divBdr>
    </w:div>
    <w:div w:id="1065026734">
      <w:bodyDiv w:val="1"/>
      <w:marLeft w:val="0"/>
      <w:marRight w:val="0"/>
      <w:marTop w:val="0"/>
      <w:marBottom w:val="0"/>
      <w:divBdr>
        <w:top w:val="none" w:sz="0" w:space="0" w:color="auto"/>
        <w:left w:val="none" w:sz="0" w:space="0" w:color="auto"/>
        <w:bottom w:val="none" w:sz="0" w:space="0" w:color="auto"/>
        <w:right w:val="none" w:sz="0" w:space="0" w:color="auto"/>
      </w:divBdr>
    </w:div>
    <w:div w:id="1070930801">
      <w:bodyDiv w:val="1"/>
      <w:marLeft w:val="0"/>
      <w:marRight w:val="0"/>
      <w:marTop w:val="0"/>
      <w:marBottom w:val="0"/>
      <w:divBdr>
        <w:top w:val="none" w:sz="0" w:space="0" w:color="auto"/>
        <w:left w:val="none" w:sz="0" w:space="0" w:color="auto"/>
        <w:bottom w:val="none" w:sz="0" w:space="0" w:color="auto"/>
        <w:right w:val="none" w:sz="0" w:space="0" w:color="auto"/>
      </w:divBdr>
    </w:div>
    <w:div w:id="1079644308">
      <w:bodyDiv w:val="1"/>
      <w:marLeft w:val="0"/>
      <w:marRight w:val="0"/>
      <w:marTop w:val="0"/>
      <w:marBottom w:val="0"/>
      <w:divBdr>
        <w:top w:val="none" w:sz="0" w:space="0" w:color="auto"/>
        <w:left w:val="none" w:sz="0" w:space="0" w:color="auto"/>
        <w:bottom w:val="none" w:sz="0" w:space="0" w:color="auto"/>
        <w:right w:val="none" w:sz="0" w:space="0" w:color="auto"/>
      </w:divBdr>
    </w:div>
    <w:div w:id="1082490562">
      <w:bodyDiv w:val="1"/>
      <w:marLeft w:val="0"/>
      <w:marRight w:val="0"/>
      <w:marTop w:val="0"/>
      <w:marBottom w:val="0"/>
      <w:divBdr>
        <w:top w:val="none" w:sz="0" w:space="0" w:color="auto"/>
        <w:left w:val="none" w:sz="0" w:space="0" w:color="auto"/>
        <w:bottom w:val="none" w:sz="0" w:space="0" w:color="auto"/>
        <w:right w:val="none" w:sz="0" w:space="0" w:color="auto"/>
      </w:divBdr>
    </w:div>
    <w:div w:id="1086268112">
      <w:bodyDiv w:val="1"/>
      <w:marLeft w:val="0"/>
      <w:marRight w:val="0"/>
      <w:marTop w:val="0"/>
      <w:marBottom w:val="0"/>
      <w:divBdr>
        <w:top w:val="none" w:sz="0" w:space="0" w:color="auto"/>
        <w:left w:val="none" w:sz="0" w:space="0" w:color="auto"/>
        <w:bottom w:val="none" w:sz="0" w:space="0" w:color="auto"/>
        <w:right w:val="none" w:sz="0" w:space="0" w:color="auto"/>
      </w:divBdr>
    </w:div>
    <w:div w:id="1088118383">
      <w:bodyDiv w:val="1"/>
      <w:marLeft w:val="0"/>
      <w:marRight w:val="0"/>
      <w:marTop w:val="0"/>
      <w:marBottom w:val="0"/>
      <w:divBdr>
        <w:top w:val="none" w:sz="0" w:space="0" w:color="auto"/>
        <w:left w:val="none" w:sz="0" w:space="0" w:color="auto"/>
        <w:bottom w:val="none" w:sz="0" w:space="0" w:color="auto"/>
        <w:right w:val="none" w:sz="0" w:space="0" w:color="auto"/>
      </w:divBdr>
    </w:div>
    <w:div w:id="1098677312">
      <w:bodyDiv w:val="1"/>
      <w:marLeft w:val="0"/>
      <w:marRight w:val="0"/>
      <w:marTop w:val="0"/>
      <w:marBottom w:val="0"/>
      <w:divBdr>
        <w:top w:val="none" w:sz="0" w:space="0" w:color="auto"/>
        <w:left w:val="none" w:sz="0" w:space="0" w:color="auto"/>
        <w:bottom w:val="none" w:sz="0" w:space="0" w:color="auto"/>
        <w:right w:val="none" w:sz="0" w:space="0" w:color="auto"/>
      </w:divBdr>
    </w:div>
    <w:div w:id="1110277939">
      <w:bodyDiv w:val="1"/>
      <w:marLeft w:val="0"/>
      <w:marRight w:val="0"/>
      <w:marTop w:val="0"/>
      <w:marBottom w:val="0"/>
      <w:divBdr>
        <w:top w:val="none" w:sz="0" w:space="0" w:color="auto"/>
        <w:left w:val="none" w:sz="0" w:space="0" w:color="auto"/>
        <w:bottom w:val="none" w:sz="0" w:space="0" w:color="auto"/>
        <w:right w:val="none" w:sz="0" w:space="0" w:color="auto"/>
      </w:divBdr>
    </w:div>
    <w:div w:id="1116171709">
      <w:bodyDiv w:val="1"/>
      <w:marLeft w:val="0"/>
      <w:marRight w:val="0"/>
      <w:marTop w:val="0"/>
      <w:marBottom w:val="0"/>
      <w:divBdr>
        <w:top w:val="none" w:sz="0" w:space="0" w:color="auto"/>
        <w:left w:val="none" w:sz="0" w:space="0" w:color="auto"/>
        <w:bottom w:val="none" w:sz="0" w:space="0" w:color="auto"/>
        <w:right w:val="none" w:sz="0" w:space="0" w:color="auto"/>
      </w:divBdr>
    </w:div>
    <w:div w:id="1118992609">
      <w:bodyDiv w:val="1"/>
      <w:marLeft w:val="0"/>
      <w:marRight w:val="0"/>
      <w:marTop w:val="0"/>
      <w:marBottom w:val="0"/>
      <w:divBdr>
        <w:top w:val="none" w:sz="0" w:space="0" w:color="auto"/>
        <w:left w:val="none" w:sz="0" w:space="0" w:color="auto"/>
        <w:bottom w:val="none" w:sz="0" w:space="0" w:color="auto"/>
        <w:right w:val="none" w:sz="0" w:space="0" w:color="auto"/>
      </w:divBdr>
    </w:div>
    <w:div w:id="1149592894">
      <w:bodyDiv w:val="1"/>
      <w:marLeft w:val="0"/>
      <w:marRight w:val="0"/>
      <w:marTop w:val="0"/>
      <w:marBottom w:val="0"/>
      <w:divBdr>
        <w:top w:val="none" w:sz="0" w:space="0" w:color="auto"/>
        <w:left w:val="none" w:sz="0" w:space="0" w:color="auto"/>
        <w:bottom w:val="none" w:sz="0" w:space="0" w:color="auto"/>
        <w:right w:val="none" w:sz="0" w:space="0" w:color="auto"/>
      </w:divBdr>
    </w:div>
    <w:div w:id="1151870584">
      <w:bodyDiv w:val="1"/>
      <w:marLeft w:val="0"/>
      <w:marRight w:val="0"/>
      <w:marTop w:val="0"/>
      <w:marBottom w:val="0"/>
      <w:divBdr>
        <w:top w:val="none" w:sz="0" w:space="0" w:color="auto"/>
        <w:left w:val="none" w:sz="0" w:space="0" w:color="auto"/>
        <w:bottom w:val="none" w:sz="0" w:space="0" w:color="auto"/>
        <w:right w:val="none" w:sz="0" w:space="0" w:color="auto"/>
      </w:divBdr>
    </w:div>
    <w:div w:id="1190609385">
      <w:bodyDiv w:val="1"/>
      <w:marLeft w:val="0"/>
      <w:marRight w:val="0"/>
      <w:marTop w:val="0"/>
      <w:marBottom w:val="0"/>
      <w:divBdr>
        <w:top w:val="none" w:sz="0" w:space="0" w:color="auto"/>
        <w:left w:val="none" w:sz="0" w:space="0" w:color="auto"/>
        <w:bottom w:val="none" w:sz="0" w:space="0" w:color="auto"/>
        <w:right w:val="none" w:sz="0" w:space="0" w:color="auto"/>
      </w:divBdr>
    </w:div>
    <w:div w:id="1195265507">
      <w:bodyDiv w:val="1"/>
      <w:marLeft w:val="0"/>
      <w:marRight w:val="0"/>
      <w:marTop w:val="0"/>
      <w:marBottom w:val="0"/>
      <w:divBdr>
        <w:top w:val="none" w:sz="0" w:space="0" w:color="auto"/>
        <w:left w:val="none" w:sz="0" w:space="0" w:color="auto"/>
        <w:bottom w:val="none" w:sz="0" w:space="0" w:color="auto"/>
        <w:right w:val="none" w:sz="0" w:space="0" w:color="auto"/>
      </w:divBdr>
    </w:div>
    <w:div w:id="1204950181">
      <w:bodyDiv w:val="1"/>
      <w:marLeft w:val="0"/>
      <w:marRight w:val="0"/>
      <w:marTop w:val="0"/>
      <w:marBottom w:val="0"/>
      <w:divBdr>
        <w:top w:val="none" w:sz="0" w:space="0" w:color="auto"/>
        <w:left w:val="none" w:sz="0" w:space="0" w:color="auto"/>
        <w:bottom w:val="none" w:sz="0" w:space="0" w:color="auto"/>
        <w:right w:val="none" w:sz="0" w:space="0" w:color="auto"/>
      </w:divBdr>
    </w:div>
    <w:div w:id="1208222690">
      <w:bodyDiv w:val="1"/>
      <w:marLeft w:val="0"/>
      <w:marRight w:val="0"/>
      <w:marTop w:val="0"/>
      <w:marBottom w:val="0"/>
      <w:divBdr>
        <w:top w:val="none" w:sz="0" w:space="0" w:color="auto"/>
        <w:left w:val="none" w:sz="0" w:space="0" w:color="auto"/>
        <w:bottom w:val="none" w:sz="0" w:space="0" w:color="auto"/>
        <w:right w:val="none" w:sz="0" w:space="0" w:color="auto"/>
      </w:divBdr>
    </w:div>
    <w:div w:id="1208762086">
      <w:bodyDiv w:val="1"/>
      <w:marLeft w:val="0"/>
      <w:marRight w:val="0"/>
      <w:marTop w:val="0"/>
      <w:marBottom w:val="0"/>
      <w:divBdr>
        <w:top w:val="none" w:sz="0" w:space="0" w:color="auto"/>
        <w:left w:val="none" w:sz="0" w:space="0" w:color="auto"/>
        <w:bottom w:val="none" w:sz="0" w:space="0" w:color="auto"/>
        <w:right w:val="none" w:sz="0" w:space="0" w:color="auto"/>
      </w:divBdr>
    </w:div>
    <w:div w:id="1216888249">
      <w:bodyDiv w:val="1"/>
      <w:marLeft w:val="0"/>
      <w:marRight w:val="0"/>
      <w:marTop w:val="0"/>
      <w:marBottom w:val="0"/>
      <w:divBdr>
        <w:top w:val="none" w:sz="0" w:space="0" w:color="auto"/>
        <w:left w:val="none" w:sz="0" w:space="0" w:color="auto"/>
        <w:bottom w:val="none" w:sz="0" w:space="0" w:color="auto"/>
        <w:right w:val="none" w:sz="0" w:space="0" w:color="auto"/>
      </w:divBdr>
    </w:div>
    <w:div w:id="1222983085">
      <w:bodyDiv w:val="1"/>
      <w:marLeft w:val="0"/>
      <w:marRight w:val="0"/>
      <w:marTop w:val="0"/>
      <w:marBottom w:val="0"/>
      <w:divBdr>
        <w:top w:val="none" w:sz="0" w:space="0" w:color="auto"/>
        <w:left w:val="none" w:sz="0" w:space="0" w:color="auto"/>
        <w:bottom w:val="none" w:sz="0" w:space="0" w:color="auto"/>
        <w:right w:val="none" w:sz="0" w:space="0" w:color="auto"/>
      </w:divBdr>
    </w:div>
    <w:div w:id="1240099556">
      <w:bodyDiv w:val="1"/>
      <w:marLeft w:val="0"/>
      <w:marRight w:val="0"/>
      <w:marTop w:val="0"/>
      <w:marBottom w:val="0"/>
      <w:divBdr>
        <w:top w:val="none" w:sz="0" w:space="0" w:color="auto"/>
        <w:left w:val="none" w:sz="0" w:space="0" w:color="auto"/>
        <w:bottom w:val="none" w:sz="0" w:space="0" w:color="auto"/>
        <w:right w:val="none" w:sz="0" w:space="0" w:color="auto"/>
      </w:divBdr>
    </w:div>
    <w:div w:id="1250191926">
      <w:bodyDiv w:val="1"/>
      <w:marLeft w:val="0"/>
      <w:marRight w:val="0"/>
      <w:marTop w:val="0"/>
      <w:marBottom w:val="0"/>
      <w:divBdr>
        <w:top w:val="none" w:sz="0" w:space="0" w:color="auto"/>
        <w:left w:val="none" w:sz="0" w:space="0" w:color="auto"/>
        <w:bottom w:val="none" w:sz="0" w:space="0" w:color="auto"/>
        <w:right w:val="none" w:sz="0" w:space="0" w:color="auto"/>
      </w:divBdr>
    </w:div>
    <w:div w:id="1277903112">
      <w:bodyDiv w:val="1"/>
      <w:marLeft w:val="0"/>
      <w:marRight w:val="0"/>
      <w:marTop w:val="0"/>
      <w:marBottom w:val="0"/>
      <w:divBdr>
        <w:top w:val="none" w:sz="0" w:space="0" w:color="auto"/>
        <w:left w:val="none" w:sz="0" w:space="0" w:color="auto"/>
        <w:bottom w:val="none" w:sz="0" w:space="0" w:color="auto"/>
        <w:right w:val="none" w:sz="0" w:space="0" w:color="auto"/>
      </w:divBdr>
    </w:div>
    <w:div w:id="1293056467">
      <w:bodyDiv w:val="1"/>
      <w:marLeft w:val="0"/>
      <w:marRight w:val="0"/>
      <w:marTop w:val="0"/>
      <w:marBottom w:val="0"/>
      <w:divBdr>
        <w:top w:val="none" w:sz="0" w:space="0" w:color="auto"/>
        <w:left w:val="none" w:sz="0" w:space="0" w:color="auto"/>
        <w:bottom w:val="none" w:sz="0" w:space="0" w:color="auto"/>
        <w:right w:val="none" w:sz="0" w:space="0" w:color="auto"/>
      </w:divBdr>
    </w:div>
    <w:div w:id="1298418995">
      <w:bodyDiv w:val="1"/>
      <w:marLeft w:val="0"/>
      <w:marRight w:val="0"/>
      <w:marTop w:val="0"/>
      <w:marBottom w:val="0"/>
      <w:divBdr>
        <w:top w:val="none" w:sz="0" w:space="0" w:color="auto"/>
        <w:left w:val="none" w:sz="0" w:space="0" w:color="auto"/>
        <w:bottom w:val="none" w:sz="0" w:space="0" w:color="auto"/>
        <w:right w:val="none" w:sz="0" w:space="0" w:color="auto"/>
      </w:divBdr>
    </w:div>
    <w:div w:id="1303272938">
      <w:bodyDiv w:val="1"/>
      <w:marLeft w:val="0"/>
      <w:marRight w:val="0"/>
      <w:marTop w:val="0"/>
      <w:marBottom w:val="0"/>
      <w:divBdr>
        <w:top w:val="none" w:sz="0" w:space="0" w:color="auto"/>
        <w:left w:val="none" w:sz="0" w:space="0" w:color="auto"/>
        <w:bottom w:val="none" w:sz="0" w:space="0" w:color="auto"/>
        <w:right w:val="none" w:sz="0" w:space="0" w:color="auto"/>
      </w:divBdr>
    </w:div>
    <w:div w:id="1304433098">
      <w:bodyDiv w:val="1"/>
      <w:marLeft w:val="0"/>
      <w:marRight w:val="0"/>
      <w:marTop w:val="0"/>
      <w:marBottom w:val="0"/>
      <w:divBdr>
        <w:top w:val="none" w:sz="0" w:space="0" w:color="auto"/>
        <w:left w:val="none" w:sz="0" w:space="0" w:color="auto"/>
        <w:bottom w:val="none" w:sz="0" w:space="0" w:color="auto"/>
        <w:right w:val="none" w:sz="0" w:space="0" w:color="auto"/>
      </w:divBdr>
    </w:div>
    <w:div w:id="1346397447">
      <w:bodyDiv w:val="1"/>
      <w:marLeft w:val="0"/>
      <w:marRight w:val="0"/>
      <w:marTop w:val="0"/>
      <w:marBottom w:val="0"/>
      <w:divBdr>
        <w:top w:val="none" w:sz="0" w:space="0" w:color="auto"/>
        <w:left w:val="none" w:sz="0" w:space="0" w:color="auto"/>
        <w:bottom w:val="none" w:sz="0" w:space="0" w:color="auto"/>
        <w:right w:val="none" w:sz="0" w:space="0" w:color="auto"/>
      </w:divBdr>
    </w:div>
    <w:div w:id="1348949086">
      <w:bodyDiv w:val="1"/>
      <w:marLeft w:val="0"/>
      <w:marRight w:val="0"/>
      <w:marTop w:val="0"/>
      <w:marBottom w:val="0"/>
      <w:divBdr>
        <w:top w:val="none" w:sz="0" w:space="0" w:color="auto"/>
        <w:left w:val="none" w:sz="0" w:space="0" w:color="auto"/>
        <w:bottom w:val="none" w:sz="0" w:space="0" w:color="auto"/>
        <w:right w:val="none" w:sz="0" w:space="0" w:color="auto"/>
      </w:divBdr>
    </w:div>
    <w:div w:id="1352992207">
      <w:bodyDiv w:val="1"/>
      <w:marLeft w:val="0"/>
      <w:marRight w:val="0"/>
      <w:marTop w:val="0"/>
      <w:marBottom w:val="0"/>
      <w:divBdr>
        <w:top w:val="none" w:sz="0" w:space="0" w:color="auto"/>
        <w:left w:val="none" w:sz="0" w:space="0" w:color="auto"/>
        <w:bottom w:val="none" w:sz="0" w:space="0" w:color="auto"/>
        <w:right w:val="none" w:sz="0" w:space="0" w:color="auto"/>
      </w:divBdr>
    </w:div>
    <w:div w:id="1382636158">
      <w:bodyDiv w:val="1"/>
      <w:marLeft w:val="0"/>
      <w:marRight w:val="0"/>
      <w:marTop w:val="0"/>
      <w:marBottom w:val="0"/>
      <w:divBdr>
        <w:top w:val="none" w:sz="0" w:space="0" w:color="auto"/>
        <w:left w:val="none" w:sz="0" w:space="0" w:color="auto"/>
        <w:bottom w:val="none" w:sz="0" w:space="0" w:color="auto"/>
        <w:right w:val="none" w:sz="0" w:space="0" w:color="auto"/>
      </w:divBdr>
    </w:div>
    <w:div w:id="1401561291">
      <w:bodyDiv w:val="1"/>
      <w:marLeft w:val="0"/>
      <w:marRight w:val="0"/>
      <w:marTop w:val="0"/>
      <w:marBottom w:val="0"/>
      <w:divBdr>
        <w:top w:val="none" w:sz="0" w:space="0" w:color="auto"/>
        <w:left w:val="none" w:sz="0" w:space="0" w:color="auto"/>
        <w:bottom w:val="none" w:sz="0" w:space="0" w:color="auto"/>
        <w:right w:val="none" w:sz="0" w:space="0" w:color="auto"/>
      </w:divBdr>
    </w:div>
    <w:div w:id="1410079031">
      <w:bodyDiv w:val="1"/>
      <w:marLeft w:val="0"/>
      <w:marRight w:val="0"/>
      <w:marTop w:val="0"/>
      <w:marBottom w:val="0"/>
      <w:divBdr>
        <w:top w:val="none" w:sz="0" w:space="0" w:color="auto"/>
        <w:left w:val="none" w:sz="0" w:space="0" w:color="auto"/>
        <w:bottom w:val="none" w:sz="0" w:space="0" w:color="auto"/>
        <w:right w:val="none" w:sz="0" w:space="0" w:color="auto"/>
      </w:divBdr>
    </w:div>
    <w:div w:id="1417483093">
      <w:bodyDiv w:val="1"/>
      <w:marLeft w:val="0"/>
      <w:marRight w:val="0"/>
      <w:marTop w:val="0"/>
      <w:marBottom w:val="0"/>
      <w:divBdr>
        <w:top w:val="none" w:sz="0" w:space="0" w:color="auto"/>
        <w:left w:val="none" w:sz="0" w:space="0" w:color="auto"/>
        <w:bottom w:val="none" w:sz="0" w:space="0" w:color="auto"/>
        <w:right w:val="none" w:sz="0" w:space="0" w:color="auto"/>
      </w:divBdr>
    </w:div>
    <w:div w:id="1417635246">
      <w:bodyDiv w:val="1"/>
      <w:marLeft w:val="0"/>
      <w:marRight w:val="0"/>
      <w:marTop w:val="0"/>
      <w:marBottom w:val="0"/>
      <w:divBdr>
        <w:top w:val="none" w:sz="0" w:space="0" w:color="auto"/>
        <w:left w:val="none" w:sz="0" w:space="0" w:color="auto"/>
        <w:bottom w:val="none" w:sz="0" w:space="0" w:color="auto"/>
        <w:right w:val="none" w:sz="0" w:space="0" w:color="auto"/>
      </w:divBdr>
    </w:div>
    <w:div w:id="1435203390">
      <w:bodyDiv w:val="1"/>
      <w:marLeft w:val="0"/>
      <w:marRight w:val="0"/>
      <w:marTop w:val="0"/>
      <w:marBottom w:val="0"/>
      <w:divBdr>
        <w:top w:val="none" w:sz="0" w:space="0" w:color="auto"/>
        <w:left w:val="none" w:sz="0" w:space="0" w:color="auto"/>
        <w:bottom w:val="none" w:sz="0" w:space="0" w:color="auto"/>
        <w:right w:val="none" w:sz="0" w:space="0" w:color="auto"/>
      </w:divBdr>
    </w:div>
    <w:div w:id="1461339930">
      <w:bodyDiv w:val="1"/>
      <w:marLeft w:val="0"/>
      <w:marRight w:val="0"/>
      <w:marTop w:val="0"/>
      <w:marBottom w:val="0"/>
      <w:divBdr>
        <w:top w:val="none" w:sz="0" w:space="0" w:color="auto"/>
        <w:left w:val="none" w:sz="0" w:space="0" w:color="auto"/>
        <w:bottom w:val="none" w:sz="0" w:space="0" w:color="auto"/>
        <w:right w:val="none" w:sz="0" w:space="0" w:color="auto"/>
      </w:divBdr>
    </w:div>
    <w:div w:id="1462963785">
      <w:bodyDiv w:val="1"/>
      <w:marLeft w:val="0"/>
      <w:marRight w:val="0"/>
      <w:marTop w:val="0"/>
      <w:marBottom w:val="0"/>
      <w:divBdr>
        <w:top w:val="none" w:sz="0" w:space="0" w:color="auto"/>
        <w:left w:val="none" w:sz="0" w:space="0" w:color="auto"/>
        <w:bottom w:val="none" w:sz="0" w:space="0" w:color="auto"/>
        <w:right w:val="none" w:sz="0" w:space="0" w:color="auto"/>
      </w:divBdr>
    </w:div>
    <w:div w:id="1465660360">
      <w:bodyDiv w:val="1"/>
      <w:marLeft w:val="0"/>
      <w:marRight w:val="0"/>
      <w:marTop w:val="0"/>
      <w:marBottom w:val="0"/>
      <w:divBdr>
        <w:top w:val="none" w:sz="0" w:space="0" w:color="auto"/>
        <w:left w:val="none" w:sz="0" w:space="0" w:color="auto"/>
        <w:bottom w:val="none" w:sz="0" w:space="0" w:color="auto"/>
        <w:right w:val="none" w:sz="0" w:space="0" w:color="auto"/>
      </w:divBdr>
    </w:div>
    <w:div w:id="1477337828">
      <w:bodyDiv w:val="1"/>
      <w:marLeft w:val="0"/>
      <w:marRight w:val="0"/>
      <w:marTop w:val="0"/>
      <w:marBottom w:val="0"/>
      <w:divBdr>
        <w:top w:val="none" w:sz="0" w:space="0" w:color="auto"/>
        <w:left w:val="none" w:sz="0" w:space="0" w:color="auto"/>
        <w:bottom w:val="none" w:sz="0" w:space="0" w:color="auto"/>
        <w:right w:val="none" w:sz="0" w:space="0" w:color="auto"/>
      </w:divBdr>
    </w:div>
    <w:div w:id="1479616033">
      <w:bodyDiv w:val="1"/>
      <w:marLeft w:val="0"/>
      <w:marRight w:val="0"/>
      <w:marTop w:val="0"/>
      <w:marBottom w:val="0"/>
      <w:divBdr>
        <w:top w:val="none" w:sz="0" w:space="0" w:color="auto"/>
        <w:left w:val="none" w:sz="0" w:space="0" w:color="auto"/>
        <w:bottom w:val="none" w:sz="0" w:space="0" w:color="auto"/>
        <w:right w:val="none" w:sz="0" w:space="0" w:color="auto"/>
      </w:divBdr>
    </w:div>
    <w:div w:id="1498957629">
      <w:bodyDiv w:val="1"/>
      <w:marLeft w:val="0"/>
      <w:marRight w:val="0"/>
      <w:marTop w:val="0"/>
      <w:marBottom w:val="0"/>
      <w:divBdr>
        <w:top w:val="none" w:sz="0" w:space="0" w:color="auto"/>
        <w:left w:val="none" w:sz="0" w:space="0" w:color="auto"/>
        <w:bottom w:val="none" w:sz="0" w:space="0" w:color="auto"/>
        <w:right w:val="none" w:sz="0" w:space="0" w:color="auto"/>
      </w:divBdr>
    </w:div>
    <w:div w:id="1506017762">
      <w:bodyDiv w:val="1"/>
      <w:marLeft w:val="0"/>
      <w:marRight w:val="0"/>
      <w:marTop w:val="0"/>
      <w:marBottom w:val="0"/>
      <w:divBdr>
        <w:top w:val="none" w:sz="0" w:space="0" w:color="auto"/>
        <w:left w:val="none" w:sz="0" w:space="0" w:color="auto"/>
        <w:bottom w:val="none" w:sz="0" w:space="0" w:color="auto"/>
        <w:right w:val="none" w:sz="0" w:space="0" w:color="auto"/>
      </w:divBdr>
    </w:div>
    <w:div w:id="1519923373">
      <w:bodyDiv w:val="1"/>
      <w:marLeft w:val="0"/>
      <w:marRight w:val="0"/>
      <w:marTop w:val="0"/>
      <w:marBottom w:val="0"/>
      <w:divBdr>
        <w:top w:val="none" w:sz="0" w:space="0" w:color="auto"/>
        <w:left w:val="none" w:sz="0" w:space="0" w:color="auto"/>
        <w:bottom w:val="none" w:sz="0" w:space="0" w:color="auto"/>
        <w:right w:val="none" w:sz="0" w:space="0" w:color="auto"/>
      </w:divBdr>
    </w:div>
    <w:div w:id="1547714479">
      <w:bodyDiv w:val="1"/>
      <w:marLeft w:val="0"/>
      <w:marRight w:val="0"/>
      <w:marTop w:val="0"/>
      <w:marBottom w:val="0"/>
      <w:divBdr>
        <w:top w:val="none" w:sz="0" w:space="0" w:color="auto"/>
        <w:left w:val="none" w:sz="0" w:space="0" w:color="auto"/>
        <w:bottom w:val="none" w:sz="0" w:space="0" w:color="auto"/>
        <w:right w:val="none" w:sz="0" w:space="0" w:color="auto"/>
      </w:divBdr>
    </w:div>
    <w:div w:id="1553301458">
      <w:bodyDiv w:val="1"/>
      <w:marLeft w:val="0"/>
      <w:marRight w:val="0"/>
      <w:marTop w:val="0"/>
      <w:marBottom w:val="0"/>
      <w:divBdr>
        <w:top w:val="none" w:sz="0" w:space="0" w:color="auto"/>
        <w:left w:val="none" w:sz="0" w:space="0" w:color="auto"/>
        <w:bottom w:val="none" w:sz="0" w:space="0" w:color="auto"/>
        <w:right w:val="none" w:sz="0" w:space="0" w:color="auto"/>
      </w:divBdr>
    </w:div>
    <w:div w:id="1571034581">
      <w:bodyDiv w:val="1"/>
      <w:marLeft w:val="0"/>
      <w:marRight w:val="0"/>
      <w:marTop w:val="0"/>
      <w:marBottom w:val="0"/>
      <w:divBdr>
        <w:top w:val="none" w:sz="0" w:space="0" w:color="auto"/>
        <w:left w:val="none" w:sz="0" w:space="0" w:color="auto"/>
        <w:bottom w:val="none" w:sz="0" w:space="0" w:color="auto"/>
        <w:right w:val="none" w:sz="0" w:space="0" w:color="auto"/>
      </w:divBdr>
    </w:div>
    <w:div w:id="1572887734">
      <w:bodyDiv w:val="1"/>
      <w:marLeft w:val="0"/>
      <w:marRight w:val="0"/>
      <w:marTop w:val="0"/>
      <w:marBottom w:val="0"/>
      <w:divBdr>
        <w:top w:val="none" w:sz="0" w:space="0" w:color="auto"/>
        <w:left w:val="none" w:sz="0" w:space="0" w:color="auto"/>
        <w:bottom w:val="none" w:sz="0" w:space="0" w:color="auto"/>
        <w:right w:val="none" w:sz="0" w:space="0" w:color="auto"/>
      </w:divBdr>
    </w:div>
    <w:div w:id="1588422351">
      <w:bodyDiv w:val="1"/>
      <w:marLeft w:val="0"/>
      <w:marRight w:val="0"/>
      <w:marTop w:val="0"/>
      <w:marBottom w:val="0"/>
      <w:divBdr>
        <w:top w:val="none" w:sz="0" w:space="0" w:color="auto"/>
        <w:left w:val="none" w:sz="0" w:space="0" w:color="auto"/>
        <w:bottom w:val="none" w:sz="0" w:space="0" w:color="auto"/>
        <w:right w:val="none" w:sz="0" w:space="0" w:color="auto"/>
      </w:divBdr>
    </w:div>
    <w:div w:id="1617367674">
      <w:bodyDiv w:val="1"/>
      <w:marLeft w:val="0"/>
      <w:marRight w:val="0"/>
      <w:marTop w:val="0"/>
      <w:marBottom w:val="0"/>
      <w:divBdr>
        <w:top w:val="none" w:sz="0" w:space="0" w:color="auto"/>
        <w:left w:val="none" w:sz="0" w:space="0" w:color="auto"/>
        <w:bottom w:val="none" w:sz="0" w:space="0" w:color="auto"/>
        <w:right w:val="none" w:sz="0" w:space="0" w:color="auto"/>
      </w:divBdr>
    </w:div>
    <w:div w:id="1627852632">
      <w:bodyDiv w:val="1"/>
      <w:marLeft w:val="0"/>
      <w:marRight w:val="0"/>
      <w:marTop w:val="0"/>
      <w:marBottom w:val="0"/>
      <w:divBdr>
        <w:top w:val="none" w:sz="0" w:space="0" w:color="auto"/>
        <w:left w:val="none" w:sz="0" w:space="0" w:color="auto"/>
        <w:bottom w:val="none" w:sz="0" w:space="0" w:color="auto"/>
        <w:right w:val="none" w:sz="0" w:space="0" w:color="auto"/>
      </w:divBdr>
    </w:div>
    <w:div w:id="1634946655">
      <w:bodyDiv w:val="1"/>
      <w:marLeft w:val="0"/>
      <w:marRight w:val="0"/>
      <w:marTop w:val="0"/>
      <w:marBottom w:val="0"/>
      <w:divBdr>
        <w:top w:val="none" w:sz="0" w:space="0" w:color="auto"/>
        <w:left w:val="none" w:sz="0" w:space="0" w:color="auto"/>
        <w:bottom w:val="none" w:sz="0" w:space="0" w:color="auto"/>
        <w:right w:val="none" w:sz="0" w:space="0" w:color="auto"/>
      </w:divBdr>
    </w:div>
    <w:div w:id="1652438607">
      <w:bodyDiv w:val="1"/>
      <w:marLeft w:val="0"/>
      <w:marRight w:val="0"/>
      <w:marTop w:val="0"/>
      <w:marBottom w:val="0"/>
      <w:divBdr>
        <w:top w:val="none" w:sz="0" w:space="0" w:color="auto"/>
        <w:left w:val="none" w:sz="0" w:space="0" w:color="auto"/>
        <w:bottom w:val="none" w:sz="0" w:space="0" w:color="auto"/>
        <w:right w:val="none" w:sz="0" w:space="0" w:color="auto"/>
      </w:divBdr>
    </w:div>
    <w:div w:id="1655597645">
      <w:bodyDiv w:val="1"/>
      <w:marLeft w:val="0"/>
      <w:marRight w:val="0"/>
      <w:marTop w:val="0"/>
      <w:marBottom w:val="0"/>
      <w:divBdr>
        <w:top w:val="none" w:sz="0" w:space="0" w:color="auto"/>
        <w:left w:val="none" w:sz="0" w:space="0" w:color="auto"/>
        <w:bottom w:val="none" w:sz="0" w:space="0" w:color="auto"/>
        <w:right w:val="none" w:sz="0" w:space="0" w:color="auto"/>
      </w:divBdr>
    </w:div>
    <w:div w:id="1664970437">
      <w:bodyDiv w:val="1"/>
      <w:marLeft w:val="0"/>
      <w:marRight w:val="0"/>
      <w:marTop w:val="0"/>
      <w:marBottom w:val="0"/>
      <w:divBdr>
        <w:top w:val="none" w:sz="0" w:space="0" w:color="auto"/>
        <w:left w:val="none" w:sz="0" w:space="0" w:color="auto"/>
        <w:bottom w:val="none" w:sz="0" w:space="0" w:color="auto"/>
        <w:right w:val="none" w:sz="0" w:space="0" w:color="auto"/>
      </w:divBdr>
    </w:div>
    <w:div w:id="1694529734">
      <w:bodyDiv w:val="1"/>
      <w:marLeft w:val="0"/>
      <w:marRight w:val="0"/>
      <w:marTop w:val="0"/>
      <w:marBottom w:val="0"/>
      <w:divBdr>
        <w:top w:val="none" w:sz="0" w:space="0" w:color="auto"/>
        <w:left w:val="none" w:sz="0" w:space="0" w:color="auto"/>
        <w:bottom w:val="none" w:sz="0" w:space="0" w:color="auto"/>
        <w:right w:val="none" w:sz="0" w:space="0" w:color="auto"/>
      </w:divBdr>
    </w:div>
    <w:div w:id="1698655054">
      <w:bodyDiv w:val="1"/>
      <w:marLeft w:val="0"/>
      <w:marRight w:val="0"/>
      <w:marTop w:val="0"/>
      <w:marBottom w:val="0"/>
      <w:divBdr>
        <w:top w:val="none" w:sz="0" w:space="0" w:color="auto"/>
        <w:left w:val="none" w:sz="0" w:space="0" w:color="auto"/>
        <w:bottom w:val="none" w:sz="0" w:space="0" w:color="auto"/>
        <w:right w:val="none" w:sz="0" w:space="0" w:color="auto"/>
      </w:divBdr>
    </w:div>
    <w:div w:id="1700354147">
      <w:bodyDiv w:val="1"/>
      <w:marLeft w:val="0"/>
      <w:marRight w:val="0"/>
      <w:marTop w:val="0"/>
      <w:marBottom w:val="0"/>
      <w:divBdr>
        <w:top w:val="none" w:sz="0" w:space="0" w:color="auto"/>
        <w:left w:val="none" w:sz="0" w:space="0" w:color="auto"/>
        <w:bottom w:val="none" w:sz="0" w:space="0" w:color="auto"/>
        <w:right w:val="none" w:sz="0" w:space="0" w:color="auto"/>
      </w:divBdr>
    </w:div>
    <w:div w:id="1706130086">
      <w:bodyDiv w:val="1"/>
      <w:marLeft w:val="0"/>
      <w:marRight w:val="0"/>
      <w:marTop w:val="0"/>
      <w:marBottom w:val="0"/>
      <w:divBdr>
        <w:top w:val="none" w:sz="0" w:space="0" w:color="auto"/>
        <w:left w:val="none" w:sz="0" w:space="0" w:color="auto"/>
        <w:bottom w:val="none" w:sz="0" w:space="0" w:color="auto"/>
        <w:right w:val="none" w:sz="0" w:space="0" w:color="auto"/>
      </w:divBdr>
    </w:div>
    <w:div w:id="1720011918">
      <w:bodyDiv w:val="1"/>
      <w:marLeft w:val="0"/>
      <w:marRight w:val="0"/>
      <w:marTop w:val="0"/>
      <w:marBottom w:val="0"/>
      <w:divBdr>
        <w:top w:val="none" w:sz="0" w:space="0" w:color="auto"/>
        <w:left w:val="none" w:sz="0" w:space="0" w:color="auto"/>
        <w:bottom w:val="none" w:sz="0" w:space="0" w:color="auto"/>
        <w:right w:val="none" w:sz="0" w:space="0" w:color="auto"/>
      </w:divBdr>
    </w:div>
    <w:div w:id="1727146295">
      <w:bodyDiv w:val="1"/>
      <w:marLeft w:val="0"/>
      <w:marRight w:val="0"/>
      <w:marTop w:val="0"/>
      <w:marBottom w:val="0"/>
      <w:divBdr>
        <w:top w:val="none" w:sz="0" w:space="0" w:color="auto"/>
        <w:left w:val="none" w:sz="0" w:space="0" w:color="auto"/>
        <w:bottom w:val="none" w:sz="0" w:space="0" w:color="auto"/>
        <w:right w:val="none" w:sz="0" w:space="0" w:color="auto"/>
      </w:divBdr>
    </w:div>
    <w:div w:id="1728188373">
      <w:bodyDiv w:val="1"/>
      <w:marLeft w:val="0"/>
      <w:marRight w:val="0"/>
      <w:marTop w:val="0"/>
      <w:marBottom w:val="0"/>
      <w:divBdr>
        <w:top w:val="none" w:sz="0" w:space="0" w:color="auto"/>
        <w:left w:val="none" w:sz="0" w:space="0" w:color="auto"/>
        <w:bottom w:val="none" w:sz="0" w:space="0" w:color="auto"/>
        <w:right w:val="none" w:sz="0" w:space="0" w:color="auto"/>
      </w:divBdr>
    </w:div>
    <w:div w:id="1736004365">
      <w:bodyDiv w:val="1"/>
      <w:marLeft w:val="0"/>
      <w:marRight w:val="0"/>
      <w:marTop w:val="0"/>
      <w:marBottom w:val="0"/>
      <w:divBdr>
        <w:top w:val="none" w:sz="0" w:space="0" w:color="auto"/>
        <w:left w:val="none" w:sz="0" w:space="0" w:color="auto"/>
        <w:bottom w:val="none" w:sz="0" w:space="0" w:color="auto"/>
        <w:right w:val="none" w:sz="0" w:space="0" w:color="auto"/>
      </w:divBdr>
    </w:div>
    <w:div w:id="1742213931">
      <w:bodyDiv w:val="1"/>
      <w:marLeft w:val="0"/>
      <w:marRight w:val="0"/>
      <w:marTop w:val="0"/>
      <w:marBottom w:val="0"/>
      <w:divBdr>
        <w:top w:val="none" w:sz="0" w:space="0" w:color="auto"/>
        <w:left w:val="none" w:sz="0" w:space="0" w:color="auto"/>
        <w:bottom w:val="none" w:sz="0" w:space="0" w:color="auto"/>
        <w:right w:val="none" w:sz="0" w:space="0" w:color="auto"/>
      </w:divBdr>
    </w:div>
    <w:div w:id="1760060048">
      <w:bodyDiv w:val="1"/>
      <w:marLeft w:val="0"/>
      <w:marRight w:val="0"/>
      <w:marTop w:val="0"/>
      <w:marBottom w:val="0"/>
      <w:divBdr>
        <w:top w:val="none" w:sz="0" w:space="0" w:color="auto"/>
        <w:left w:val="none" w:sz="0" w:space="0" w:color="auto"/>
        <w:bottom w:val="none" w:sz="0" w:space="0" w:color="auto"/>
        <w:right w:val="none" w:sz="0" w:space="0" w:color="auto"/>
      </w:divBdr>
    </w:div>
    <w:div w:id="1773239595">
      <w:bodyDiv w:val="1"/>
      <w:marLeft w:val="0"/>
      <w:marRight w:val="0"/>
      <w:marTop w:val="0"/>
      <w:marBottom w:val="0"/>
      <w:divBdr>
        <w:top w:val="none" w:sz="0" w:space="0" w:color="auto"/>
        <w:left w:val="none" w:sz="0" w:space="0" w:color="auto"/>
        <w:bottom w:val="none" w:sz="0" w:space="0" w:color="auto"/>
        <w:right w:val="none" w:sz="0" w:space="0" w:color="auto"/>
      </w:divBdr>
    </w:div>
    <w:div w:id="1782262578">
      <w:bodyDiv w:val="1"/>
      <w:marLeft w:val="0"/>
      <w:marRight w:val="0"/>
      <w:marTop w:val="0"/>
      <w:marBottom w:val="0"/>
      <w:divBdr>
        <w:top w:val="none" w:sz="0" w:space="0" w:color="auto"/>
        <w:left w:val="none" w:sz="0" w:space="0" w:color="auto"/>
        <w:bottom w:val="none" w:sz="0" w:space="0" w:color="auto"/>
        <w:right w:val="none" w:sz="0" w:space="0" w:color="auto"/>
      </w:divBdr>
    </w:div>
    <w:div w:id="1803578877">
      <w:bodyDiv w:val="1"/>
      <w:marLeft w:val="0"/>
      <w:marRight w:val="0"/>
      <w:marTop w:val="0"/>
      <w:marBottom w:val="0"/>
      <w:divBdr>
        <w:top w:val="none" w:sz="0" w:space="0" w:color="auto"/>
        <w:left w:val="none" w:sz="0" w:space="0" w:color="auto"/>
        <w:bottom w:val="none" w:sz="0" w:space="0" w:color="auto"/>
        <w:right w:val="none" w:sz="0" w:space="0" w:color="auto"/>
      </w:divBdr>
    </w:div>
    <w:div w:id="1811170333">
      <w:bodyDiv w:val="1"/>
      <w:marLeft w:val="0"/>
      <w:marRight w:val="0"/>
      <w:marTop w:val="0"/>
      <w:marBottom w:val="0"/>
      <w:divBdr>
        <w:top w:val="none" w:sz="0" w:space="0" w:color="auto"/>
        <w:left w:val="none" w:sz="0" w:space="0" w:color="auto"/>
        <w:bottom w:val="none" w:sz="0" w:space="0" w:color="auto"/>
        <w:right w:val="none" w:sz="0" w:space="0" w:color="auto"/>
      </w:divBdr>
    </w:div>
    <w:div w:id="1819566975">
      <w:bodyDiv w:val="1"/>
      <w:marLeft w:val="0"/>
      <w:marRight w:val="0"/>
      <w:marTop w:val="0"/>
      <w:marBottom w:val="0"/>
      <w:divBdr>
        <w:top w:val="none" w:sz="0" w:space="0" w:color="auto"/>
        <w:left w:val="none" w:sz="0" w:space="0" w:color="auto"/>
        <w:bottom w:val="none" w:sz="0" w:space="0" w:color="auto"/>
        <w:right w:val="none" w:sz="0" w:space="0" w:color="auto"/>
      </w:divBdr>
    </w:div>
    <w:div w:id="1825661603">
      <w:bodyDiv w:val="1"/>
      <w:marLeft w:val="0"/>
      <w:marRight w:val="0"/>
      <w:marTop w:val="0"/>
      <w:marBottom w:val="0"/>
      <w:divBdr>
        <w:top w:val="none" w:sz="0" w:space="0" w:color="auto"/>
        <w:left w:val="none" w:sz="0" w:space="0" w:color="auto"/>
        <w:bottom w:val="none" w:sz="0" w:space="0" w:color="auto"/>
        <w:right w:val="none" w:sz="0" w:space="0" w:color="auto"/>
      </w:divBdr>
    </w:div>
    <w:div w:id="1828277728">
      <w:bodyDiv w:val="1"/>
      <w:marLeft w:val="0"/>
      <w:marRight w:val="0"/>
      <w:marTop w:val="0"/>
      <w:marBottom w:val="0"/>
      <w:divBdr>
        <w:top w:val="none" w:sz="0" w:space="0" w:color="auto"/>
        <w:left w:val="none" w:sz="0" w:space="0" w:color="auto"/>
        <w:bottom w:val="none" w:sz="0" w:space="0" w:color="auto"/>
        <w:right w:val="none" w:sz="0" w:space="0" w:color="auto"/>
      </w:divBdr>
    </w:div>
    <w:div w:id="1841970010">
      <w:bodyDiv w:val="1"/>
      <w:marLeft w:val="0"/>
      <w:marRight w:val="0"/>
      <w:marTop w:val="0"/>
      <w:marBottom w:val="0"/>
      <w:divBdr>
        <w:top w:val="none" w:sz="0" w:space="0" w:color="auto"/>
        <w:left w:val="none" w:sz="0" w:space="0" w:color="auto"/>
        <w:bottom w:val="none" w:sz="0" w:space="0" w:color="auto"/>
        <w:right w:val="none" w:sz="0" w:space="0" w:color="auto"/>
      </w:divBdr>
    </w:div>
    <w:div w:id="1900823606">
      <w:bodyDiv w:val="1"/>
      <w:marLeft w:val="0"/>
      <w:marRight w:val="0"/>
      <w:marTop w:val="0"/>
      <w:marBottom w:val="0"/>
      <w:divBdr>
        <w:top w:val="none" w:sz="0" w:space="0" w:color="auto"/>
        <w:left w:val="none" w:sz="0" w:space="0" w:color="auto"/>
        <w:bottom w:val="none" w:sz="0" w:space="0" w:color="auto"/>
        <w:right w:val="none" w:sz="0" w:space="0" w:color="auto"/>
      </w:divBdr>
    </w:div>
    <w:div w:id="1912811327">
      <w:bodyDiv w:val="1"/>
      <w:marLeft w:val="0"/>
      <w:marRight w:val="0"/>
      <w:marTop w:val="0"/>
      <w:marBottom w:val="0"/>
      <w:divBdr>
        <w:top w:val="none" w:sz="0" w:space="0" w:color="auto"/>
        <w:left w:val="none" w:sz="0" w:space="0" w:color="auto"/>
        <w:bottom w:val="none" w:sz="0" w:space="0" w:color="auto"/>
        <w:right w:val="none" w:sz="0" w:space="0" w:color="auto"/>
      </w:divBdr>
    </w:div>
    <w:div w:id="1923220161">
      <w:bodyDiv w:val="1"/>
      <w:marLeft w:val="0"/>
      <w:marRight w:val="0"/>
      <w:marTop w:val="0"/>
      <w:marBottom w:val="0"/>
      <w:divBdr>
        <w:top w:val="none" w:sz="0" w:space="0" w:color="auto"/>
        <w:left w:val="none" w:sz="0" w:space="0" w:color="auto"/>
        <w:bottom w:val="none" w:sz="0" w:space="0" w:color="auto"/>
        <w:right w:val="none" w:sz="0" w:space="0" w:color="auto"/>
      </w:divBdr>
    </w:div>
    <w:div w:id="1946960532">
      <w:bodyDiv w:val="1"/>
      <w:marLeft w:val="0"/>
      <w:marRight w:val="0"/>
      <w:marTop w:val="0"/>
      <w:marBottom w:val="0"/>
      <w:divBdr>
        <w:top w:val="none" w:sz="0" w:space="0" w:color="auto"/>
        <w:left w:val="none" w:sz="0" w:space="0" w:color="auto"/>
        <w:bottom w:val="none" w:sz="0" w:space="0" w:color="auto"/>
        <w:right w:val="none" w:sz="0" w:space="0" w:color="auto"/>
      </w:divBdr>
    </w:div>
    <w:div w:id="1947927522">
      <w:bodyDiv w:val="1"/>
      <w:marLeft w:val="0"/>
      <w:marRight w:val="0"/>
      <w:marTop w:val="0"/>
      <w:marBottom w:val="0"/>
      <w:divBdr>
        <w:top w:val="none" w:sz="0" w:space="0" w:color="auto"/>
        <w:left w:val="none" w:sz="0" w:space="0" w:color="auto"/>
        <w:bottom w:val="none" w:sz="0" w:space="0" w:color="auto"/>
        <w:right w:val="none" w:sz="0" w:space="0" w:color="auto"/>
      </w:divBdr>
    </w:div>
    <w:div w:id="1965230330">
      <w:bodyDiv w:val="1"/>
      <w:marLeft w:val="0"/>
      <w:marRight w:val="0"/>
      <w:marTop w:val="0"/>
      <w:marBottom w:val="0"/>
      <w:divBdr>
        <w:top w:val="none" w:sz="0" w:space="0" w:color="auto"/>
        <w:left w:val="none" w:sz="0" w:space="0" w:color="auto"/>
        <w:bottom w:val="none" w:sz="0" w:space="0" w:color="auto"/>
        <w:right w:val="none" w:sz="0" w:space="0" w:color="auto"/>
      </w:divBdr>
    </w:div>
    <w:div w:id="1972897556">
      <w:bodyDiv w:val="1"/>
      <w:marLeft w:val="0"/>
      <w:marRight w:val="0"/>
      <w:marTop w:val="0"/>
      <w:marBottom w:val="0"/>
      <w:divBdr>
        <w:top w:val="none" w:sz="0" w:space="0" w:color="auto"/>
        <w:left w:val="none" w:sz="0" w:space="0" w:color="auto"/>
        <w:bottom w:val="none" w:sz="0" w:space="0" w:color="auto"/>
        <w:right w:val="none" w:sz="0" w:space="0" w:color="auto"/>
      </w:divBdr>
    </w:div>
    <w:div w:id="1973438157">
      <w:bodyDiv w:val="1"/>
      <w:marLeft w:val="0"/>
      <w:marRight w:val="0"/>
      <w:marTop w:val="0"/>
      <w:marBottom w:val="0"/>
      <w:divBdr>
        <w:top w:val="none" w:sz="0" w:space="0" w:color="auto"/>
        <w:left w:val="none" w:sz="0" w:space="0" w:color="auto"/>
        <w:bottom w:val="none" w:sz="0" w:space="0" w:color="auto"/>
        <w:right w:val="none" w:sz="0" w:space="0" w:color="auto"/>
      </w:divBdr>
    </w:div>
    <w:div w:id="1980768835">
      <w:bodyDiv w:val="1"/>
      <w:marLeft w:val="0"/>
      <w:marRight w:val="0"/>
      <w:marTop w:val="0"/>
      <w:marBottom w:val="0"/>
      <w:divBdr>
        <w:top w:val="none" w:sz="0" w:space="0" w:color="auto"/>
        <w:left w:val="none" w:sz="0" w:space="0" w:color="auto"/>
        <w:bottom w:val="none" w:sz="0" w:space="0" w:color="auto"/>
        <w:right w:val="none" w:sz="0" w:space="0" w:color="auto"/>
      </w:divBdr>
    </w:div>
    <w:div w:id="1997762710">
      <w:bodyDiv w:val="1"/>
      <w:marLeft w:val="0"/>
      <w:marRight w:val="0"/>
      <w:marTop w:val="0"/>
      <w:marBottom w:val="0"/>
      <w:divBdr>
        <w:top w:val="none" w:sz="0" w:space="0" w:color="auto"/>
        <w:left w:val="none" w:sz="0" w:space="0" w:color="auto"/>
        <w:bottom w:val="none" w:sz="0" w:space="0" w:color="auto"/>
        <w:right w:val="none" w:sz="0" w:space="0" w:color="auto"/>
      </w:divBdr>
    </w:div>
    <w:div w:id="2005814692">
      <w:bodyDiv w:val="1"/>
      <w:marLeft w:val="0"/>
      <w:marRight w:val="0"/>
      <w:marTop w:val="0"/>
      <w:marBottom w:val="0"/>
      <w:divBdr>
        <w:top w:val="none" w:sz="0" w:space="0" w:color="auto"/>
        <w:left w:val="none" w:sz="0" w:space="0" w:color="auto"/>
        <w:bottom w:val="none" w:sz="0" w:space="0" w:color="auto"/>
        <w:right w:val="none" w:sz="0" w:space="0" w:color="auto"/>
      </w:divBdr>
    </w:div>
    <w:div w:id="2017950877">
      <w:bodyDiv w:val="1"/>
      <w:marLeft w:val="0"/>
      <w:marRight w:val="0"/>
      <w:marTop w:val="0"/>
      <w:marBottom w:val="0"/>
      <w:divBdr>
        <w:top w:val="none" w:sz="0" w:space="0" w:color="auto"/>
        <w:left w:val="none" w:sz="0" w:space="0" w:color="auto"/>
        <w:bottom w:val="none" w:sz="0" w:space="0" w:color="auto"/>
        <w:right w:val="none" w:sz="0" w:space="0" w:color="auto"/>
      </w:divBdr>
    </w:div>
    <w:div w:id="2033024653">
      <w:bodyDiv w:val="1"/>
      <w:marLeft w:val="0"/>
      <w:marRight w:val="0"/>
      <w:marTop w:val="0"/>
      <w:marBottom w:val="0"/>
      <w:divBdr>
        <w:top w:val="none" w:sz="0" w:space="0" w:color="auto"/>
        <w:left w:val="none" w:sz="0" w:space="0" w:color="auto"/>
        <w:bottom w:val="none" w:sz="0" w:space="0" w:color="auto"/>
        <w:right w:val="none" w:sz="0" w:space="0" w:color="auto"/>
      </w:divBdr>
    </w:div>
    <w:div w:id="2037074056">
      <w:bodyDiv w:val="1"/>
      <w:marLeft w:val="0"/>
      <w:marRight w:val="0"/>
      <w:marTop w:val="0"/>
      <w:marBottom w:val="0"/>
      <w:divBdr>
        <w:top w:val="none" w:sz="0" w:space="0" w:color="auto"/>
        <w:left w:val="none" w:sz="0" w:space="0" w:color="auto"/>
        <w:bottom w:val="none" w:sz="0" w:space="0" w:color="auto"/>
        <w:right w:val="none" w:sz="0" w:space="0" w:color="auto"/>
      </w:divBdr>
    </w:div>
    <w:div w:id="2039088050">
      <w:bodyDiv w:val="1"/>
      <w:marLeft w:val="0"/>
      <w:marRight w:val="0"/>
      <w:marTop w:val="0"/>
      <w:marBottom w:val="0"/>
      <w:divBdr>
        <w:top w:val="none" w:sz="0" w:space="0" w:color="auto"/>
        <w:left w:val="none" w:sz="0" w:space="0" w:color="auto"/>
        <w:bottom w:val="none" w:sz="0" w:space="0" w:color="auto"/>
        <w:right w:val="none" w:sz="0" w:space="0" w:color="auto"/>
      </w:divBdr>
    </w:div>
    <w:div w:id="2044553133">
      <w:bodyDiv w:val="1"/>
      <w:marLeft w:val="0"/>
      <w:marRight w:val="0"/>
      <w:marTop w:val="0"/>
      <w:marBottom w:val="0"/>
      <w:divBdr>
        <w:top w:val="none" w:sz="0" w:space="0" w:color="auto"/>
        <w:left w:val="none" w:sz="0" w:space="0" w:color="auto"/>
        <w:bottom w:val="none" w:sz="0" w:space="0" w:color="auto"/>
        <w:right w:val="none" w:sz="0" w:space="0" w:color="auto"/>
      </w:divBdr>
    </w:div>
    <w:div w:id="2045446528">
      <w:bodyDiv w:val="1"/>
      <w:marLeft w:val="0"/>
      <w:marRight w:val="0"/>
      <w:marTop w:val="0"/>
      <w:marBottom w:val="0"/>
      <w:divBdr>
        <w:top w:val="none" w:sz="0" w:space="0" w:color="auto"/>
        <w:left w:val="none" w:sz="0" w:space="0" w:color="auto"/>
        <w:bottom w:val="none" w:sz="0" w:space="0" w:color="auto"/>
        <w:right w:val="none" w:sz="0" w:space="0" w:color="auto"/>
      </w:divBdr>
    </w:div>
    <w:div w:id="2046058923">
      <w:bodyDiv w:val="1"/>
      <w:marLeft w:val="0"/>
      <w:marRight w:val="0"/>
      <w:marTop w:val="0"/>
      <w:marBottom w:val="0"/>
      <w:divBdr>
        <w:top w:val="none" w:sz="0" w:space="0" w:color="auto"/>
        <w:left w:val="none" w:sz="0" w:space="0" w:color="auto"/>
        <w:bottom w:val="none" w:sz="0" w:space="0" w:color="auto"/>
        <w:right w:val="none" w:sz="0" w:space="0" w:color="auto"/>
      </w:divBdr>
    </w:div>
    <w:div w:id="2049525882">
      <w:bodyDiv w:val="1"/>
      <w:marLeft w:val="0"/>
      <w:marRight w:val="0"/>
      <w:marTop w:val="0"/>
      <w:marBottom w:val="0"/>
      <w:divBdr>
        <w:top w:val="none" w:sz="0" w:space="0" w:color="auto"/>
        <w:left w:val="none" w:sz="0" w:space="0" w:color="auto"/>
        <w:bottom w:val="none" w:sz="0" w:space="0" w:color="auto"/>
        <w:right w:val="none" w:sz="0" w:space="0" w:color="auto"/>
      </w:divBdr>
    </w:div>
    <w:div w:id="2056926145">
      <w:bodyDiv w:val="1"/>
      <w:marLeft w:val="0"/>
      <w:marRight w:val="0"/>
      <w:marTop w:val="0"/>
      <w:marBottom w:val="0"/>
      <w:divBdr>
        <w:top w:val="none" w:sz="0" w:space="0" w:color="auto"/>
        <w:left w:val="none" w:sz="0" w:space="0" w:color="auto"/>
        <w:bottom w:val="none" w:sz="0" w:space="0" w:color="auto"/>
        <w:right w:val="none" w:sz="0" w:space="0" w:color="auto"/>
      </w:divBdr>
    </w:div>
    <w:div w:id="2085637816">
      <w:bodyDiv w:val="1"/>
      <w:marLeft w:val="0"/>
      <w:marRight w:val="0"/>
      <w:marTop w:val="0"/>
      <w:marBottom w:val="0"/>
      <w:divBdr>
        <w:top w:val="none" w:sz="0" w:space="0" w:color="auto"/>
        <w:left w:val="none" w:sz="0" w:space="0" w:color="auto"/>
        <w:bottom w:val="none" w:sz="0" w:space="0" w:color="auto"/>
        <w:right w:val="none" w:sz="0" w:space="0" w:color="auto"/>
      </w:divBdr>
    </w:div>
    <w:div w:id="2102798465">
      <w:bodyDiv w:val="1"/>
      <w:marLeft w:val="0"/>
      <w:marRight w:val="0"/>
      <w:marTop w:val="0"/>
      <w:marBottom w:val="0"/>
      <w:divBdr>
        <w:top w:val="none" w:sz="0" w:space="0" w:color="auto"/>
        <w:left w:val="none" w:sz="0" w:space="0" w:color="auto"/>
        <w:bottom w:val="none" w:sz="0" w:space="0" w:color="auto"/>
        <w:right w:val="none" w:sz="0" w:space="0" w:color="auto"/>
      </w:divBdr>
    </w:div>
    <w:div w:id="2109617759">
      <w:bodyDiv w:val="1"/>
      <w:marLeft w:val="0"/>
      <w:marRight w:val="0"/>
      <w:marTop w:val="0"/>
      <w:marBottom w:val="0"/>
      <w:divBdr>
        <w:top w:val="none" w:sz="0" w:space="0" w:color="auto"/>
        <w:left w:val="none" w:sz="0" w:space="0" w:color="auto"/>
        <w:bottom w:val="none" w:sz="0" w:space="0" w:color="auto"/>
        <w:right w:val="none" w:sz="0" w:space="0" w:color="auto"/>
      </w:divBdr>
    </w:div>
    <w:div w:id="2121953912">
      <w:bodyDiv w:val="1"/>
      <w:marLeft w:val="0"/>
      <w:marRight w:val="0"/>
      <w:marTop w:val="0"/>
      <w:marBottom w:val="0"/>
      <w:divBdr>
        <w:top w:val="none" w:sz="0" w:space="0" w:color="auto"/>
        <w:left w:val="none" w:sz="0" w:space="0" w:color="auto"/>
        <w:bottom w:val="none" w:sz="0" w:space="0" w:color="auto"/>
        <w:right w:val="none" w:sz="0" w:space="0" w:color="auto"/>
      </w:divBdr>
    </w:div>
    <w:div w:id="2128157598">
      <w:bodyDiv w:val="1"/>
      <w:marLeft w:val="0"/>
      <w:marRight w:val="0"/>
      <w:marTop w:val="0"/>
      <w:marBottom w:val="0"/>
      <w:divBdr>
        <w:top w:val="none" w:sz="0" w:space="0" w:color="auto"/>
        <w:left w:val="none" w:sz="0" w:space="0" w:color="auto"/>
        <w:bottom w:val="none" w:sz="0" w:space="0" w:color="auto"/>
        <w:right w:val="none" w:sz="0" w:space="0" w:color="auto"/>
      </w:divBdr>
    </w:div>
    <w:div w:id="21322799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rxxFX8X4GodDz/baO71pHbB+Ng==">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zIOaC42em9oMmVscHB0bXg4AHIhMXVEdmNMQnEtS2M5RjVDNUFlU3ZOcTEtWlRJbW9UOV9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23</Pages>
  <Words>7671</Words>
  <Characters>42191</Characters>
  <Application>Microsoft Office Word</Application>
  <DocSecurity>0</DocSecurity>
  <Lines>351</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PUD Lengua y Literatura 8.º EGB - Unidad 5</dc:title>
  <dc:subject>Planificación de Unidad Didáctica</dc:subject>
  <dc:creator>Editorial Fiel SAS</dc:creator>
  <cp:keywords>Lengua y Literatura, 8 EGB, Unidad 5, DUA, Ecuador</cp:keywords>
  <dc:description>Documento editable basado en el libro Editorial Fiel y el Currículo Priorizado 2025.</dc:description>
  <cp:lastModifiedBy>Usuario</cp:lastModifiedBy>
  <cp:revision>113</cp:revision>
  <cp:lastPrinted>2026-02-23T20:47:00Z</cp:lastPrinted>
  <dcterms:created xsi:type="dcterms:W3CDTF">2026-03-16T14:27:00Z</dcterms:created>
  <dcterms:modified xsi:type="dcterms:W3CDTF">2026-08-11T17:47:00Z</dcterms:modified>
</cp:coreProperties>
</file>