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F44" w:rsidRPr="00F23149" w:rsidRDefault="005B6F44">
      <w:pPr>
        <w:rPr>
          <w:b/>
          <w:bCs/>
          <w:sz w:val="24"/>
          <w:szCs w:val="24"/>
        </w:rPr>
      </w:pPr>
    </w:p>
    <w:tbl>
      <w:tblPr>
        <w:tblStyle w:val="afe"/>
        <w:tblW w:w="153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4695"/>
        <w:gridCol w:w="2145"/>
        <w:gridCol w:w="1725"/>
        <w:gridCol w:w="1545"/>
        <w:gridCol w:w="1455"/>
        <w:gridCol w:w="1770"/>
      </w:tblGrid>
      <w:tr w:rsidR="005B6F44" w:rsidRPr="00F23149">
        <w:trPr>
          <w:trHeight w:val="420"/>
          <w:jc w:val="center"/>
        </w:trPr>
        <w:tc>
          <w:tcPr>
            <w:tcW w:w="15360" w:type="dxa"/>
            <w:gridSpan w:val="7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 xml:space="preserve">PLANIFICACIÓN DE UNIDAD DIDÁCTICA </w:t>
            </w:r>
          </w:p>
        </w:tc>
      </w:tr>
      <w:tr w:rsidR="005B6F44" w:rsidRPr="00F23149">
        <w:trPr>
          <w:trHeight w:val="420"/>
          <w:jc w:val="center"/>
        </w:trPr>
        <w:tc>
          <w:tcPr>
            <w:tcW w:w="15360" w:type="dxa"/>
            <w:gridSpan w:val="7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 xml:space="preserve">Datos informativos: </w:t>
            </w:r>
          </w:p>
        </w:tc>
      </w:tr>
      <w:tr w:rsidR="005B6F44" w:rsidRPr="00F23149">
        <w:trPr>
          <w:trHeight w:val="420"/>
          <w:jc w:val="center"/>
        </w:trPr>
        <w:tc>
          <w:tcPr>
            <w:tcW w:w="2025" w:type="dxa"/>
          </w:tcPr>
          <w:p w:rsidR="005B6F44" w:rsidRPr="00F23149" w:rsidRDefault="00F23149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Nombre de la institución: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5B6F44" w:rsidRPr="00F23149">
        <w:trPr>
          <w:trHeight w:val="440"/>
          <w:jc w:val="center"/>
        </w:trPr>
        <w:tc>
          <w:tcPr>
            <w:tcW w:w="2025" w:type="dxa"/>
          </w:tcPr>
          <w:p w:rsidR="005B6F44" w:rsidRPr="00F23149" w:rsidRDefault="00F23149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 xml:space="preserve">Nombre del docente: </w:t>
            </w:r>
          </w:p>
        </w:tc>
        <w:tc>
          <w:tcPr>
            <w:tcW w:w="10110" w:type="dxa"/>
            <w:gridSpan w:val="4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F23149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Fecha:</w:t>
            </w:r>
          </w:p>
        </w:tc>
        <w:tc>
          <w:tcPr>
            <w:tcW w:w="177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5B6F44" w:rsidRPr="00F23149">
        <w:trPr>
          <w:trHeight w:val="704"/>
          <w:jc w:val="center"/>
        </w:trPr>
        <w:tc>
          <w:tcPr>
            <w:tcW w:w="2025" w:type="dxa"/>
          </w:tcPr>
          <w:p w:rsidR="005B6F44" w:rsidRPr="00F23149" w:rsidRDefault="00F23149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Área:</w:t>
            </w:r>
          </w:p>
        </w:tc>
        <w:tc>
          <w:tcPr>
            <w:tcW w:w="6840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Ciencias Sociales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F23149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Grado</w:t>
            </w:r>
          </w:p>
        </w:tc>
        <w:tc>
          <w:tcPr>
            <w:tcW w:w="154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Décimo Año de EGB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F23149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 xml:space="preserve">Año Lectivo: </w:t>
            </w:r>
          </w:p>
        </w:tc>
        <w:tc>
          <w:tcPr>
            <w:tcW w:w="177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2026-2027</w:t>
            </w:r>
          </w:p>
        </w:tc>
      </w:tr>
      <w:tr w:rsidR="005B6F44" w:rsidRPr="00F23149">
        <w:trPr>
          <w:trHeight w:val="440"/>
          <w:jc w:val="center"/>
        </w:trPr>
        <w:tc>
          <w:tcPr>
            <w:tcW w:w="2025" w:type="dxa"/>
          </w:tcPr>
          <w:p w:rsidR="005B6F44" w:rsidRPr="00F23149" w:rsidRDefault="00F2314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Unidad</w:t>
            </w:r>
            <w:r w:rsidR="00540EF2" w:rsidRPr="00F23149">
              <w:rPr>
                <w:b/>
                <w:bCs/>
                <w:sz w:val="24"/>
                <w:szCs w:val="24"/>
              </w:rPr>
              <w:t xml:space="preserve"> 1</w:t>
            </w:r>
            <w:r w:rsidRPr="00F23149">
              <w:rPr>
                <w:b/>
                <w:bCs/>
                <w:sz w:val="24"/>
                <w:szCs w:val="24"/>
              </w:rPr>
              <w:t xml:space="preserve">: 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 w:rsidP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Ilustración y revoluciones: “Ideas, cambios sociales y la búsqueda </w:t>
            </w:r>
            <w:r>
              <w:rPr>
                <w:b/>
                <w:sz w:val="24"/>
                <w:szCs w:val="24"/>
              </w:rPr>
              <w:t>humana de libertad y justicia”</w:t>
            </w:r>
          </w:p>
        </w:tc>
      </w:tr>
      <w:tr w:rsidR="005B6F44" w:rsidRPr="00F23149">
        <w:trPr>
          <w:trHeight w:val="420"/>
          <w:jc w:val="center"/>
        </w:trPr>
        <w:tc>
          <w:tcPr>
            <w:tcW w:w="2025" w:type="dxa"/>
          </w:tcPr>
          <w:p w:rsidR="005B6F44" w:rsidRPr="00F23149" w:rsidRDefault="00F23149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Objetivo de unidad con enfoque DUA: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Analizar, mediante múltiples formas de representación, participación y expresión, la naturaleza de la Ilustración, los avances de la Revolución Industrial, la independencia de Estados Unidos, la expansión del capitalismo y las ideas políticas modernas; relacionar sus causas, procesos, consecuencias y contradicciones con América Latina y Ecuador, permitiendo que el estudiantado demuestre lo aprendido mediante organizadores visuales, exposiciones, debates, podcasts, producciones escritas o proyectos colaborativos.</w:t>
            </w:r>
          </w:p>
        </w:tc>
      </w:tr>
      <w:tr w:rsidR="005B6F44" w:rsidRPr="00F23149">
        <w:trPr>
          <w:trHeight w:val="420"/>
          <w:jc w:val="center"/>
        </w:trPr>
        <w:tc>
          <w:tcPr>
            <w:tcW w:w="2025" w:type="dxa"/>
          </w:tcPr>
          <w:p w:rsidR="005B6F44" w:rsidRPr="00F23149" w:rsidRDefault="00F23149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Objetivo de aprendizaje: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O.CS.4.2. Desarrollar una visión general de varios procesos históricos de la humanidad, desde sus orígenes hasta el siglo XX, especialmente la evolución de los pueblos aborígenes de América, la conquista y colonización de América Latina, su independencia y vida republicana, en el contexto de los imperios coloniales y el imperialismo, para determinar su papel en el marco histórico mundial.</w:t>
            </w:r>
            <w:r w:rsidRPr="00F23149">
              <w:rPr>
                <w:sz w:val="24"/>
                <w:szCs w:val="24"/>
              </w:rPr>
              <w:br/>
              <w:t>O.CS.4.8. Producir análisis críticos estructurados y fundamentados sobre problemáticas complejas de índole global, regional y nacional, empleando fuentes fiables, relacionando indicadores socioeconómicos y demográficos y contrastando información de los medios de comunicación y las TIC.</w:t>
            </w:r>
            <w:r w:rsidRPr="00F23149">
              <w:rPr>
                <w:sz w:val="24"/>
                <w:szCs w:val="24"/>
              </w:rPr>
              <w:br/>
              <w:t xml:space="preserve">Objetivo de aprendizaje de la unidad: Explicar y argumentar cómo las ideas ilustradas y las transformaciones políticas, </w:t>
            </w:r>
            <w:r w:rsidRPr="00F23149">
              <w:rPr>
                <w:sz w:val="24"/>
                <w:szCs w:val="24"/>
              </w:rPr>
              <w:lastRenderedPageBreak/>
              <w:t>tecnológicas, económicas y sociales de los siglos XVIII y XIX configuraron el mundo moderno e incidieron en Ecuador y América Latina.</w:t>
            </w:r>
          </w:p>
        </w:tc>
      </w:tr>
      <w:tr w:rsidR="005B6F44" w:rsidRPr="00F23149">
        <w:trPr>
          <w:trHeight w:val="420"/>
          <w:jc w:val="center"/>
        </w:trPr>
        <w:tc>
          <w:tcPr>
            <w:tcW w:w="2025" w:type="dxa"/>
          </w:tcPr>
          <w:p w:rsidR="005B6F44" w:rsidRPr="00F23149" w:rsidRDefault="00F23149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lastRenderedPageBreak/>
              <w:t>Inserción curricular de la unidad: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ED2B63" w:rsidRDefault="00ED2B63" w:rsidP="00ED2B63">
            <w:pPr>
              <w:pStyle w:val="Prrafodelista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ED2B63">
              <w:rPr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2F883D3F" wp14:editId="18A25981">
                  <wp:simplePos x="0" y="0"/>
                  <wp:positionH relativeFrom="column">
                    <wp:posOffset>7650480</wp:posOffset>
                  </wp:positionH>
                  <wp:positionV relativeFrom="paragraph">
                    <wp:posOffset>0</wp:posOffset>
                  </wp:positionV>
                  <wp:extent cx="332740" cy="304800"/>
                  <wp:effectExtent l="0" t="0" r="0" b="0"/>
                  <wp:wrapTight wrapText="bothSides">
                    <wp:wrapPolygon edited="0">
                      <wp:start x="0" y="0"/>
                      <wp:lineTo x="0" y="20250"/>
                      <wp:lineTo x="19786" y="20250"/>
                      <wp:lineTo x="19786" y="0"/>
                      <wp:lineTo x="0" y="0"/>
                    </wp:wrapPolygon>
                  </wp:wrapTight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74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D2B63">
              <w:rPr>
                <w:sz w:val="24"/>
                <w:szCs w:val="24"/>
              </w:rPr>
              <w:t>CS.4.1.43. Examinar las condiciones en las que las economías latinoamericanas se incorporaron al mercado mundial en el siglo XIX.</w:t>
            </w:r>
            <w:r>
              <w:rPr>
                <w:noProof/>
                <w:lang w:val="es-EC"/>
              </w:rPr>
              <w:t xml:space="preserve"> </w:t>
            </w:r>
          </w:p>
          <w:p w:rsidR="00ED2B63" w:rsidRPr="00ED2B63" w:rsidRDefault="00ED2B63" w:rsidP="00ED2B63">
            <w:pPr>
              <w:spacing w:line="24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5B6F44" w:rsidRPr="00F23149">
        <w:trPr>
          <w:trHeight w:val="420"/>
          <w:jc w:val="center"/>
        </w:trPr>
        <w:tc>
          <w:tcPr>
            <w:tcW w:w="2025" w:type="dxa"/>
          </w:tcPr>
          <w:p w:rsidR="005B6F44" w:rsidRPr="00F23149" w:rsidRDefault="00F23149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Criterios de Evaluación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F23149" w:rsidRDefault="00F23149" w:rsidP="00ED2B63">
            <w:pPr>
              <w:pStyle w:val="Prrafodelista"/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CE.CS.4.3. Examina las diferentes formas de conciencia e insurgencia social (cristianismo humanismo, revoluciones, etc.) como expresiones y representaciones del poder en el contexto del paso de la antigüedad al feudalismo y al capitalismo y el desarrollo de la modernidad, con sus transformaciones económicas, sociales, políticas e ideológica</w:t>
            </w:r>
            <w:r>
              <w:rPr>
                <w:sz w:val="24"/>
                <w:szCs w:val="24"/>
              </w:rPr>
              <w:t>s en el mundo y América Latina.</w:t>
            </w:r>
          </w:p>
          <w:p w:rsidR="00894EED" w:rsidRPr="00F23149" w:rsidRDefault="00F23149" w:rsidP="00ED2B63">
            <w:pPr>
              <w:pStyle w:val="Prrafodelista"/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CE.CS.4.5. Analiza y relaciona los procesos históricos latinoamericanos, su independencia, integración, tareas y desafíos contemporáneos por la equidad, la inclusión y la justicia social.</w:t>
            </w:r>
          </w:p>
        </w:tc>
      </w:tr>
      <w:tr w:rsidR="005B6F44" w:rsidRPr="00F23149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F23149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F23149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F23149" w:rsidRDefault="00F23149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CS.4.1.33. Exponer la naturaleza de la Ilustración en Europa y América y las condiciones para la caída del Antiguo Régimen en ambos continentes.</w:t>
            </w:r>
          </w:p>
          <w:p w:rsidR="00894EED" w:rsidRPr="00F23149" w:rsidRDefault="00894EE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F23149" w:rsidRPr="00F23149" w:rsidRDefault="00F23149" w:rsidP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LECCIÓN 1. LA ILUSTRACIÓN</w:t>
            </w:r>
          </w:p>
          <w:p w:rsid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¡DESPIERTA TU MENTE!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Actividades del libro: </w:t>
            </w:r>
            <w:r w:rsidRPr="00F23149">
              <w:rPr>
                <w:sz w:val="24"/>
                <w:szCs w:val="24"/>
              </w:rPr>
              <w:t>Pág. 7: lectura “La sabiduría que ilumina”; análisis de fuentes de conocimiento y de aspectos sociales que podrían transformarse mediante el uso responsable de la razón.</w:t>
            </w: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 xml:space="preserve">Rutina “Veo-Pienso-Me pregunto” con imágenes de un salón ilustrado, una imprenta y una monarquía </w:t>
            </w:r>
            <w:r w:rsidRPr="00F23149">
              <w:rPr>
                <w:sz w:val="24"/>
                <w:szCs w:val="24"/>
              </w:rPr>
              <w:lastRenderedPageBreak/>
              <w:t>absoluta; cierre con una hipótesis individual.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imágenes históricas, lectura en voz alta y palabras clave en organizador gráfico.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respuesta oral, escrita o mediante nota de voz.</w:t>
            </w:r>
          </w:p>
          <w:p w:rsidR="00894EED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Compromiso: elección del problema social actual que desean analizar.</w:t>
            </w:r>
          </w:p>
          <w:p w:rsidR="00F23149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GRAMÁTICA – DESCUBRIMOS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Actividades del libro: </w:t>
            </w:r>
            <w:r w:rsidRPr="00F23149">
              <w:rPr>
                <w:sz w:val="24"/>
                <w:szCs w:val="24"/>
              </w:rPr>
              <w:t>Págs. 8-10: concepto, contexto, antecedentes, características y pensadores de la Ilustración; Encyclopédie e influencia en América.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Estaciones de aprendizaje para construir un mapa de relaciones entre revolución científica, empirismo, racionalismo, burguesía y derechos naturales.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mapa conceptual, línea de tiempo e infografía de pensadores.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completar tabla, esquema visual o explicación grabada.</w:t>
            </w:r>
          </w:p>
          <w:p w:rsidR="00894EED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lastRenderedPageBreak/>
              <w:t>• Compromiso: trabajo por estaciones con roles de lector, relator y verificador.</w:t>
            </w:r>
          </w:p>
          <w:p w:rsidR="00F23149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LÓGICA – CONECTEMOS 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Actividades del libro: </w:t>
            </w:r>
            <w:r w:rsidRPr="00F23149">
              <w:rPr>
                <w:sz w:val="24"/>
                <w:szCs w:val="24"/>
              </w:rPr>
              <w:t>Págs. 10-11, actividades 2-6: cuadro comparativo de pensadores, orden cronológico, verdadero/falso, relación de conceptos y vínculo con la Constitución del Ecuador de 2008.</w:t>
            </w: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Tarjetas de evidencia: cada equipo clasifica una afirmación como ilustrada o propia del Antiguo Régimen y la justifica con un dato del texto.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tarjetas con texto breve, fechas e iconos.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clasificación manipulativa, cuadro escrito o exposición breve.</w:t>
            </w:r>
          </w:p>
          <w:p w:rsidR="00894EED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Compromiso: reto cooperativo con retroalimentación inmediata.</w:t>
            </w:r>
          </w:p>
          <w:p w:rsidR="00F23149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RETÓRICA – EXPRESEMOS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Actividades del libro: </w:t>
            </w:r>
            <w:r w:rsidRPr="00F23149">
              <w:rPr>
                <w:sz w:val="24"/>
                <w:szCs w:val="24"/>
              </w:rPr>
              <w:t xml:space="preserve">Págs. 12-13, actividades 7-9: lectura sobre la Encyclopédie; análisis de causas internas </w:t>
            </w:r>
            <w:r w:rsidRPr="00F23149">
              <w:rPr>
                <w:sz w:val="24"/>
                <w:szCs w:val="24"/>
              </w:rPr>
              <w:lastRenderedPageBreak/>
              <w:t>y externas, consecuencias y limitaciones; investigación sobre el papel de la mujer.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Microdebate: “¿La razón humana es suficiente para organizar una sociedad justa?”. Se exige tesis, dos evidencias históricas y réplica respetuosa.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guía de argumentación y ejemplos de tesis-evidencia.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debate, podcast o párrafo argumentativo.</w:t>
            </w:r>
          </w:p>
          <w:p w:rsidR="00894EED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Compromiso: elección de postura y normas de diálogo seguro.</w:t>
            </w:r>
          </w:p>
          <w:p w:rsidR="00F23149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CONOCIMIENTO EN ACCIÓN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del libro: </w:t>
            </w:r>
            <w:r w:rsidRPr="00F23149">
              <w:rPr>
                <w:sz w:val="24"/>
                <w:szCs w:val="24"/>
              </w:rPr>
              <w:t>Pág. 14: cuadro de doble entrada “Lo que la Ilustración aportó / Lo que la Ilustración no consideró”.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Diseño de una infografía titulada “Cinco ideas ilustradas que siguen presentes en Ecuador”, con un ejemplo actual por idea.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modelo de infografía y lista de cotejo.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infografía, cómic, presentación o portafolio.</w:t>
            </w:r>
          </w:p>
          <w:p w:rsidR="00894EED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lastRenderedPageBreak/>
              <w:t>• Compromiso: producto vinculado con derechos y realidad ecuatoriana.</w:t>
            </w:r>
          </w:p>
          <w:p w:rsidR="00F23149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VENTANA INTERACTIVA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Video del libro: </w:t>
            </w:r>
            <w:r w:rsidRPr="00F23149">
              <w:rPr>
                <w:sz w:val="24"/>
                <w:szCs w:val="24"/>
              </w:rPr>
              <w:t>Pág. 14: recurso QR sobre Immanuel Kant, la “minoría de edad” y el lema sapere aude.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Crear una respuesta de un minuto —audio, texto o video— que explique el significado de sapere aude y un límite ético de la razón.</w:t>
            </w: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REPRESENTACIÓN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 xml:space="preserve">Textos segmentados; mapas conceptuales y líneas de tiempo; infografías; imágenes históricas; lectura en voz alta; audio; </w:t>
            </w:r>
            <w:r w:rsidRPr="00F23149">
              <w:rPr>
                <w:sz w:val="24"/>
                <w:szCs w:val="24"/>
              </w:rPr>
              <w:lastRenderedPageBreak/>
              <w:t>subtítulos; letra ampliada, alto contraste y braille cuando corresponda; ejemplos ecuatorianos.</w:t>
            </w:r>
          </w:p>
          <w:p w:rsidR="00F23149" w:rsidRDefault="00F23149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ACCIÓN Y EXPRESIÓN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Elección entre ensayo, cuadro, mapa, podcast, debate, dramatización, cómic, exposición, video, blog o portafolio; apoyos de planificación y tecnología asistiva.</w:t>
            </w:r>
          </w:p>
          <w:p w:rsidR="00F23149" w:rsidRDefault="00F23149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894EED" w:rsidRDefault="00F23149">
            <w:pPr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COMPROMISO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 xml:space="preserve">Elección de temas y roles; gamificación; proyectos colaborativos; problemas del contexto; conexión con Ecuador; </w:t>
            </w:r>
            <w:r w:rsidRPr="00F23149">
              <w:rPr>
                <w:sz w:val="24"/>
                <w:szCs w:val="24"/>
              </w:rPr>
              <w:lastRenderedPageBreak/>
              <w:t>metas visibles; retroalimentación frecuente y ambiente de participación segura.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 xml:space="preserve">Proverbios 2:6 y Eclesiastés 12:13. Principio: Dios es fuente de sabiduría; la razón debe ejercerse con humildad, responsabilidad y respeto a </w:t>
            </w:r>
            <w:r w:rsidRPr="00F23149">
              <w:rPr>
                <w:sz w:val="24"/>
                <w:szCs w:val="24"/>
              </w:rPr>
              <w:lastRenderedPageBreak/>
              <w:t>la dignidad humana.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 xml:space="preserve">Libro, págs. 7-14; pizarra; tarjetas; línea de tiempo; mapas de Europa y América; fichas de pensadores; proyector; </w:t>
            </w:r>
            <w:r w:rsidRPr="00F23149">
              <w:rPr>
                <w:sz w:val="24"/>
                <w:szCs w:val="24"/>
              </w:rPr>
              <w:lastRenderedPageBreak/>
              <w:t>QR del libro; Constitución del Ecuador; audios con lectura; organizadores de alto contraste.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Indicador oficial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Analiza la Ilustración europea y latinoamericana como antecedente de los procesos de independen</w:t>
            </w:r>
            <w:r w:rsidRPr="00F23149">
              <w:rPr>
                <w:sz w:val="24"/>
                <w:szCs w:val="24"/>
              </w:rPr>
              <w:lastRenderedPageBreak/>
              <w:t>cia, destacando sus causas, limitaciones de los Estados nacionales latinoamericanos. (Ref.I.CS.4.5.1.) (J.1., J.2., J.3.)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Niveles de logro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Alto: </w:t>
            </w:r>
            <w:r w:rsidRPr="00F23149">
              <w:rPr>
                <w:sz w:val="24"/>
                <w:szCs w:val="24"/>
              </w:rPr>
              <w:t>Explica causas, rasgos e influencia de la Ilustración, contrasta sus aportes y límites y relaciona evidencias con América Latina y Ecuador.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Medio: </w:t>
            </w:r>
            <w:r w:rsidRPr="00F23149">
              <w:rPr>
                <w:sz w:val="24"/>
                <w:szCs w:val="24"/>
              </w:rPr>
              <w:t xml:space="preserve">Describe los principales </w:t>
            </w:r>
            <w:r w:rsidRPr="00F23149">
              <w:rPr>
                <w:sz w:val="24"/>
                <w:szCs w:val="24"/>
              </w:rPr>
              <w:lastRenderedPageBreak/>
              <w:t>rasgos y pensadores y establece al menos una relación histórica pertinente.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Bajo: </w:t>
            </w:r>
            <w:r w:rsidRPr="00F23149">
              <w:rPr>
                <w:sz w:val="24"/>
                <w:szCs w:val="24"/>
              </w:rPr>
              <w:t>Reconoce datos aislados, pero requiere apoyo para establecer causas, consecuencias y relaciones.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 xml:space="preserve">Diagnóstica: preguntas de activación. Formativa: lista de cotejo del cuadro comparativo y observación del debate. Sumativa: infografía </w:t>
            </w:r>
            <w:r w:rsidRPr="00F23149">
              <w:rPr>
                <w:sz w:val="24"/>
                <w:szCs w:val="24"/>
              </w:rPr>
              <w:lastRenderedPageBreak/>
              <w:t>argumentada. Autoevaluación: semáforo de comprensión. Coevaluación: protocolo “dos fortalezas y una mejora”. Retroalimentación: comentarios descriptivos sobre precisión histórica, evidencia y claridad.</w:t>
            </w:r>
          </w:p>
        </w:tc>
      </w:tr>
      <w:tr w:rsidR="005B6F44" w:rsidRPr="00F23149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lastRenderedPageBreak/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F23149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F23149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CS.4.1.40. Analizar los avances científicos y técnicos que posibilitaron el gran auge de la industria y el cambio en las condiciones de vida que se dieron entre los siglos XVIII y XIX.</w:t>
            </w:r>
          </w:p>
          <w:p w:rsidR="00894EED" w:rsidRPr="00F23149" w:rsidRDefault="00894EE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Default="00F23149" w:rsidP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LECCIÓN 2. LA REVOLUCIÓN INDUSTRIAL</w:t>
            </w:r>
          </w:p>
          <w:p w:rsidR="00F23149" w:rsidRPr="00F23149" w:rsidRDefault="00F23149" w:rsidP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¡DESPIERTA TU MENTE!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Actividades del libro: </w:t>
            </w:r>
            <w:r w:rsidRPr="00F23149">
              <w:rPr>
                <w:sz w:val="24"/>
                <w:szCs w:val="24"/>
              </w:rPr>
              <w:t>Pág. 15: reflexión sobre trabajo digno y sobre los cambios que habría experimentado una persona nacida en Inglaterra hacia 1800.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Simulación de decisiones: cada grupo recibe el perfil de un artesano, un empresario, una niña trabajadora o un campesino migrante y anticipa beneficios y riesgos de la industrialización.</w:t>
            </w: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lastRenderedPageBreak/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perfiles con texto simplificado, imágenes y lectura oral.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dramatización, dibujo o explicación escrita.</w:t>
            </w:r>
          </w:p>
          <w:p w:rsidR="00894EED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Compromiso: elección del personaje y conexión con experiencias familiares de trabajo.</w:t>
            </w:r>
          </w:p>
          <w:p w:rsidR="00F23149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GRAMÁTICA – DESCUBRIMOS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Actividades del libro: </w:t>
            </w:r>
            <w:r w:rsidRPr="00F23149">
              <w:rPr>
                <w:sz w:val="24"/>
                <w:szCs w:val="24"/>
              </w:rPr>
              <w:t>Págs. 15-17: definición, causas, etapas, fuentes de energía, industrias, inventos, consecuencias sociales y económicas e inserción primario-exportadora de América Latina.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Construcción colectiva de una línea de producción con tarjetas para comparar trabajo artesanal, mecanización y producción en serie.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diagrama de máquina, infografía de etapas y objetos concretos.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secuencia de tarjetas, maqueta o explicación oral.</w:t>
            </w:r>
          </w:p>
          <w:p w:rsidR="00894EED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Compromiso: desafío de mejorar una línea de producción sin vulnerar derechos.</w:t>
            </w:r>
          </w:p>
          <w:p w:rsidR="00F23149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lastRenderedPageBreak/>
              <w:t xml:space="preserve">LÓGICA – CONECTEMOS 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Actividades del libro: </w:t>
            </w:r>
            <w:r w:rsidRPr="00F23149">
              <w:rPr>
                <w:sz w:val="24"/>
                <w:szCs w:val="24"/>
              </w:rPr>
              <w:t>Págs. 18-19, actividades 2-7: clasificación de inventos por fase, verdadero/falso, línea de tiempo, relación causa-efecto, análisis de una fábrica textil y vínculo con exportaciones ecuatorianas.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Análisis de una tabla de datos sobre urbanización, energía e inventos; formular dos conclusiones y una pregunta de investigación.</w:t>
            </w: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datos en tabla, gráfico y audioexplicación.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conclusiones escritas, podcast o presentación.</w:t>
            </w:r>
          </w:p>
          <w:p w:rsidR="00894EED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Compromiso: investigación de un invento elegido por el equipo.</w:t>
            </w:r>
          </w:p>
          <w:p w:rsidR="00F23149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RETÓRICA – EXPRESEMOS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Actividades del libro: </w:t>
            </w:r>
            <w:r w:rsidRPr="00F23149">
              <w:rPr>
                <w:sz w:val="24"/>
                <w:szCs w:val="24"/>
              </w:rPr>
              <w:t>Pág. 20, actividades 8-9: lectura sobre el ludismo; comparación de perspectivas del empresario y del obrero; análisis del trabajo infantil y del significado del progreso.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Juicio histórico al “progreso industrial”: equipos de acusación, defensa y jurado utilizan evidencias sobre productividad, trabajo infantil, urbanización y desigualdad.</w:t>
            </w: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lastRenderedPageBreak/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dossier breve con evidencias a favor y en contra.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juicio, debate o ensayo.</w:t>
            </w:r>
          </w:p>
          <w:p w:rsidR="00894EED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Compromiso: roles auténticos y normas de participación equitativa.</w:t>
            </w:r>
          </w:p>
          <w:p w:rsidR="00F23149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CONOCIMIENTO EN ACCIÓN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del libro: </w:t>
            </w:r>
            <w:r w:rsidRPr="00F23149">
              <w:rPr>
                <w:sz w:val="24"/>
                <w:szCs w:val="24"/>
              </w:rPr>
              <w:t>Pág. 21: encuesta a una persona trabajadora del entorno sobre dignidad, remuneración y valoración social del trabajo.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Informe breve de la encuesta con gráfico simple y una recomendación para promover trabajo digno en la comunidad.</w:t>
            </w: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modelo de encuesta, ejemplo de gráfico y lectura guiada.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informe, audio, video o portafolio.</w:t>
            </w:r>
          </w:p>
          <w:p w:rsidR="00894EED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Compromiso: problema real del trabajo digno en el entorno.</w:t>
            </w:r>
          </w:p>
          <w:p w:rsidR="00F23149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VENTANA INTERACTIVA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Video del libro: </w:t>
            </w:r>
            <w:r w:rsidRPr="00F23149">
              <w:rPr>
                <w:sz w:val="24"/>
                <w:szCs w:val="24"/>
              </w:rPr>
              <w:t>Pág. 21: recurso QR sobre la Locomotion N</w:t>
            </w:r>
            <w:proofErr w:type="gramStart"/>
            <w:r w:rsidRPr="00F23149">
              <w:rPr>
                <w:sz w:val="24"/>
                <w:szCs w:val="24"/>
              </w:rPr>
              <w:t>.º</w:t>
            </w:r>
            <w:proofErr w:type="gramEnd"/>
            <w:r w:rsidRPr="00F23149">
              <w:rPr>
                <w:sz w:val="24"/>
                <w:szCs w:val="24"/>
              </w:rPr>
              <w:t xml:space="preserve"> 1, su velocidad de 24 km/h y el impacto cultural del ferrocarril.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lastRenderedPageBreak/>
              <w:t xml:space="preserve">Actividad adicional: </w:t>
            </w:r>
            <w:r w:rsidRPr="00F23149">
              <w:rPr>
                <w:sz w:val="24"/>
                <w:szCs w:val="24"/>
              </w:rPr>
              <w:t>Elaborar un mapa de “distancias antes/después del ferrocarril” y explicar cómo la innovación transformó tiempo, comercio y movilidad.</w:t>
            </w: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REPRESENTACIÓN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 xml:space="preserve">Textos segmentados; mapas conceptuales y líneas de tiempo; infografías; imágenes históricas; lectura en voz alta; audio; subtítulos; letra ampliada, alto </w:t>
            </w:r>
            <w:r w:rsidRPr="00F23149">
              <w:rPr>
                <w:sz w:val="24"/>
                <w:szCs w:val="24"/>
              </w:rPr>
              <w:lastRenderedPageBreak/>
              <w:t>contraste y braille cuando corresponda; ejemplos ecuatorianos.</w:t>
            </w:r>
          </w:p>
          <w:p w:rsidR="00F23149" w:rsidRDefault="00F23149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ACCIÓN Y EXPRESIÓN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Elección entre ensayo, cuadro, mapa, podcast, debate, dramatización, cómic, exposición, video, blog o portafolio; apoyos de planificación y tecnología asistiva.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PRINCIPIO 3 – COMPROMISO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 xml:space="preserve">Elección de temas y roles; gamificación; proyectos colaborativos; problemas del contexto; conexión con Ecuador; metas visibles; retroalimentación frecuente y </w:t>
            </w:r>
            <w:r w:rsidRPr="00F23149">
              <w:rPr>
                <w:sz w:val="24"/>
                <w:szCs w:val="24"/>
              </w:rPr>
              <w:lastRenderedPageBreak/>
              <w:t>ambiente de participación segura.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 xml:space="preserve">Proverbios 14:23 y Mateo 23:11. Principio: el trabajo es un mandato cultural, pero la creatividad humana no debe utilizarse para explotar al prójimo; el servicio y la </w:t>
            </w:r>
            <w:r w:rsidRPr="00F23149">
              <w:rPr>
                <w:sz w:val="24"/>
                <w:szCs w:val="24"/>
              </w:rPr>
              <w:lastRenderedPageBreak/>
              <w:t>dignidad orientan el progreso.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 xml:space="preserve">Libro, págs. 15-21; perfiles históricos; tarjetas de inventos; imágenes de fábricas; línea de tiempo; mapas; gráficos; proyector; </w:t>
            </w:r>
            <w:r w:rsidRPr="00F23149">
              <w:rPr>
                <w:sz w:val="24"/>
                <w:szCs w:val="24"/>
              </w:rPr>
              <w:lastRenderedPageBreak/>
              <w:t>QR; formulario de encuesta; calculadora; audio y subtítulos.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Indicador oficial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 xml:space="preserve">I.CS.4.5.2. Examina el proyecto integracionista bolivariano, en el contexto del desarrollo del capitalismo, </w:t>
            </w:r>
            <w:r w:rsidRPr="00F23149">
              <w:rPr>
                <w:sz w:val="24"/>
                <w:szCs w:val="24"/>
              </w:rPr>
              <w:lastRenderedPageBreak/>
              <w:t>destacando el valor de la independencia y la libertad para las naciones en el presente, los avances científicos y técnicos que posibilitaron el gran auge de la industria y los cambios socioeconómicos a inicios del desarrollismo. (J.1., I.1.)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Niveles de logro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Alto: </w:t>
            </w:r>
            <w:r w:rsidRPr="00F23149">
              <w:rPr>
                <w:sz w:val="24"/>
                <w:szCs w:val="24"/>
              </w:rPr>
              <w:t xml:space="preserve">Analiza relaciones entre avances técnicos, auge </w:t>
            </w:r>
            <w:r w:rsidRPr="00F23149">
              <w:rPr>
                <w:sz w:val="24"/>
                <w:szCs w:val="24"/>
              </w:rPr>
              <w:lastRenderedPageBreak/>
              <w:t>industrial y condiciones de vida, diferenciando efectos económicos y sociales con evidencias.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Medio: </w:t>
            </w:r>
            <w:r w:rsidRPr="00F23149">
              <w:rPr>
                <w:sz w:val="24"/>
                <w:szCs w:val="24"/>
              </w:rPr>
              <w:t>Explica avances e impactos principales y establece relaciones básicas entre inventos, producción y urbanización.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Bajo: </w:t>
            </w:r>
            <w:r w:rsidRPr="00F23149">
              <w:rPr>
                <w:sz w:val="24"/>
                <w:szCs w:val="24"/>
              </w:rPr>
              <w:t xml:space="preserve">Identifica algunos inventos o consecuencias, pero necesita apoyo para vincularlos </w:t>
            </w:r>
            <w:r w:rsidRPr="00F23149">
              <w:rPr>
                <w:sz w:val="24"/>
                <w:szCs w:val="24"/>
              </w:rPr>
              <w:lastRenderedPageBreak/>
              <w:t>con cambios de vida.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 xml:space="preserve">Formativa: lista de cotejo de línea de tiempo, tabla de inventos y participación en juicio histórico. Sumativa: informe de encuesta y conclusión argumentada. </w:t>
            </w:r>
            <w:r w:rsidRPr="00F23149">
              <w:rPr>
                <w:sz w:val="24"/>
                <w:szCs w:val="24"/>
              </w:rPr>
              <w:lastRenderedPageBreak/>
              <w:t>Autoevaluación: escala de 1 a 4 sobre uso de evidencias. Coevaluación: revisión del informe con criterios. Retroalimentación: preguntas de profundización y corrección guiada de relaciones causales.</w:t>
            </w:r>
          </w:p>
        </w:tc>
      </w:tr>
      <w:tr w:rsidR="005B6F44" w:rsidRPr="00F23149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lastRenderedPageBreak/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F23149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F23149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CS.4.1.31. Analizar el proceso de independencia de Estados Unidos, su establecimiento como la primera república democrática, y sus consecuencias.</w:t>
            </w:r>
          </w:p>
          <w:p w:rsidR="00894EED" w:rsidRPr="00F23149" w:rsidRDefault="00894EE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Default="00F23149" w:rsidP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LECCIÓN 3. INDEPENDENCIA DE ESTADOS UNIDOS</w:t>
            </w:r>
          </w:p>
          <w:p w:rsidR="00F23149" w:rsidRPr="00F23149" w:rsidRDefault="00F23149" w:rsidP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¡DESPIERTA TU MENTE!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Actividades del libro: </w:t>
            </w:r>
            <w:r w:rsidRPr="00F23149">
              <w:rPr>
                <w:sz w:val="24"/>
                <w:szCs w:val="24"/>
              </w:rPr>
              <w:t>Pág. 22: definición personal de independencia y análisis de respuestas cívicas frente a un gobierno injusto.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Escalera de participación cívica: ordenar diálogo, petición, protesta pacífica, desobediencia civil y rebelión; justificar riesgos y límites éticos.</w:t>
            </w: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escalera visual y ejemplos contextualizados.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ordenar tarjetas, explicar oralmente o escribir.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Compromiso: discusión de situaciones escolares cercanas.</w:t>
            </w: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lastRenderedPageBreak/>
              <w:t>GRAMÁTICA – DESCUBRIMOS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Actividades del libro: </w:t>
            </w:r>
            <w:r w:rsidRPr="00F23149">
              <w:rPr>
                <w:sz w:val="24"/>
                <w:szCs w:val="24"/>
              </w:rPr>
              <w:t>Págs. 22-24: antecedentes y causas; impuestos sin representación; influencia ilustrada; autogobierno; etapas 1770-1787; Declaración de 1776; Constitución de 1787 e impacto en Ecuador y América Latina.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Mapa causa-proceso-consecuencia con códigos de color y conexión explícita entre Locke, Montesquieu, la Declaración y la Constitución.</w:t>
            </w: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mapa, línea de tiempo, lectura en voz alta y audio.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esquema, cómic histórico o presentación.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Compromiso: elección del personaje o hecho a profundizar.</w:t>
            </w: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LÓGICA – CONECTEMOS 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Actividades del libro: </w:t>
            </w:r>
            <w:r w:rsidRPr="00F23149">
              <w:rPr>
                <w:sz w:val="24"/>
                <w:szCs w:val="24"/>
              </w:rPr>
              <w:t>Págs. 25-26, actividades 2-7: personajes y aportes, análisis de la Declaración, comparación colonia-república, verdadero/falso, organizador causas-proceso-consecuencias y relación con la Constitución de 2008.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 xml:space="preserve">Taller de fuentes: comparar un fragmento de la Declaración </w:t>
            </w:r>
            <w:r w:rsidRPr="00F23149">
              <w:rPr>
                <w:sz w:val="24"/>
                <w:szCs w:val="24"/>
              </w:rPr>
              <w:lastRenderedPageBreak/>
              <w:t>de 1776 con artículos seleccionados de la Constitución ecuatoriana.</w:t>
            </w: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textos segmentados, vocabulario y resaltado de evidencias.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tabla comparativa, audio o exposición.</w:t>
            </w:r>
          </w:p>
          <w:p w:rsidR="00894EED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Compromiso: reto de encontrar semejanzas y contradicciones.</w:t>
            </w:r>
          </w:p>
          <w:p w:rsidR="00F23149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RETÓRICA – EXPRESEMOS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Actividades del libro: </w:t>
            </w:r>
            <w:r w:rsidRPr="00F23149">
              <w:rPr>
                <w:sz w:val="24"/>
                <w:szCs w:val="24"/>
              </w:rPr>
              <w:t>Pág. 27, actividades 8-10: lectura sobre afroamericanos y la libertad de 1776; derechos negados a mujeres y pueblos indígenas; análisis de la brecha entre ideales y realidad.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Foro histórico con voces de colono, mujer, persona esclavizada e indígena; cada voz evalúa si la independencia cumplió la igualdad proclamada.</w:t>
            </w: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testimonios breves y cuadro de derechos negados.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foro, podcast, carta o ensayo.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Compromiso: roles diversos y reflexión sobre inclusión.</w:t>
            </w: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lastRenderedPageBreak/>
              <w:t>CONOCIMIENTO EN ACCIÓN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del libro: </w:t>
            </w:r>
            <w:r w:rsidRPr="00F23149">
              <w:rPr>
                <w:sz w:val="24"/>
                <w:szCs w:val="24"/>
              </w:rPr>
              <w:t>Pág. 28: redacción colaborativa de una “Declaración de Derechos del Estudiante” con cinco derechos y fundamento ético o bíblico.</w:t>
            </w:r>
          </w:p>
          <w:p w:rsidR="007A6B3A" w:rsidRPr="00F23149" w:rsidRDefault="007A6B3A">
            <w:pPr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Aprobación democrática de la Declaración del aula mediante propuestas, enmiendas, votación y compromiso de seguimiento.</w:t>
            </w:r>
          </w:p>
          <w:p w:rsidR="007A6B3A" w:rsidRPr="00F23149" w:rsidRDefault="007A6B3A">
            <w:pPr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modelo de declaración y ejemplos de derechos.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texto, afiche, video o lectura pública.</w:t>
            </w:r>
          </w:p>
          <w:p w:rsidR="00894EED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Compromiso: decisión colectiva y aplicación real en la convivencia.</w:t>
            </w:r>
          </w:p>
          <w:p w:rsidR="00F23149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VENTANA INTERACTIVA</w:t>
            </w:r>
          </w:p>
          <w:p w:rsidR="007A6B3A" w:rsidRPr="00F23149" w:rsidRDefault="007A6B3A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Video del libro: </w:t>
            </w:r>
            <w:r w:rsidRPr="00F23149">
              <w:rPr>
                <w:sz w:val="24"/>
                <w:szCs w:val="24"/>
              </w:rPr>
              <w:t>Pág. 28: recurso QR sobre el párrafo antiesclavista suprimido del borrador original de la Declaración de Independencia.</w:t>
            </w:r>
          </w:p>
          <w:p w:rsidR="007A6B3A" w:rsidRPr="00F23149" w:rsidRDefault="007A6B3A">
            <w:pPr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Crear una nota crítica sobre cómo los intereses económicos pueden limitar los principios de un documento político.</w:t>
            </w: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REPRESENTACIÓN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Textos segmentados; mapas conceptuales y líneas de tiempo; infografías; imágenes históricas; lectura en voz alta; audio; subtítulos; letra ampliada, alto contraste y braille cuando corresponda; ejemplos ecuatorianos.</w:t>
            </w:r>
          </w:p>
          <w:p w:rsidR="00F23149" w:rsidRDefault="00F23149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ACCIÓN Y EXPRESIÓN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lastRenderedPageBreak/>
              <w:t>Elección entre ensayo, cuadro, mapa, podcast, debate, dramatización, cómic, exposición, video, blog o portafolio; apoyos de planificación y tecnología asistiva.</w:t>
            </w:r>
          </w:p>
          <w:p w:rsidR="00F23149" w:rsidRDefault="00F23149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COMPROMISO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Elección de temas y roles; gamificación; proyectos colaborativos; problemas del contexto; conexión con Ecuador; metas visibles; retroalimentación frecuente y ambiente de participación segura.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Romanos 12:18 y Gálatas 3:28. Principio: la libertad implica responsabilidad y búsqueda de paz; toda persona posee dignidad y debe ser incluida en la igualdad proclamada.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Libro, págs. 22-28; mapa de las Trece Colonias; línea de tiempo; fragmentos de la Declaración y Constitución; tarjetas de personajes; Constitución del Ecuador; proyector; QR; audio y textos ampliados.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Indicador oficial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 xml:space="preserve">Explica el avance del capitalismo el crecimiento de la producción manufacturera, la independencia de los Estados Unidos y el sentido de las revoluciones europeas de fines del siglo XVIII y </w:t>
            </w:r>
            <w:r w:rsidRPr="00F23149">
              <w:rPr>
                <w:sz w:val="24"/>
                <w:szCs w:val="24"/>
              </w:rPr>
              <w:lastRenderedPageBreak/>
              <w:t>XIX. (Ref. I.CS.4.3.3.) (I.2.)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Niveles de logro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Alto: </w:t>
            </w:r>
            <w:r w:rsidRPr="00F23149">
              <w:rPr>
                <w:sz w:val="24"/>
                <w:szCs w:val="24"/>
              </w:rPr>
              <w:t>Analiza causas, etapas, principios, organización republicana, consecuencias y contradicciones de la independencia, utilizando fuentes y múltiples perspectivas.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Medio: </w:t>
            </w:r>
            <w:r w:rsidRPr="00F23149">
              <w:rPr>
                <w:sz w:val="24"/>
                <w:szCs w:val="24"/>
              </w:rPr>
              <w:t xml:space="preserve">Explica los principales hechos y consecuencias y reconoce la influencia </w:t>
            </w:r>
            <w:r w:rsidRPr="00F23149">
              <w:rPr>
                <w:sz w:val="24"/>
                <w:szCs w:val="24"/>
              </w:rPr>
              <w:lastRenderedPageBreak/>
              <w:t>ilustrada y constitucional.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Bajo: </w:t>
            </w:r>
            <w:r w:rsidRPr="00F23149">
              <w:rPr>
                <w:sz w:val="24"/>
                <w:szCs w:val="24"/>
              </w:rPr>
              <w:t>Enumera algunos hechos, pero requiere apoyo para organizarlos y valorar sus consecuencias y contradicciones.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 xml:space="preserve">Formativa: organizador causal, comparación de fuentes y lista de cotejo del foro. Sumativa: Declaración de Derechos del Estudiante con fundamentación. Autoevaluación: diario “qué cambió en mi interpretación”. Coevaluación: valoración de claridad, evidencia e </w:t>
            </w:r>
            <w:r w:rsidRPr="00F23149">
              <w:rPr>
                <w:sz w:val="24"/>
                <w:szCs w:val="24"/>
              </w:rPr>
              <w:lastRenderedPageBreak/>
              <w:t>inclusión. Retroalimentación: contraste entre ideal proclamado, evidencia histórica y conclusión.</w:t>
            </w:r>
          </w:p>
        </w:tc>
      </w:tr>
      <w:tr w:rsidR="005B6F44" w:rsidRPr="00F23149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lastRenderedPageBreak/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F23149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F23149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CS.4.1.43. Examinar las condiciones en las que las economías latinoamericanas se incorporaron al mercado mundial en el siglo XIX.</w:t>
            </w:r>
          </w:p>
          <w:p w:rsidR="00894EED" w:rsidRPr="00F23149" w:rsidRDefault="00894EE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Default="00F23149" w:rsidP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LECCIÓN 4. CAMBIOS ECONÓMICOS Y SOCIALES</w:t>
            </w:r>
          </w:p>
          <w:p w:rsidR="00F23149" w:rsidRPr="00F23149" w:rsidRDefault="00F23149">
            <w:pPr>
              <w:keepNext/>
              <w:spacing w:line="240" w:lineRule="auto"/>
              <w:jc w:val="center"/>
              <w:rPr>
                <w:sz w:val="24"/>
                <w:szCs w:val="24"/>
              </w:rPr>
            </w:pP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¡DESPIERTA TU MENTE!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Actividades del libro: </w:t>
            </w:r>
            <w:r w:rsidRPr="00F23149">
              <w:rPr>
                <w:sz w:val="24"/>
                <w:szCs w:val="24"/>
              </w:rPr>
              <w:t>Pág. 29: análisis de comercio justo a partir de Proverbios 11:1 y comparación entre intercambio local y economía capitalista global.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Mapa de cadena de valor de un producto ecuatoriano —cacao, banano o camarón— para identificar quién produce, transforma, transporta, vende y recibe mayor beneficio.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cadena de valor con imágenes, flechas y ejemplos ecuatorianos.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mapa, maqueta o explicación oral.</w:t>
            </w:r>
          </w:p>
          <w:p w:rsidR="00894EED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Compromiso: elección del producto local a investigar.</w:t>
            </w:r>
          </w:p>
          <w:p w:rsidR="00F23149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lastRenderedPageBreak/>
              <w:t>GRAMÁTICA – DESCUBRIMOS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Actividades del libro: </w:t>
            </w:r>
            <w:r w:rsidRPr="00F23149">
              <w:rPr>
                <w:sz w:val="24"/>
                <w:szCs w:val="24"/>
              </w:rPr>
              <w:t>Págs. 29-31: avance del capitalismo industrial, producción manufacturera, urbanización, barrios burgueses y obreros, intercambio internacional y modelo primario-exportador en América Latina y Ecuador.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Diagrama centro-periferia que conecte materias primas latinoamericanas, industrias europeas, productos manufacturados y desigualdad.</w:t>
            </w: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cuadros comparativos, mapas y lectura acompañada.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diagrama, infografía o podcast.</w:t>
            </w:r>
          </w:p>
          <w:p w:rsidR="00894EED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Compromiso: roles de actores económicos y conexión con consumo cotidiano.</w:t>
            </w:r>
          </w:p>
          <w:p w:rsidR="00F23149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LÓGICA – CONECTEMOS 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Actividades del libro: </w:t>
            </w:r>
            <w:r w:rsidRPr="00F23149">
              <w:rPr>
                <w:sz w:val="24"/>
                <w:szCs w:val="24"/>
              </w:rPr>
              <w:t>Págs. 32-33, actividades 2-7: valoración de consecuencias, conceptos y ejemplos, análisis de datos, verdadero/falso, mapa conceptual e investigación sobre exportaciones actuales del Ecuador.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 xml:space="preserve">Análisis de datos de </w:t>
            </w:r>
            <w:proofErr w:type="gramStart"/>
            <w:r w:rsidRPr="00F23149">
              <w:rPr>
                <w:sz w:val="24"/>
                <w:szCs w:val="24"/>
              </w:rPr>
              <w:t>exportación ficticios basados</w:t>
            </w:r>
            <w:proofErr w:type="gramEnd"/>
            <w:r w:rsidRPr="00F23149">
              <w:rPr>
                <w:sz w:val="24"/>
                <w:szCs w:val="24"/>
              </w:rPr>
              <w:t xml:space="preserve"> en las </w:t>
            </w:r>
            <w:r w:rsidRPr="00F23149">
              <w:rPr>
                <w:sz w:val="24"/>
                <w:szCs w:val="24"/>
              </w:rPr>
              <w:lastRenderedPageBreak/>
              <w:t>categorías del libro; determinar dependencia, valor agregado y riesgos.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datos en tabla, gráfico y texto simplificado.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cálculo básico, explicación verbal o conclusiones escritas.</w:t>
            </w:r>
          </w:p>
          <w:p w:rsidR="00894EED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Compromiso: resolución de un problema económico contextualizado.</w:t>
            </w:r>
          </w:p>
          <w:p w:rsidR="00F23149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RETÓRICA – EXPRESEMOS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Actividades del libro: </w:t>
            </w:r>
            <w:r w:rsidRPr="00F23149">
              <w:rPr>
                <w:sz w:val="24"/>
                <w:szCs w:val="24"/>
              </w:rPr>
              <w:t>Pág. 34, actividad 8: lectura de Engels sobre Manchester; cuadro de causas, consecuencias y actores; investigación sobre trabajo y derechos laborales; vínculo con Ecuador.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Mesa redonda: empresario exportador, trabajador rural, consumidor y representante estatal proponen cómo diversificar la economía sin vulnerar derechos.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fichas de actores y guía de argumentación.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mesa redonda, ensayo o video.</w:t>
            </w:r>
          </w:p>
          <w:p w:rsidR="00894EED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lastRenderedPageBreak/>
              <w:t>• Compromiso: negociación de una propuesta común.</w:t>
            </w:r>
          </w:p>
          <w:p w:rsidR="00F23149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CONOCIMIENTO EN ACCIÓN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del libro: </w:t>
            </w:r>
            <w:r w:rsidRPr="00F23149">
              <w:rPr>
                <w:sz w:val="24"/>
                <w:szCs w:val="24"/>
              </w:rPr>
              <w:t>Pág. 35: investigación de campo en un negocio, tienda o taller; comparación con el artículo 33 de la Constitución del Ecuador e informe.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Informe de campo con consentimiento, anonimización de datos y propuesta viable para mejorar una condición laboral o comercial.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formulario accesible, ejemplo de informe y audioinstrucciones.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informe, portafolio, video o exposición.</w:t>
            </w:r>
          </w:p>
          <w:p w:rsidR="00894EED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Compromiso: investigación auténtica del entorno con elección de caso.</w:t>
            </w:r>
          </w:p>
          <w:p w:rsidR="00F23149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VENTANA INTERACTIVA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Video del libro: </w:t>
            </w:r>
            <w:r w:rsidRPr="00F23149">
              <w:rPr>
                <w:sz w:val="24"/>
                <w:szCs w:val="24"/>
              </w:rPr>
              <w:t>Pág. 35: recurso QR sobre los niños “trappers” en minas inglesas y el movimiento reformista de protección laboral.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 xml:space="preserve">Elaborar una cápsula audiovisual o cartel sobre cómo la </w:t>
            </w:r>
            <w:r w:rsidRPr="00F23149">
              <w:rPr>
                <w:sz w:val="24"/>
                <w:szCs w:val="24"/>
              </w:rPr>
              <w:lastRenderedPageBreak/>
              <w:t>denuncia pública y la organización social transforman leyes injustas.</w:t>
            </w: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REPRESENTACIÓN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Textos segmentados; mapas conceptuales y líneas de tiempo; infografías; imágenes históricas; lectura en voz alta; audio; subtítulos; letra ampliada, alto contraste y braille cuando corresponda; ejemplos ecuatorianos.</w:t>
            </w:r>
          </w:p>
          <w:p w:rsidR="00F23149" w:rsidRDefault="00F23149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ACCIÓN Y EXPRESIÓN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 xml:space="preserve">Elección entre ensayo, cuadro, mapa, podcast, debate, </w:t>
            </w:r>
            <w:r w:rsidRPr="00F23149">
              <w:rPr>
                <w:sz w:val="24"/>
                <w:szCs w:val="24"/>
              </w:rPr>
              <w:lastRenderedPageBreak/>
              <w:t>dramatización, cómic, exposición, video, blog o portafolio; apoyos de planificación y tecnología asistiva.</w:t>
            </w:r>
          </w:p>
          <w:p w:rsidR="00F23149" w:rsidRDefault="00F23149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COMPROMISO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Elección de temas y roles; gamificación; proyectos colaborativos; problemas del contexto; conexión con Ecuador; metas visibles; retroalimentación frecuente y ambiente de participación segura.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Proverbios 11:1 y Santiago 5:4. Principio: el comercio debe ser honesto y el trabajo digno; la riqueza no justifica explotación, engaño ni desigualdad injusta.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Libro, págs. 29-35; mapas económicos; imágenes de barrios y fábricas; cadena de valor; datos de exportación; Constitución, art. 33; formulario de entrevista; QR; calculadora; subtítulos y letra ampliada.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Indicador oficial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 xml:space="preserve">I.CS.4.5.3. Compara la trayectoria de América Latina en los siglos XIX y XX, considerando su incorporación en el mercado mundial, expansión de la industria, sistemas, constitucionales, conflictos por la definición de </w:t>
            </w:r>
            <w:r w:rsidRPr="00F23149">
              <w:rPr>
                <w:sz w:val="24"/>
                <w:szCs w:val="24"/>
              </w:rPr>
              <w:lastRenderedPageBreak/>
              <w:t>fronteras, cambios socioeconómicos e inicios del desarrollismo, implantación e influencia en la situación económica y social bajo el neoliberalismo y desafíos en cuanto al manejo de información y medios de comunicación. (I.2.)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Niveles de logro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Alto: </w:t>
            </w:r>
            <w:r w:rsidRPr="00F23149">
              <w:rPr>
                <w:sz w:val="24"/>
                <w:szCs w:val="24"/>
              </w:rPr>
              <w:t xml:space="preserve">Examina con evidencias cómo América </w:t>
            </w:r>
            <w:r w:rsidRPr="00F23149">
              <w:rPr>
                <w:sz w:val="24"/>
                <w:szCs w:val="24"/>
              </w:rPr>
              <w:lastRenderedPageBreak/>
              <w:t>Latina y Ecuador se incorporaron al mercado mundial, relacionando exportación primaria, industrialización, trabajo y desigualdad.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Medio: </w:t>
            </w:r>
            <w:r w:rsidRPr="00F23149">
              <w:rPr>
                <w:sz w:val="24"/>
                <w:szCs w:val="24"/>
              </w:rPr>
              <w:t>Describe el modelo primario-exportador y reconoce efectos económicos y sociales principales.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Bajo: </w:t>
            </w:r>
            <w:r w:rsidRPr="00F23149">
              <w:rPr>
                <w:sz w:val="24"/>
                <w:szCs w:val="24"/>
              </w:rPr>
              <w:t xml:space="preserve">Identifica productos o conceptos aislados, pero necesita </w:t>
            </w:r>
            <w:r w:rsidRPr="00F23149">
              <w:rPr>
                <w:sz w:val="24"/>
                <w:szCs w:val="24"/>
              </w:rPr>
              <w:lastRenderedPageBreak/>
              <w:t>apoyo para explicar relaciones de dependencia y desigualdad.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 xml:space="preserve">Formativa: revisión del mapa conceptual, análisis de datos y mesa redonda. Sumativa: informe de campo comparado con el artículo 33. Autoevaluación: escala sobre ética de la investigación. Coevaluación: lista de cotejo de evidencia y viabilidad. Retroalimentación: devolución escrita con una fortaleza, una pregunta y una </w:t>
            </w:r>
            <w:r w:rsidRPr="00F23149">
              <w:rPr>
                <w:sz w:val="24"/>
                <w:szCs w:val="24"/>
              </w:rPr>
              <w:lastRenderedPageBreak/>
              <w:t>acción de mejora.</w:t>
            </w:r>
          </w:p>
        </w:tc>
      </w:tr>
      <w:tr w:rsidR="005B6F44" w:rsidRPr="00F23149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lastRenderedPageBreak/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F23149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23149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23149" w:rsidRDefault="00F23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F23149">
        <w:trPr>
          <w:trHeight w:val="3523"/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CS.4.1.32. Discutir el sentido de las revoluciones europeas de fines del siglo XVIII y XIX.</w:t>
            </w:r>
          </w:p>
          <w:p w:rsidR="00894EED" w:rsidRPr="00F23149" w:rsidRDefault="00894EE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Default="00F23149" w:rsidP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LECCIÓN 5. IDEAS POLÍTICAS MODERNAS</w:t>
            </w:r>
          </w:p>
          <w:p w:rsidR="00F23149" w:rsidRPr="00F23149" w:rsidRDefault="00F23149" w:rsidP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¡DESPIERTA TU MENTE!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Actividades del libro: </w:t>
            </w:r>
            <w:r w:rsidRPr="00F23149">
              <w:rPr>
                <w:sz w:val="24"/>
                <w:szCs w:val="24"/>
              </w:rPr>
              <w:t>Pág. 36: argumentación sobre la validez de la revolución frente a gobiernos injustos y relación entre ideas políticas, noticias y política ecuatoriana.</w:t>
            </w: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Barómetro de opinión con afirmaciones sobre libertad, igualdad, orden, propiedad y Estado; justificar posiciones sin etiquetar inicialmente las ideologías.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afirmaciones leídas, proyectadas y disponibles en tarjetas.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desplazamiento, votación digital o respuesta escrita.</w:t>
            </w:r>
          </w:p>
          <w:p w:rsidR="00894EED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Compromiso: elección de afirmaciones y derecho a cambiar de posición.</w:t>
            </w:r>
          </w:p>
          <w:p w:rsidR="00F23149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lastRenderedPageBreak/>
              <w:t>GRAMÁTICA – DESCUBRIMOS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Actividades del libro: </w:t>
            </w:r>
            <w:r w:rsidRPr="00F23149">
              <w:rPr>
                <w:sz w:val="24"/>
                <w:szCs w:val="24"/>
              </w:rPr>
              <w:t>Págs. 36-38: Revolución Francesa; libertad, igualdad y fraternidad; liberalismo, conservadurismo, socialismo, nacionalismo y anarquismo; revoluciones de 1830 y 1848; impacto en Ecuador.</w:t>
            </w: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Galería ideológica: cada equipo crea una ficha con origen, principios, pensadores, aportes, riesgos e impacto en Ecuador.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fichas, infografías, línea de tiempo y lectura en voz alta.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galería, audio, blog o exposición.</w:t>
            </w:r>
          </w:p>
          <w:p w:rsidR="00894EED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Compromiso: elección de ideología y roles colaborativos.</w:t>
            </w:r>
          </w:p>
          <w:p w:rsidR="00F23149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LÓGICA – CONECTEMOS 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Actividades del libro: </w:t>
            </w:r>
            <w:r w:rsidRPr="00F23149">
              <w:rPr>
                <w:sz w:val="24"/>
                <w:szCs w:val="24"/>
              </w:rPr>
              <w:t>Págs. 38-40, actividades 2-7: identificación y comparación de ideologías, causas y consecuencias de la Revolución Francesa, línea de tiempo, investigación sobre movimientos políticos ecuatorianos y reflexión bíblica.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 xml:space="preserve">Caso comparativo: clasificar propuestas ficticias según </w:t>
            </w:r>
            <w:r w:rsidRPr="00F23149">
              <w:rPr>
                <w:sz w:val="24"/>
                <w:szCs w:val="24"/>
              </w:rPr>
              <w:lastRenderedPageBreak/>
              <w:t>ideologías y detectar mezclas, tensiones o contradicciones.</w:t>
            </w: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casos breves, tabla de criterios y ejemplos.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clasificación, mapa o explicación oral.</w:t>
            </w:r>
          </w:p>
          <w:p w:rsidR="00894EED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Compromiso: gamificación por retos y argumentación sin penalizar el cambio razonado.</w:t>
            </w:r>
          </w:p>
          <w:p w:rsidR="00F23149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RETÓRICA – EXPRESEMOS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Actividades del libro: </w:t>
            </w:r>
            <w:r w:rsidRPr="00F23149">
              <w:rPr>
                <w:sz w:val="24"/>
                <w:szCs w:val="24"/>
              </w:rPr>
              <w:t>Págs. 40-41, actividades 8-9: lectura del Manifiesto Comunista; análisis de contexto, idea central, impactos y relevancia; evaluación de igualdad, libertad y dignidad.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Debate académico: “¿Qué debe priorizar un Estado: libertad, igualdad u orden?”. Citar al menos dos hechos o autores de la unidad.</w:t>
            </w: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plantilla tesis-evidencia-réplica y fragmentos breves.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debate, ensayo, podcast o video.</w:t>
            </w:r>
          </w:p>
          <w:p w:rsidR="00894EED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Compromiso: elección de prioridad y acuerdos de respeto.</w:t>
            </w:r>
          </w:p>
          <w:p w:rsidR="00F23149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lastRenderedPageBreak/>
              <w:t>CONOCIMIENTO EN ACCIÓN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del libro: </w:t>
            </w:r>
            <w:r w:rsidRPr="00F23149">
              <w:rPr>
                <w:sz w:val="24"/>
                <w:szCs w:val="24"/>
              </w:rPr>
              <w:t>Pág. 42: evaluación bíblica de una propuesta política actual de Ecuador mediante criterios de dignidad, justicia para vulnerables y bien común.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Ficha de evaluación ciudadana de una propuesta pública, diferenciando hecho, opinión, valor y evidencia; sin promover adhesión partidista.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Representación: ficha de análisis, definiciones y ejemplo resuelto.</w:t>
            </w:r>
          </w:p>
          <w:p w:rsidR="00894EED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Acción y expresión: informe, infografía, exposición o portafolio.</w:t>
            </w:r>
          </w:p>
          <w:p w:rsidR="00894EED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• Compromiso: selección de una propuesta pública pertinente al contexto.</w:t>
            </w:r>
          </w:p>
          <w:p w:rsidR="00F23149" w:rsidRPr="00F23149" w:rsidRDefault="00F23149">
            <w:pPr>
              <w:spacing w:line="240" w:lineRule="auto"/>
              <w:ind w:left="102" w:hanging="68"/>
              <w:rPr>
                <w:sz w:val="24"/>
                <w:szCs w:val="24"/>
              </w:rPr>
            </w:pPr>
          </w:p>
          <w:p w:rsidR="00894EED" w:rsidRDefault="00F23149">
            <w:pPr>
              <w:keepNext/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VENTANA INTERACTIVA</w:t>
            </w:r>
          </w:p>
          <w:p w:rsidR="00F23149" w:rsidRPr="00F23149" w:rsidRDefault="00F23149">
            <w:pPr>
              <w:keepNext/>
              <w:spacing w:line="240" w:lineRule="auto"/>
              <w:rPr>
                <w:sz w:val="24"/>
                <w:szCs w:val="24"/>
              </w:rPr>
            </w:pPr>
          </w:p>
          <w:p w:rsidR="00894EED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Video del libro: </w:t>
            </w:r>
            <w:r w:rsidRPr="00F23149">
              <w:rPr>
                <w:sz w:val="24"/>
                <w:szCs w:val="24"/>
              </w:rPr>
              <w:t>Pág. 42: recurso QR sobre el origen de las expresiones políticas “derecha” e “izquierda” en la Asamblea Nacional francesa de 1789.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Actividad adicional: </w:t>
            </w:r>
            <w:r w:rsidRPr="00F23149">
              <w:rPr>
                <w:sz w:val="24"/>
                <w:szCs w:val="24"/>
              </w:rPr>
              <w:t>Crear un glosario multimedia que explique por qué “derecha” e “izquierda” son categorías históricas cambiantes y no descripciones absolutas.</w:t>
            </w: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Default="00F23149">
            <w:pPr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lastRenderedPageBreak/>
              <w:t>REPRESENTACIÓN</w:t>
            </w:r>
          </w:p>
          <w:p w:rsidR="00F23149" w:rsidRPr="00F23149" w:rsidRDefault="00F23149">
            <w:pPr>
              <w:spacing w:line="240" w:lineRule="auto"/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Textos segmentados; mapas conceptuales y líneas de tiempo; infografías; imágenes históricas; lectura en voz alta; audio; subtítulos; letra ampliada, alto contraste y braille cuando corresponda; ejemplos ecuatorianos.</w:t>
            </w:r>
          </w:p>
          <w:p w:rsidR="00F23149" w:rsidRDefault="00F23149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ACCIÓN Y EXPRESIÓN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 xml:space="preserve">Elección entre ensayo, cuadro, </w:t>
            </w:r>
            <w:r w:rsidRPr="00F23149">
              <w:rPr>
                <w:sz w:val="24"/>
                <w:szCs w:val="24"/>
              </w:rPr>
              <w:lastRenderedPageBreak/>
              <w:t>mapa, podcast, debate, dramatización, cómic, exposición, video, blog o portafolio; apoyos de planificación y tecnología asistiva.</w:t>
            </w:r>
          </w:p>
          <w:p w:rsidR="00F23149" w:rsidRDefault="00F23149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COMPROMISO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Elección de temas y roles; gamificación; proyectos colaborativos; problemas del contexto; conexión con Ecuador; metas visibles; retroalimentación frecuente y ambiente de participación segura.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Proverbios 14:34 y Amós 5:24. Principio: ninguna ideología sustituye a Dios; las propuestas políticas deben evaluarse por su servicio al bien común, la justicia y la dignidad humana.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Libro, págs. 36-42; tarjetas de ideologías; línea de tiempo; fichas de autores; noticias impresas seleccionadas; Constitución; proyector; QR; guía de debate; lectores de pantalla, audio y subtítulos.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Indicador oficial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 xml:space="preserve">Explica el avance del capitalismo el crecimiento de la producción manufacturera, la independencia de los Estados Unidos y el sentido de las revoluciones europeas de fines del siglo XVIII y XIX. (Ref. </w:t>
            </w:r>
            <w:r w:rsidRPr="00F23149">
              <w:rPr>
                <w:sz w:val="24"/>
                <w:szCs w:val="24"/>
              </w:rPr>
              <w:lastRenderedPageBreak/>
              <w:t>I.CS.4.3.3.) (I.2.)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Niveles de logro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Alto: </w:t>
            </w:r>
            <w:r w:rsidRPr="00F23149">
              <w:rPr>
                <w:sz w:val="24"/>
                <w:szCs w:val="24"/>
              </w:rPr>
              <w:t>Discute el sentido de las revoluciones e ideologías, compara principios, impactos y riesgos, y argumenta con evidencias históricas y criterios cívicos.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Medio: </w:t>
            </w:r>
            <w:r w:rsidRPr="00F23149">
              <w:rPr>
                <w:sz w:val="24"/>
                <w:szCs w:val="24"/>
              </w:rPr>
              <w:t>Describe las ideologías y revoluciones principales y formula una comparación básica.</w:t>
            </w: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Bajo: </w:t>
            </w:r>
            <w:r w:rsidRPr="00F23149">
              <w:rPr>
                <w:sz w:val="24"/>
                <w:szCs w:val="24"/>
              </w:rPr>
              <w:t xml:space="preserve">Reconoce </w:t>
            </w:r>
            <w:r w:rsidRPr="00F23149">
              <w:rPr>
                <w:sz w:val="24"/>
                <w:szCs w:val="24"/>
              </w:rPr>
              <w:lastRenderedPageBreak/>
              <w:t>nombres o definiciones, pero requiere apoyo para diferenciarlas y argumentar su impacto.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894EED">
            <w:pPr>
              <w:rPr>
                <w:sz w:val="24"/>
                <w:szCs w:val="24"/>
              </w:rPr>
            </w:pPr>
          </w:p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 xml:space="preserve">Formativa: galería ideológica, clasificación de casos y registro del debate. Sumativa: ficha de evaluación ciudadana argumentada. Autoevaluación: rúbrica de pensamiento crítico y respeto. Coevaluación: valoración de tesis, evidencia y escucha. Retroalimentación: conferencia </w:t>
            </w:r>
            <w:r w:rsidRPr="00F23149">
              <w:rPr>
                <w:sz w:val="24"/>
                <w:szCs w:val="24"/>
              </w:rPr>
              <w:lastRenderedPageBreak/>
              <w:t>breve o audio con indicaciones específicas para mejorar precisión y razonamiento.</w:t>
            </w:r>
          </w:p>
        </w:tc>
      </w:tr>
    </w:tbl>
    <w:p w:rsidR="005B6F44" w:rsidRPr="00F23149" w:rsidRDefault="005B6F44" w:rsidP="00F23149">
      <w:pPr>
        <w:rPr>
          <w:b/>
          <w:bCs/>
          <w:sz w:val="24"/>
          <w:szCs w:val="24"/>
        </w:rPr>
      </w:pPr>
    </w:p>
    <w:p w:rsidR="005B6F44" w:rsidRPr="00F23149" w:rsidRDefault="00F23149">
      <w:pPr>
        <w:jc w:val="center"/>
        <w:rPr>
          <w:b/>
          <w:bCs/>
          <w:sz w:val="24"/>
          <w:szCs w:val="24"/>
        </w:rPr>
      </w:pPr>
      <w:r w:rsidRPr="00F23149">
        <w:rPr>
          <w:b/>
          <w:bCs/>
          <w:sz w:val="24"/>
          <w:szCs w:val="24"/>
        </w:rPr>
        <w:t xml:space="preserve"> </w:t>
      </w:r>
    </w:p>
    <w:p w:rsidR="00894EED" w:rsidRPr="00F23149" w:rsidRDefault="00F23149">
      <w:pPr>
        <w:jc w:val="center"/>
        <w:rPr>
          <w:sz w:val="24"/>
          <w:szCs w:val="24"/>
        </w:rPr>
      </w:pPr>
      <w:r w:rsidRPr="00F23149">
        <w:rPr>
          <w:b/>
          <w:sz w:val="24"/>
          <w:szCs w:val="24"/>
        </w:rPr>
        <w:t>D. EVALUACIÓN INTEGRADORA DE LA UNIDAD 1</w:t>
      </w:r>
    </w:p>
    <w:tbl>
      <w:tblPr>
        <w:tblStyle w:val="TableNormal"/>
        <w:tblW w:w="0" w:type="auto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485"/>
        <w:gridCol w:w="3484"/>
        <w:gridCol w:w="3484"/>
        <w:gridCol w:w="3485"/>
      </w:tblGrid>
      <w:tr w:rsidR="00894EED" w:rsidRPr="00F23149">
        <w:trPr>
          <w:jc w:val="center"/>
        </w:trPr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Componente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Evidencia y criterios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Instrumentos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Retroalimentación</w:t>
            </w:r>
          </w:p>
        </w:tc>
      </w:tr>
      <w:tr w:rsidR="00894EED" w:rsidRPr="00F23149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Evaluación formativa (durante toda la unidad)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Organizadores, líneas de tiempo, análisis de fuentes, debates, investigaciones y productos DUA. Se observa precisión histórica, relación causal, uso de evidencia, conexión con Ecuador, argumentación y colaboración.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Listas de cotejo; registro anecdótico; preguntas de salida; portafolio; rúbricas breves; autoevaluación y coevaluación.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Retroalimentación descriptiva inmediata; modelado de respuestas; reenseñanza en grupos flexibles; oportunidad de corregir y volver a entregar.</w:t>
            </w:r>
          </w:p>
        </w:tc>
      </w:tr>
      <w:tr w:rsidR="00894EED" w:rsidRPr="00F23149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Evaluación sumativa del libro (págs. 43-44; 2 períodos de 45 min)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Ítems de selección, relación de conceptos, análisis de “Sapere aude”, cuadro comparativo de los cinco temas y párrafo argumentativo sobre beneficios y perjuicios para grupos vulnerables. Criterios: dominio conceptual, relaciones históricas, evidencia, claridad y perspectiva ética.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Prueba escrita del libro; rúbrica del párrafo argumentativo; lista de cotejo del cuadro comparativo.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Devolución individual por criterios; análisis colectivo de errores frecuentes; plan de mejora y actividad de recuperación equivalente.</w:t>
            </w:r>
          </w:p>
        </w:tc>
      </w:tr>
      <w:tr w:rsidR="00894EED" w:rsidRPr="00F23149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Desempeño integrador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Producto elegido: podcast, exposición, infografía o ensayo “De la Ilustración al mundo moderno: avances, contradicciones y legado en Ecuador”. Debe integrar al menos cuatro lecciones y tres evidencias históricas.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Rúbrica analítica de cuatro criterios; coevaluación entre pares; defensa oral breve.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Conferencia de 3 minutos por equipo, comentario escrito y meta personal para la siguiente unidad.</w:t>
            </w:r>
          </w:p>
        </w:tc>
      </w:tr>
    </w:tbl>
    <w:p w:rsidR="00894EED" w:rsidRPr="00F23149" w:rsidRDefault="00F23149">
      <w:pPr>
        <w:jc w:val="center"/>
        <w:rPr>
          <w:sz w:val="24"/>
          <w:szCs w:val="24"/>
        </w:rPr>
      </w:pPr>
      <w:r w:rsidRPr="00F23149">
        <w:rPr>
          <w:b/>
          <w:sz w:val="24"/>
          <w:szCs w:val="24"/>
        </w:rPr>
        <w:lastRenderedPageBreak/>
        <w:t>E. ADAPTACIONES CURRICULARES Y APOYOS PARA NEE</w:t>
      </w:r>
    </w:p>
    <w:tbl>
      <w:tblPr>
        <w:tblStyle w:val="TableNormal"/>
        <w:tblW w:w="0" w:type="auto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484"/>
        <w:gridCol w:w="3484"/>
        <w:gridCol w:w="3485"/>
        <w:gridCol w:w="3485"/>
      </w:tblGrid>
      <w:tr w:rsidR="00894EED" w:rsidRPr="00F23149">
        <w:trPr>
          <w:jc w:val="center"/>
        </w:trPr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Barreras de aprendizaje identificadas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Ajustes razonables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Recursos de apoyo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Aplicación DUA obligatoria</w:t>
            </w:r>
          </w:p>
        </w:tc>
      </w:tr>
      <w:tr w:rsidR="00894EED" w:rsidRPr="00F23149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Dificultad para comprender textos históricos extensos, vocabulario abstracto, relaciones causales y cronología.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Segmentar lecturas; anticipar vocabulario; usar preguntas guía; reducir cantidad sin reducir la destreza; tiempo adicional y pausas.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Lectura en voz alta, audio, glosario visual, líneas de tiempo manipulables, mapas conceptuales, ejemplos contextualizados.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Representación: texto, audio, imágenes y organizadores. Acción/expresión: respuesta oral, visual o escrita. Compromiso: elección de casos y metas cortas.</w:t>
            </w:r>
          </w:p>
        </w:tc>
      </w:tr>
      <w:tr w:rsidR="00894EED" w:rsidRPr="00F23149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Baja visión, ceguera, hipoacusia o dificultades de acceso sensorial.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Alto contraste, letra ampliada, descripción verbal de imágenes, ubicación preferente, intérprete o apoyos institucionales cuando existan.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Archivos compatibles con lector de pantalla; braille cuando corresponda; subtítulos y transcripciones; mapas táctiles o descripciones alternativas.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Garantizar equivalencia del contenido y del criterio de evaluación, no solo acceso físico al material.</w:t>
            </w:r>
          </w:p>
        </w:tc>
      </w:tr>
      <w:tr w:rsidR="00894EED" w:rsidRPr="00F23149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Dificultades de escritura, motricidad, atención, autorregulación o comunicación.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Permitir dictado por voz, teclado, grabación, organizadores previos, tareas por pasos, descansos breves, tutoría entre pares y tiempos flexibles.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Plantillas, rúbricas anticipadas, temporizador visual, fichas de roles, portafolio digital y tecnología asistiva.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Acción/expresión: múltiples productos. Compromiso: roles, gamificación moderada, refuerzo positivo y opción de trabajo individual o cooperativo.</w:t>
            </w:r>
          </w:p>
        </w:tc>
      </w:tr>
      <w:tr w:rsidR="00894EED" w:rsidRPr="00F23149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Barreras socioemocionales, temor al debate o experiencias sensibles relacionadas con discriminación, explotación o política.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Normas de diálogo; derecho a no revelar información personal; casos ficticios; mediación docente; participación gradual y canales anónimos.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Tarjetas de participación, buzón de preguntas, acuerdos de convivencia, apoyo DECE y actividades de autorregulación.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Compromiso: clima seguro, pertinencia cultural, elección de postura y evaluación del argumento, no de la ideología personal.</w:t>
            </w:r>
          </w:p>
        </w:tc>
      </w:tr>
    </w:tbl>
    <w:p w:rsidR="00F23149" w:rsidRDefault="00F23149">
      <w:pPr>
        <w:jc w:val="center"/>
        <w:rPr>
          <w:b/>
          <w:sz w:val="24"/>
          <w:szCs w:val="24"/>
        </w:rPr>
      </w:pPr>
    </w:p>
    <w:p w:rsidR="00F23149" w:rsidRDefault="00F23149">
      <w:pPr>
        <w:jc w:val="center"/>
        <w:rPr>
          <w:b/>
          <w:sz w:val="24"/>
          <w:szCs w:val="24"/>
        </w:rPr>
      </w:pPr>
    </w:p>
    <w:p w:rsidR="00F23149" w:rsidRDefault="00F23149">
      <w:pPr>
        <w:jc w:val="center"/>
        <w:rPr>
          <w:b/>
          <w:sz w:val="24"/>
          <w:szCs w:val="24"/>
        </w:rPr>
      </w:pPr>
    </w:p>
    <w:p w:rsidR="00F23149" w:rsidRDefault="00F23149">
      <w:pPr>
        <w:jc w:val="center"/>
        <w:rPr>
          <w:b/>
          <w:sz w:val="24"/>
          <w:szCs w:val="24"/>
        </w:rPr>
      </w:pPr>
    </w:p>
    <w:p w:rsidR="00894EED" w:rsidRPr="00F23149" w:rsidRDefault="00F23149">
      <w:pPr>
        <w:jc w:val="center"/>
        <w:rPr>
          <w:sz w:val="24"/>
          <w:szCs w:val="24"/>
        </w:rPr>
      </w:pPr>
      <w:r w:rsidRPr="00F23149">
        <w:rPr>
          <w:b/>
          <w:sz w:val="24"/>
          <w:szCs w:val="24"/>
        </w:rPr>
        <w:lastRenderedPageBreak/>
        <w:t>ANEXO</w:t>
      </w:r>
    </w:p>
    <w:p w:rsidR="00894EED" w:rsidRPr="00F23149" w:rsidRDefault="00F23149">
      <w:pPr>
        <w:rPr>
          <w:sz w:val="24"/>
          <w:szCs w:val="24"/>
        </w:rPr>
      </w:pPr>
      <w:r w:rsidRPr="00F23149">
        <w:rPr>
          <w:b/>
          <w:sz w:val="24"/>
          <w:szCs w:val="24"/>
        </w:rPr>
        <w:t>1. Recursos DUA sugeridos</w:t>
      </w:r>
    </w:p>
    <w:p w:rsidR="00894EED" w:rsidRPr="00F23149" w:rsidRDefault="00F23149">
      <w:pPr>
        <w:spacing w:after="20"/>
        <w:ind w:left="198" w:hanging="113"/>
        <w:rPr>
          <w:sz w:val="24"/>
          <w:szCs w:val="24"/>
        </w:rPr>
      </w:pPr>
      <w:r w:rsidRPr="00F23149">
        <w:rPr>
          <w:sz w:val="24"/>
          <w:szCs w:val="24"/>
        </w:rPr>
        <w:t>• Representación: mapas conceptuales, líneas de tiempo, infografías, videos con subtítulos, audiolibros o lectura en voz alta, organizadores gráficos, fuentes históricas segmentadas, glosarios visuales, mapas táctiles, braille cuando corresponda y ejemplos de Ecuador.</w:t>
      </w:r>
    </w:p>
    <w:p w:rsidR="00894EED" w:rsidRPr="00F23149" w:rsidRDefault="00F23149">
      <w:pPr>
        <w:spacing w:after="20"/>
        <w:ind w:left="198" w:hanging="113"/>
        <w:rPr>
          <w:sz w:val="24"/>
          <w:szCs w:val="24"/>
        </w:rPr>
      </w:pPr>
      <w:r w:rsidRPr="00F23149">
        <w:rPr>
          <w:sz w:val="24"/>
          <w:szCs w:val="24"/>
        </w:rPr>
        <w:t>• Acción y expresión: ensayos, podcasts, dramatizaciones, cómics, exposiciones, blogs, debates, videos, portafolios, maquetas, cuadros comparativos y presentaciones orales.</w:t>
      </w:r>
    </w:p>
    <w:p w:rsidR="00894EED" w:rsidRPr="00F23149" w:rsidRDefault="00F23149">
      <w:pPr>
        <w:spacing w:after="20"/>
        <w:ind w:left="198" w:hanging="113"/>
        <w:rPr>
          <w:sz w:val="24"/>
          <w:szCs w:val="24"/>
        </w:rPr>
      </w:pPr>
      <w:r w:rsidRPr="00F23149">
        <w:rPr>
          <w:sz w:val="24"/>
          <w:szCs w:val="24"/>
        </w:rPr>
        <w:t>• Compromiso: gamificación por retos, proyectos colaborativos, elección de temas, roles rotativos, problemas del contexto, investigación comunitaria y feria histórica de productos.</w:t>
      </w:r>
    </w:p>
    <w:p w:rsidR="00894EED" w:rsidRPr="00F23149" w:rsidRDefault="00F23149">
      <w:pPr>
        <w:rPr>
          <w:sz w:val="24"/>
          <w:szCs w:val="24"/>
        </w:rPr>
      </w:pPr>
      <w:r w:rsidRPr="00F23149">
        <w:rPr>
          <w:b/>
          <w:sz w:val="24"/>
          <w:szCs w:val="24"/>
        </w:rPr>
        <w:t>2. Rúbrica analítica para el desempeño integrador</w:t>
      </w:r>
    </w:p>
    <w:tbl>
      <w:tblPr>
        <w:tblStyle w:val="TableNormal"/>
        <w:tblW w:w="0" w:type="auto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88"/>
        <w:gridCol w:w="2788"/>
        <w:gridCol w:w="2787"/>
        <w:gridCol w:w="2787"/>
        <w:gridCol w:w="2788"/>
      </w:tblGrid>
      <w:tr w:rsidR="00894EED" w:rsidRPr="00F23149">
        <w:trPr>
          <w:jc w:val="center"/>
        </w:trPr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Criterio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4 - Alto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3 - Medio alto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2 - Medio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>1 - Bajo</w:t>
            </w:r>
          </w:p>
        </w:tc>
      </w:tr>
      <w:tr w:rsidR="00894EED" w:rsidRPr="00F23149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Precisión histórica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Conceptos, fechas y relaciones correctas; integra cuatro o cinco temas.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Presenta una imprecisión menor; integra cuatro temas.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Incluye conceptos básicos con varias omisiones.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Presenta errores que impiden comprender el proceso.</w:t>
            </w:r>
          </w:p>
        </w:tc>
      </w:tr>
      <w:tr w:rsidR="00894EED" w:rsidRPr="00F23149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Causas, consecuencias y continuidad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Explica relaciones múltiples y conecta pasado, América Latina y Ecuador.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Explica relaciones claras con conexión pertinente.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Menciona causas y efectos sin suficiente profundidad.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Enumera hechos sin relaciones causales.</w:t>
            </w:r>
          </w:p>
        </w:tc>
      </w:tr>
      <w:tr w:rsidR="00894EED" w:rsidRPr="00F23149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Evidencias y fuentes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Usa tres o más evidencias específicas y reconoce límites o contradicciones.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Usa dos o tres evidencias pertinentes.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Usa una evidencia general o poco explicada.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No usa evidencia verificable.</w:t>
            </w:r>
          </w:p>
        </w:tc>
      </w:tr>
      <w:tr w:rsidR="00894EED" w:rsidRPr="00F23149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Argumentación y comunicación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Tesis clara, estructura coherente, lenguaje académico y respuesta crítica.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Tesis y estructura claras con pequeñas fallas.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Idea central comprensible, pero débilmente sustentada.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Mensaje desorganizado o sin tesis.</w:t>
            </w:r>
          </w:p>
        </w:tc>
      </w:tr>
      <w:tr w:rsidR="00894EED" w:rsidRPr="00F23149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lastRenderedPageBreak/>
              <w:t>Participación y ética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Cumple rol, escucha, respeta perspectivas y contribuye a la mejora del equipo.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Participa y respeta acuerdos con pocas omisiones.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Participación irregular; requiere recordatorios.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sz w:val="24"/>
                <w:szCs w:val="24"/>
              </w:rPr>
              <w:t>No cumple acuerdos o dificulta el trabajo.</w:t>
            </w:r>
          </w:p>
        </w:tc>
      </w:tr>
    </w:tbl>
    <w:p w:rsidR="00F23149" w:rsidRDefault="00F23149">
      <w:pPr>
        <w:rPr>
          <w:b/>
          <w:sz w:val="24"/>
          <w:szCs w:val="24"/>
        </w:rPr>
      </w:pPr>
    </w:p>
    <w:p w:rsidR="00894EED" w:rsidRPr="00F23149" w:rsidRDefault="00F23149">
      <w:pPr>
        <w:rPr>
          <w:sz w:val="24"/>
          <w:szCs w:val="24"/>
        </w:rPr>
      </w:pPr>
      <w:r w:rsidRPr="00F23149">
        <w:rPr>
          <w:b/>
          <w:sz w:val="24"/>
          <w:szCs w:val="24"/>
        </w:rPr>
        <w:t>3. Lista de cotejo para productos de la unidad</w:t>
      </w:r>
    </w:p>
    <w:p w:rsidR="00894EED" w:rsidRPr="00F23149" w:rsidRDefault="00F23149">
      <w:pPr>
        <w:ind w:left="198" w:hanging="113"/>
        <w:rPr>
          <w:sz w:val="24"/>
          <w:szCs w:val="24"/>
        </w:rPr>
      </w:pPr>
      <w:r w:rsidRPr="00F23149">
        <w:rPr>
          <w:sz w:val="24"/>
          <w:szCs w:val="24"/>
        </w:rPr>
        <w:t>• Incluye el título y la pregunta histórica central.</w:t>
      </w:r>
    </w:p>
    <w:p w:rsidR="00894EED" w:rsidRPr="00F23149" w:rsidRDefault="00F23149">
      <w:pPr>
        <w:ind w:left="198" w:hanging="113"/>
        <w:rPr>
          <w:sz w:val="24"/>
          <w:szCs w:val="24"/>
        </w:rPr>
      </w:pPr>
      <w:r w:rsidRPr="00F23149">
        <w:rPr>
          <w:sz w:val="24"/>
          <w:szCs w:val="24"/>
        </w:rPr>
        <w:t>• Explica al menos dos causas y dos consecuencias.</w:t>
      </w:r>
    </w:p>
    <w:p w:rsidR="00894EED" w:rsidRPr="00F23149" w:rsidRDefault="00F23149">
      <w:pPr>
        <w:ind w:left="198" w:hanging="113"/>
        <w:rPr>
          <w:sz w:val="24"/>
          <w:szCs w:val="24"/>
        </w:rPr>
      </w:pPr>
      <w:r w:rsidRPr="00F23149">
        <w:rPr>
          <w:sz w:val="24"/>
          <w:szCs w:val="24"/>
        </w:rPr>
        <w:t>• Utiliza datos, hechos, autores o fragmentos del libro como evidencias.</w:t>
      </w:r>
    </w:p>
    <w:p w:rsidR="00894EED" w:rsidRPr="00F23149" w:rsidRDefault="00F23149">
      <w:pPr>
        <w:ind w:left="198" w:hanging="113"/>
        <w:rPr>
          <w:sz w:val="24"/>
          <w:szCs w:val="24"/>
        </w:rPr>
      </w:pPr>
      <w:r w:rsidRPr="00F23149">
        <w:rPr>
          <w:sz w:val="24"/>
          <w:szCs w:val="24"/>
        </w:rPr>
        <w:t>• Relaciona el proceso con América Latina o Ecuador.</w:t>
      </w:r>
    </w:p>
    <w:p w:rsidR="00894EED" w:rsidRPr="00F23149" w:rsidRDefault="00F23149">
      <w:pPr>
        <w:ind w:left="198" w:hanging="113"/>
        <w:rPr>
          <w:sz w:val="24"/>
          <w:szCs w:val="24"/>
        </w:rPr>
      </w:pPr>
      <w:r w:rsidRPr="00F23149">
        <w:rPr>
          <w:sz w:val="24"/>
          <w:szCs w:val="24"/>
        </w:rPr>
        <w:t>• Distingue aportes, contradicciones y grupos beneficiados o excluidos.</w:t>
      </w:r>
    </w:p>
    <w:p w:rsidR="00894EED" w:rsidRPr="00F23149" w:rsidRDefault="00F23149">
      <w:pPr>
        <w:ind w:left="198" w:hanging="113"/>
        <w:rPr>
          <w:sz w:val="24"/>
          <w:szCs w:val="24"/>
        </w:rPr>
      </w:pPr>
      <w:r w:rsidRPr="00F23149">
        <w:rPr>
          <w:sz w:val="24"/>
          <w:szCs w:val="24"/>
        </w:rPr>
        <w:t>• Comunica con claridad y cita las fuentes utilizadas.</w:t>
      </w:r>
    </w:p>
    <w:p w:rsidR="00894EED" w:rsidRDefault="00F23149">
      <w:pPr>
        <w:ind w:left="198" w:hanging="113"/>
        <w:rPr>
          <w:sz w:val="24"/>
          <w:szCs w:val="24"/>
        </w:rPr>
      </w:pPr>
      <w:r w:rsidRPr="00F23149">
        <w:rPr>
          <w:sz w:val="24"/>
          <w:szCs w:val="24"/>
        </w:rPr>
        <w:t>• Incluye autoevaluación y una mejora realizada después de la retroalimentación.</w:t>
      </w:r>
    </w:p>
    <w:p w:rsidR="00F23149" w:rsidRPr="00F23149" w:rsidRDefault="00F23149">
      <w:pPr>
        <w:ind w:left="198" w:hanging="113"/>
        <w:rPr>
          <w:sz w:val="24"/>
          <w:szCs w:val="24"/>
        </w:rPr>
      </w:pPr>
    </w:p>
    <w:p w:rsidR="00894EED" w:rsidRPr="00F23149" w:rsidRDefault="00F23149">
      <w:pPr>
        <w:rPr>
          <w:sz w:val="24"/>
          <w:szCs w:val="24"/>
        </w:rPr>
      </w:pPr>
      <w:r w:rsidRPr="00F23149">
        <w:rPr>
          <w:b/>
          <w:sz w:val="24"/>
          <w:szCs w:val="24"/>
        </w:rPr>
        <w:t>4. Bibliografía</w:t>
      </w:r>
    </w:p>
    <w:p w:rsidR="00894EED" w:rsidRPr="00F23149" w:rsidRDefault="00F23149">
      <w:pPr>
        <w:spacing w:after="20"/>
        <w:ind w:left="198" w:hanging="113"/>
        <w:rPr>
          <w:sz w:val="24"/>
          <w:szCs w:val="24"/>
        </w:rPr>
      </w:pPr>
      <w:r w:rsidRPr="00F23149">
        <w:rPr>
          <w:sz w:val="24"/>
          <w:szCs w:val="24"/>
        </w:rPr>
        <w:t>• Campoverde, M. (2026). Ciencias Sociales 10</w:t>
      </w:r>
      <w:proofErr w:type="gramStart"/>
      <w:r w:rsidRPr="00F23149">
        <w:rPr>
          <w:sz w:val="24"/>
          <w:szCs w:val="24"/>
        </w:rPr>
        <w:t>.º</w:t>
      </w:r>
      <w:proofErr w:type="gramEnd"/>
      <w:r w:rsidRPr="00F23149">
        <w:rPr>
          <w:sz w:val="24"/>
          <w:szCs w:val="24"/>
        </w:rPr>
        <w:t>. Editorial Fiel. Unidad 1, págs. 6-44.</w:t>
      </w:r>
    </w:p>
    <w:p w:rsidR="00894EED" w:rsidRPr="00F23149" w:rsidRDefault="00F23149">
      <w:pPr>
        <w:spacing w:after="20"/>
        <w:ind w:left="198" w:hanging="113"/>
        <w:rPr>
          <w:sz w:val="24"/>
          <w:szCs w:val="24"/>
        </w:rPr>
      </w:pPr>
      <w:r w:rsidRPr="00F23149">
        <w:rPr>
          <w:sz w:val="24"/>
          <w:szCs w:val="24"/>
        </w:rPr>
        <w:t>• Ministerio de Educación, Deporte y Cultura. (2025). Currículo priorizado con énfasis en competencias comunicacionales, matemáticas, digitales y socioemocionales. Educación General Básica, Subnivel Superior. Área de Ciencias Sociales, págs. 34-50.</w:t>
      </w:r>
    </w:p>
    <w:p w:rsidR="00894EED" w:rsidRPr="00F23149" w:rsidRDefault="00F23149">
      <w:pPr>
        <w:spacing w:after="20"/>
        <w:ind w:left="198" w:hanging="113"/>
        <w:rPr>
          <w:sz w:val="24"/>
          <w:szCs w:val="24"/>
        </w:rPr>
      </w:pPr>
      <w:r w:rsidRPr="00F23149">
        <w:rPr>
          <w:sz w:val="24"/>
          <w:szCs w:val="24"/>
        </w:rPr>
        <w:t>• Constitución de la República del Ecuador (2008), artículos consultados en las actividades del libro, especialmente derechos, organización estatal y trabajo.</w:t>
      </w:r>
    </w:p>
    <w:p w:rsidR="00894EED" w:rsidRPr="00F23149" w:rsidRDefault="00F23149" w:rsidP="00F23149">
      <w:pPr>
        <w:rPr>
          <w:sz w:val="24"/>
          <w:szCs w:val="24"/>
        </w:rPr>
      </w:pPr>
      <w:r w:rsidRPr="00F23149">
        <w:rPr>
          <w:sz w:val="24"/>
          <w:szCs w:val="24"/>
        </w:rPr>
        <w:t xml:space="preserve"> </w:t>
      </w:r>
    </w:p>
    <w:p w:rsidR="00894EED" w:rsidRPr="00F23149" w:rsidRDefault="00F23149">
      <w:pPr>
        <w:rPr>
          <w:sz w:val="24"/>
          <w:szCs w:val="24"/>
        </w:rPr>
      </w:pPr>
      <w:r w:rsidRPr="00F23149">
        <w:rPr>
          <w:sz w:val="24"/>
          <w:szCs w:val="24"/>
        </w:rPr>
        <w:br w:type="page"/>
      </w:r>
    </w:p>
    <w:tbl>
      <w:tblPr>
        <w:tblStyle w:val="aff8"/>
        <w:tblW w:w="156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35"/>
        <w:gridCol w:w="3480"/>
        <w:gridCol w:w="3480"/>
        <w:gridCol w:w="4065"/>
      </w:tblGrid>
      <w:tr w:rsidR="005B6F44" w:rsidRPr="00F23149">
        <w:trPr>
          <w:jc w:val="center"/>
        </w:trPr>
        <w:tc>
          <w:tcPr>
            <w:tcW w:w="46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F23149" w:rsidRDefault="00F23149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lastRenderedPageBreak/>
              <w:t>ELABORADO</w:t>
            </w:r>
          </w:p>
        </w:tc>
        <w:tc>
          <w:tcPr>
            <w:tcW w:w="34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F23149" w:rsidRDefault="00F23149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VALIDADO</w:t>
            </w:r>
          </w:p>
        </w:tc>
        <w:tc>
          <w:tcPr>
            <w:tcW w:w="34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F23149" w:rsidRDefault="00F23149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DECE</w:t>
            </w:r>
          </w:p>
        </w:tc>
        <w:tc>
          <w:tcPr>
            <w:tcW w:w="4065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F23149" w:rsidRDefault="00F23149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149">
              <w:rPr>
                <w:b/>
                <w:bCs/>
                <w:sz w:val="24"/>
                <w:szCs w:val="24"/>
              </w:rPr>
              <w:t>VISTO BUENO</w:t>
            </w:r>
          </w:p>
        </w:tc>
      </w:tr>
      <w:tr w:rsidR="005B6F44" w:rsidRPr="00F23149">
        <w:trPr>
          <w:trHeight w:val="926"/>
          <w:jc w:val="center"/>
        </w:trPr>
        <w:tc>
          <w:tcPr>
            <w:tcW w:w="4635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 w:rsidP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Docente: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 w:rsidP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Jefe de área: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 w:rsidP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Psicólogo/DECE: 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 w:rsidP="00F23149">
            <w:pPr>
              <w:spacing w:line="240" w:lineRule="auto"/>
              <w:rPr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Vicerrector: </w:t>
            </w:r>
          </w:p>
        </w:tc>
      </w:tr>
      <w:tr w:rsidR="005B6F44" w:rsidRPr="00F23149">
        <w:trPr>
          <w:jc w:val="center"/>
        </w:trPr>
        <w:tc>
          <w:tcPr>
            <w:tcW w:w="4635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 w:rsidP="00F23149">
            <w:pPr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Firma: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 w:rsidP="00F23149">
            <w:pPr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Firma: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 w:rsidP="00F23149">
            <w:pPr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Firma: 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 w:rsidP="00F23149">
            <w:pPr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Firma: </w:t>
            </w:r>
          </w:p>
        </w:tc>
      </w:tr>
      <w:tr w:rsidR="005B6F44" w:rsidRPr="00F23149">
        <w:trPr>
          <w:jc w:val="center"/>
        </w:trPr>
        <w:tc>
          <w:tcPr>
            <w:tcW w:w="4635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 w:rsidP="00F23149">
            <w:pPr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Fecha: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 w:rsidP="00F23149">
            <w:pPr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Fecha: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 w:rsidP="00F23149">
            <w:pPr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Fecha: 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894EED" w:rsidRPr="00F23149" w:rsidRDefault="00F23149" w:rsidP="00F23149">
            <w:pPr>
              <w:spacing w:line="240" w:lineRule="auto"/>
              <w:rPr>
                <w:b/>
                <w:sz w:val="24"/>
                <w:szCs w:val="24"/>
              </w:rPr>
            </w:pPr>
            <w:r w:rsidRPr="00F23149">
              <w:rPr>
                <w:b/>
                <w:sz w:val="24"/>
                <w:szCs w:val="24"/>
              </w:rPr>
              <w:t xml:space="preserve">Fecha: </w:t>
            </w:r>
          </w:p>
        </w:tc>
      </w:tr>
    </w:tbl>
    <w:p w:rsidR="00F23149" w:rsidRPr="00F23149" w:rsidRDefault="00F23149">
      <w:pPr>
        <w:rPr>
          <w:sz w:val="24"/>
          <w:szCs w:val="24"/>
        </w:rPr>
      </w:pPr>
    </w:p>
    <w:sectPr w:rsidR="00F23149" w:rsidRPr="00F23149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8C1CFE0-C174-467B-9A64-74E35C33FA7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79EF605-16AF-419D-8116-B2CE98BDCE0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D4479C"/>
    <w:multiLevelType w:val="hybridMultilevel"/>
    <w:tmpl w:val="C5D4047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5D7AB8"/>
    <w:multiLevelType w:val="hybridMultilevel"/>
    <w:tmpl w:val="5CCEB09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F44"/>
    <w:rsid w:val="00010515"/>
    <w:rsid w:val="00021715"/>
    <w:rsid w:val="00031F90"/>
    <w:rsid w:val="000B2C44"/>
    <w:rsid w:val="000F3DC9"/>
    <w:rsid w:val="00105910"/>
    <w:rsid w:val="00110506"/>
    <w:rsid w:val="00117223"/>
    <w:rsid w:val="00140942"/>
    <w:rsid w:val="0014312B"/>
    <w:rsid w:val="00147C68"/>
    <w:rsid w:val="00173E4C"/>
    <w:rsid w:val="00180833"/>
    <w:rsid w:val="00182D01"/>
    <w:rsid w:val="00192E05"/>
    <w:rsid w:val="001A577E"/>
    <w:rsid w:val="001C6176"/>
    <w:rsid w:val="001D2AC4"/>
    <w:rsid w:val="001F7267"/>
    <w:rsid w:val="002011B2"/>
    <w:rsid w:val="00204D84"/>
    <w:rsid w:val="00206367"/>
    <w:rsid w:val="0021113F"/>
    <w:rsid w:val="00236913"/>
    <w:rsid w:val="00261543"/>
    <w:rsid w:val="00275AB8"/>
    <w:rsid w:val="0028109D"/>
    <w:rsid w:val="00291EAE"/>
    <w:rsid w:val="002A14BB"/>
    <w:rsid w:val="002A3786"/>
    <w:rsid w:val="002B703F"/>
    <w:rsid w:val="002C5EB6"/>
    <w:rsid w:val="003000C9"/>
    <w:rsid w:val="00301319"/>
    <w:rsid w:val="0031014B"/>
    <w:rsid w:val="00310A75"/>
    <w:rsid w:val="003221FC"/>
    <w:rsid w:val="00322330"/>
    <w:rsid w:val="003270AA"/>
    <w:rsid w:val="00350AED"/>
    <w:rsid w:val="0036045E"/>
    <w:rsid w:val="0038740C"/>
    <w:rsid w:val="003A670E"/>
    <w:rsid w:val="003B3D5B"/>
    <w:rsid w:val="003E3BD7"/>
    <w:rsid w:val="003F1D18"/>
    <w:rsid w:val="00404B77"/>
    <w:rsid w:val="00414454"/>
    <w:rsid w:val="00417147"/>
    <w:rsid w:val="00424511"/>
    <w:rsid w:val="0043333C"/>
    <w:rsid w:val="00434B33"/>
    <w:rsid w:val="00473163"/>
    <w:rsid w:val="00474FA8"/>
    <w:rsid w:val="00486361"/>
    <w:rsid w:val="004936AD"/>
    <w:rsid w:val="004B2DEC"/>
    <w:rsid w:val="004E1EE1"/>
    <w:rsid w:val="004F0E8D"/>
    <w:rsid w:val="004F1E31"/>
    <w:rsid w:val="004F59F0"/>
    <w:rsid w:val="00500DFE"/>
    <w:rsid w:val="00502C0C"/>
    <w:rsid w:val="00520680"/>
    <w:rsid w:val="005233EF"/>
    <w:rsid w:val="00532AFE"/>
    <w:rsid w:val="00540EF2"/>
    <w:rsid w:val="00556B6C"/>
    <w:rsid w:val="00556EA7"/>
    <w:rsid w:val="00565CEE"/>
    <w:rsid w:val="005667CD"/>
    <w:rsid w:val="00567233"/>
    <w:rsid w:val="00571312"/>
    <w:rsid w:val="00577409"/>
    <w:rsid w:val="005B19C1"/>
    <w:rsid w:val="005B4A4C"/>
    <w:rsid w:val="005B6F44"/>
    <w:rsid w:val="005B716E"/>
    <w:rsid w:val="005C12B6"/>
    <w:rsid w:val="005D47B1"/>
    <w:rsid w:val="0061346D"/>
    <w:rsid w:val="0061709A"/>
    <w:rsid w:val="0062605B"/>
    <w:rsid w:val="00640BA6"/>
    <w:rsid w:val="00644B58"/>
    <w:rsid w:val="00682A23"/>
    <w:rsid w:val="006B5141"/>
    <w:rsid w:val="006C6BC7"/>
    <w:rsid w:val="006C7D7D"/>
    <w:rsid w:val="006E26E1"/>
    <w:rsid w:val="006E5921"/>
    <w:rsid w:val="0071004F"/>
    <w:rsid w:val="00737960"/>
    <w:rsid w:val="007460A4"/>
    <w:rsid w:val="00765EC0"/>
    <w:rsid w:val="0077335D"/>
    <w:rsid w:val="007A6B3A"/>
    <w:rsid w:val="007B03E0"/>
    <w:rsid w:val="007C21CE"/>
    <w:rsid w:val="007C3CBE"/>
    <w:rsid w:val="0080018E"/>
    <w:rsid w:val="00805E58"/>
    <w:rsid w:val="00827C64"/>
    <w:rsid w:val="00841D1D"/>
    <w:rsid w:val="00843043"/>
    <w:rsid w:val="008556AD"/>
    <w:rsid w:val="00861F81"/>
    <w:rsid w:val="00864D21"/>
    <w:rsid w:val="00873F33"/>
    <w:rsid w:val="00874DED"/>
    <w:rsid w:val="008800EC"/>
    <w:rsid w:val="00890161"/>
    <w:rsid w:val="0089462F"/>
    <w:rsid w:val="00894EED"/>
    <w:rsid w:val="00895288"/>
    <w:rsid w:val="008F0686"/>
    <w:rsid w:val="0090010F"/>
    <w:rsid w:val="00921691"/>
    <w:rsid w:val="009315D5"/>
    <w:rsid w:val="009539F8"/>
    <w:rsid w:val="00955B3D"/>
    <w:rsid w:val="00961215"/>
    <w:rsid w:val="00964D8C"/>
    <w:rsid w:val="0097474E"/>
    <w:rsid w:val="00987212"/>
    <w:rsid w:val="009926DF"/>
    <w:rsid w:val="0099300A"/>
    <w:rsid w:val="009C4A82"/>
    <w:rsid w:val="009D7780"/>
    <w:rsid w:val="00A03DDF"/>
    <w:rsid w:val="00A049E2"/>
    <w:rsid w:val="00A10473"/>
    <w:rsid w:val="00A12525"/>
    <w:rsid w:val="00A327E6"/>
    <w:rsid w:val="00A407BC"/>
    <w:rsid w:val="00A64A87"/>
    <w:rsid w:val="00A7251A"/>
    <w:rsid w:val="00A87016"/>
    <w:rsid w:val="00A939B5"/>
    <w:rsid w:val="00AE0FDB"/>
    <w:rsid w:val="00AE40F1"/>
    <w:rsid w:val="00AF6EC6"/>
    <w:rsid w:val="00B0062B"/>
    <w:rsid w:val="00B04305"/>
    <w:rsid w:val="00B1048E"/>
    <w:rsid w:val="00B217BF"/>
    <w:rsid w:val="00B26734"/>
    <w:rsid w:val="00B27C09"/>
    <w:rsid w:val="00B34A22"/>
    <w:rsid w:val="00B46B9D"/>
    <w:rsid w:val="00B523DA"/>
    <w:rsid w:val="00BB193F"/>
    <w:rsid w:val="00BB2B4E"/>
    <w:rsid w:val="00BB4112"/>
    <w:rsid w:val="00BD0B48"/>
    <w:rsid w:val="00C0226B"/>
    <w:rsid w:val="00C0567C"/>
    <w:rsid w:val="00C26E9F"/>
    <w:rsid w:val="00C27308"/>
    <w:rsid w:val="00C77D77"/>
    <w:rsid w:val="00C81F90"/>
    <w:rsid w:val="00CE6F3D"/>
    <w:rsid w:val="00CF53A8"/>
    <w:rsid w:val="00CF7607"/>
    <w:rsid w:val="00D07B82"/>
    <w:rsid w:val="00D100C1"/>
    <w:rsid w:val="00D237F5"/>
    <w:rsid w:val="00D314BA"/>
    <w:rsid w:val="00D53B2B"/>
    <w:rsid w:val="00D5657B"/>
    <w:rsid w:val="00D74524"/>
    <w:rsid w:val="00D8063F"/>
    <w:rsid w:val="00D91D65"/>
    <w:rsid w:val="00DC364C"/>
    <w:rsid w:val="00DD6F6F"/>
    <w:rsid w:val="00DE2AFE"/>
    <w:rsid w:val="00DE38AC"/>
    <w:rsid w:val="00E00386"/>
    <w:rsid w:val="00E049C7"/>
    <w:rsid w:val="00E067E8"/>
    <w:rsid w:val="00E2364E"/>
    <w:rsid w:val="00E425F1"/>
    <w:rsid w:val="00E46565"/>
    <w:rsid w:val="00E60747"/>
    <w:rsid w:val="00E83F19"/>
    <w:rsid w:val="00E86D41"/>
    <w:rsid w:val="00E9409A"/>
    <w:rsid w:val="00E9596B"/>
    <w:rsid w:val="00EA2191"/>
    <w:rsid w:val="00EA417D"/>
    <w:rsid w:val="00EA78F6"/>
    <w:rsid w:val="00EC075E"/>
    <w:rsid w:val="00EC135B"/>
    <w:rsid w:val="00ED07DD"/>
    <w:rsid w:val="00ED2B63"/>
    <w:rsid w:val="00EF32C4"/>
    <w:rsid w:val="00EF7031"/>
    <w:rsid w:val="00F11F64"/>
    <w:rsid w:val="00F23149"/>
    <w:rsid w:val="00F31827"/>
    <w:rsid w:val="00F6469C"/>
    <w:rsid w:val="00F70684"/>
    <w:rsid w:val="00F83DF2"/>
    <w:rsid w:val="00F9014E"/>
    <w:rsid w:val="00FA154C"/>
    <w:rsid w:val="00FE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0F71A2-4099-4DFF-90FE-CB56144E3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EC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0F1"/>
    <w:rPr>
      <w:sz w:val="18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rsid w:val="00CC09C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626D0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626D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007A2"/>
    <w:rPr>
      <w:rFonts w:ascii="Times New Roman" w:hAnsi="Times New Roman" w:cs="Times New Roman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C630F1"/>
    <w:rPr>
      <w:color w:val="800080" w:themeColor="followedHyperlink"/>
      <w:u w:val="single"/>
    </w:rPr>
  </w:style>
  <w:style w:type="table" w:customStyle="1" w:styleId="a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7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7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5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12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705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97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36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17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46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77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26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20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rxxFX8X4GodDz/baO71pHbB+Ng==">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zIOaC42em9oMmVscHB0bXg4AHIhMXVEdmNMQnEtS2M5RjVDNUFlU3ZOcTEtWlRJbW9UOV9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26</Pages>
  <Words>5844</Words>
  <Characters>32146</Characters>
  <Application>Microsoft Office Word</Application>
  <DocSecurity>0</DocSecurity>
  <Lines>267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Planificación de Unidad Didáctica - Unidad 1 - Ciencias Sociales 10.º EGB</vt:lpstr>
    </vt:vector>
  </TitlesOfParts>
  <Company/>
  <LinksUpToDate>false</LinksUpToDate>
  <CharactersWithSpaces>37915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de Unidad Didáctica - Unidad 1 - Ciencias Sociales 10.º EGB</dc:title>
  <dc:subject>Ilustración y revoluciones</dc:subject>
  <dc:creator>Editorial Fiel</dc:creator>
  <cp:keywords>Ciencias Sociales, Décimo EGB, Ecuador, DUA, planificación</cp:keywords>
  <cp:lastModifiedBy>PC</cp:lastModifiedBy>
  <cp:revision>5</cp:revision>
  <cp:lastPrinted>2026-02-23T20:47:00Z</cp:lastPrinted>
  <dcterms:created xsi:type="dcterms:W3CDTF">2026-07-28T20:46:00Z</dcterms:created>
  <dcterms:modified xsi:type="dcterms:W3CDTF">2026-08-04T16:12:00Z</dcterms:modified>
</cp:coreProperties>
</file>