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F44" w:rsidRPr="008710E7" w:rsidRDefault="005B6F44">
      <w:pPr>
        <w:rPr>
          <w:b/>
          <w:bCs/>
          <w:sz w:val="24"/>
          <w:szCs w:val="24"/>
        </w:rPr>
      </w:pPr>
    </w:p>
    <w:tbl>
      <w:tblPr>
        <w:tblStyle w:val="afe"/>
        <w:tblW w:w="153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5"/>
        <w:gridCol w:w="4695"/>
        <w:gridCol w:w="2145"/>
        <w:gridCol w:w="1725"/>
        <w:gridCol w:w="1545"/>
        <w:gridCol w:w="1455"/>
        <w:gridCol w:w="1770"/>
      </w:tblGrid>
      <w:tr w:rsidR="005B6F44" w:rsidRPr="008710E7">
        <w:trPr>
          <w:trHeight w:val="420"/>
          <w:jc w:val="center"/>
        </w:trPr>
        <w:tc>
          <w:tcPr>
            <w:tcW w:w="15360" w:type="dxa"/>
            <w:gridSpan w:val="7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PLANIFICACIÓN DE UNIDAD DIDÁCTICA 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15360" w:type="dxa"/>
            <w:gridSpan w:val="7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Datos informativos: 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Nombre de la institución: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4E6D0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8710E7">
        <w:trPr>
          <w:trHeight w:val="440"/>
          <w:jc w:val="center"/>
        </w:trPr>
        <w:tc>
          <w:tcPr>
            <w:tcW w:w="2025" w:type="dxa"/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Nombre del docente: </w:t>
            </w:r>
          </w:p>
        </w:tc>
        <w:tc>
          <w:tcPr>
            <w:tcW w:w="10110" w:type="dxa"/>
            <w:gridSpan w:val="4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4E6D0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Fecha: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4E6D0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5B6F44" w:rsidRPr="008710E7">
        <w:trPr>
          <w:trHeight w:val="704"/>
          <w:jc w:val="center"/>
        </w:trPr>
        <w:tc>
          <w:tcPr>
            <w:tcW w:w="2025" w:type="dxa"/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Área:</w:t>
            </w:r>
          </w:p>
        </w:tc>
        <w:tc>
          <w:tcPr>
            <w:tcW w:w="6840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Ciencias Sociales</w:t>
            </w:r>
          </w:p>
        </w:tc>
        <w:tc>
          <w:tcPr>
            <w:tcW w:w="17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Grado</w:t>
            </w:r>
          </w:p>
        </w:tc>
        <w:tc>
          <w:tcPr>
            <w:tcW w:w="154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Décimo Año de EGB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Año Lectivo: </w:t>
            </w:r>
          </w:p>
        </w:tc>
        <w:tc>
          <w:tcPr>
            <w:tcW w:w="177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2026-2027</w:t>
            </w:r>
          </w:p>
        </w:tc>
      </w:tr>
      <w:tr w:rsidR="005B6F44" w:rsidRPr="008710E7">
        <w:trPr>
          <w:trHeight w:val="440"/>
          <w:jc w:val="center"/>
        </w:trPr>
        <w:tc>
          <w:tcPr>
            <w:tcW w:w="2025" w:type="dxa"/>
            <w:vAlign w:val="center"/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Unidad 4: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8710E7" w:rsidP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Geografía de América y del Ecu</w:t>
            </w:r>
            <w:bookmarkStart w:id="0" w:name="_GoBack"/>
            <w:bookmarkEnd w:id="0"/>
            <w:r w:rsidRPr="008710E7">
              <w:rPr>
                <w:sz w:val="24"/>
                <w:szCs w:val="24"/>
              </w:rPr>
              <w:t xml:space="preserve">ador: “El territorio como herencia común y responsabilidad compartida”. 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Objetivo de unidad con enfoque DUA: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Analizar las características geográficas, demográficas, económicas y ambientales de América del Norte, América Central y el Caribe, América del Sur y las cuatro regiones naturales del Ecuador; relacionar relieve, hidrografía, clima, población, calidad de vida y recursos naturales con actividades económicas, riesgos, migración y sostenibilidad. El aprendizaje se desarrollará con múltiples formas de representación (mapas, tablas, imágenes, infografías, lectura en voz alta, audio, video subtitulado y recursos táctiles), acción y expresión (mapas, cuadros, informes, debates, podcasts, FODA, propuestas y portafolios) y compromiso (elección de casos, roles cooperativos, problemas ambientales y sociales del contexto), promoviendo mayordomía responsable, dignidad humana, justicia territorial y participación informada.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Objetivo de aprendizaje: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O.CS.4.3. Establecer las características del planeta Tierra, su formación, la ubicación de los continentes, océanos y mares, mediante el uso de herramientas cartográficas que permitan determinar su importancia en la gestión de recursos y la prevención de desastres naturales.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O.CS.4.4. Analizar la realidad nacional del Ecuador en sus diversas dimensiones, destacando sus recursos naturales y sectores económicos, agricultura y ganadería, industria, comercio y servicios, así como el papel del Estado en relación con la economía, la migración, y los conflictos por la distribución de la riqueza en América Latina y el mundo.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O.CS.4.5. Determinar los parámetros y las condiciones de desarrollo humano integral y calidad de vida en el mundo, a través del conocimiento de los principales indicadores demográficos y socioeconómicos, para estimular una conciencia solidaria y comprometida con nuestra realidad.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O.CS.4.8. Producir análisis críticos estructurados y fundamentados sobre problemáticas complejas de índole global, regional y nacional, empleando fuentes fiables, relacionando indicadores socioeconómicos y demográficos y contrastando información de los medios de comunicación y las TIC.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lastRenderedPageBreak/>
              <w:t>Inserción curricular de la unidad: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683252" w:rsidRDefault="00683252" w:rsidP="00683252">
            <w:pPr>
              <w:pStyle w:val="Prrafodelista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683252">
              <w:rPr>
                <w:noProof/>
                <w:sz w:val="24"/>
                <w:szCs w:val="24"/>
                <w:lang w:val="es-EC"/>
              </w:rPr>
              <w:drawing>
                <wp:anchor distT="0" distB="0" distL="114300" distR="114300" simplePos="0" relativeHeight="251658240" behindDoc="1" locked="0" layoutInCell="1" allowOverlap="1" wp14:anchorId="7EA3513F" wp14:editId="5A70E402">
                  <wp:simplePos x="0" y="0"/>
                  <wp:positionH relativeFrom="column">
                    <wp:posOffset>7418705</wp:posOffset>
                  </wp:positionH>
                  <wp:positionV relativeFrom="paragraph">
                    <wp:posOffset>-164465</wp:posOffset>
                  </wp:positionV>
                  <wp:extent cx="904875" cy="305435"/>
                  <wp:effectExtent l="0" t="0" r="9525" b="0"/>
                  <wp:wrapTight wrapText="bothSides">
                    <wp:wrapPolygon edited="0">
                      <wp:start x="0" y="0"/>
                      <wp:lineTo x="0" y="20208"/>
                      <wp:lineTo x="21373" y="20208"/>
                      <wp:lineTo x="21373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30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83252">
              <w:rPr>
                <w:sz w:val="24"/>
                <w:szCs w:val="24"/>
              </w:rPr>
              <w:t>CS.4.2.5. Describir las características fundamentales de África, Europa, Asia y Oceanía: relieves, hidrografía, climas, demografía y principales indicadores de calidad de vida.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</w:tcPr>
          <w:p w:rsidR="005B6F44" w:rsidRPr="008710E7" w:rsidRDefault="008710E7">
            <w:pPr>
              <w:widowControl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Criterios de Evaluación</w:t>
            </w:r>
          </w:p>
        </w:tc>
        <w:tc>
          <w:tcPr>
            <w:tcW w:w="13335" w:type="dxa"/>
            <w:gridSpan w:val="6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CE.CS.4.6. Examina conceptual y prácticamente la Cartografía, en función de comprender los procesos de formación de la Tierra, las características diferenciales de sus continentes, océanos, mares y climas, reconociendo sus posibles riesgos, los planes de contingencia correspondientes y características particulares (económicas, demográficas, calidad de vida).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CE.CS.4.7. Explica el rol y funcionamiento de los sectores económicos del Ecuador y el papel que cumplen cada uno de ellos en la economía del país, reconociendo la intervención del Estado en la economía y sus efectos en la sociedad.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CE.CS.4.8. Este criterio busca evaluar la capacidad de los estudiantes para descomponer un todo en sus partes esenciales y argumentar con fundamentos válidos.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CE.CS.4.9. Examina la diversidad cultural de la población mundial a partir del análisis de género, grupo etario, movilidad y número de habitantes según su distribución espacial en los cinco continentes, destacando el papel de la migración, de los jóvenes y las características esenciales que nos hermanan como parte de la Comunidad Andina y Sudamérica.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8710E7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CS.4.2.7. Describir las características fundamentales de América del </w:t>
            </w:r>
            <w:r w:rsidRPr="008710E7">
              <w:rPr>
                <w:sz w:val="24"/>
                <w:szCs w:val="24"/>
              </w:rPr>
              <w:lastRenderedPageBreak/>
              <w:t>Norte, América Central y América del Sur: relieves, hidrografía, climas, demografía y principales indicadores de calidad de vida.</w:t>
            </w:r>
          </w:p>
          <w:p w:rsidR="004E6D0D" w:rsidRPr="008710E7" w:rsidRDefault="004E6D0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Default="008710E7" w:rsidP="008710E7">
            <w:pPr>
              <w:spacing w:line="240" w:lineRule="auto"/>
              <w:rPr>
                <w:b/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LECCIÓN 1. AMÉRICA DEL NORTE</w:t>
            </w:r>
          </w:p>
          <w:p w:rsidR="008710E7" w:rsidRPr="008710E7" w:rsidRDefault="008710E7" w:rsidP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 xml:space="preserve">Actividades del libro: </w:t>
            </w:r>
            <w:r w:rsidRPr="008710E7">
              <w:rPr>
                <w:sz w:val="24"/>
                <w:szCs w:val="24"/>
              </w:rPr>
              <w:t>Pág. 122: lectura “El continente de los contrastes”, Salmos 95:4-5 y preguntas sobre diferencias entre Canadá, Estados Unidos y México, influencia de la geografía en el desarrollo y tres palabras para caracterizar la región. (15 min)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“Mapa de contrastes”: elegir Canadá, EE.UU. o México y escribir una hipótesis sobre cómo relieve, clima o recursos pueden influir en su población y economía. (10 min)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 físico ampliado, imagen de apertura, lectura oral/audio y vocabulario visual de relieve.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respuesta oral, escrita, esquema, dibujo o nota de voz.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país y conexión con experiencias previas sobre clima, ciudades o productos.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GRAMÁTICA – DESCUBRIMOS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Págs. 122-125: extensión y límites; Montañas Rocosas, Apalaches, Gran Llanura Central, Sierra Madre, Llanura del Golfo y Escudo Canadiense; Mississippi-Missouri, Río Grande, Colorado, Grandes Lagos y San Lorenzo; climas polar, continental, </w:t>
            </w:r>
            <w:r w:rsidRPr="008710E7">
              <w:rPr>
                <w:sz w:val="24"/>
                <w:szCs w:val="24"/>
              </w:rPr>
              <w:lastRenderedPageBreak/>
              <w:t xml:space="preserve">mediterráneo, semiárido/desértico y tropical; población, IDH, PIB per cápita, esperanza de vida, urbanización y exportaciones.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Organizador “territorio → oportunidad/desafío”: relacionar cuatro rasgos físicos con una actividad económica y </w:t>
            </w:r>
            <w:r>
              <w:rPr>
                <w:sz w:val="24"/>
                <w:szCs w:val="24"/>
              </w:rPr>
              <w:t>un posible riesgo o limitación.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 físico-político, tabla de datos, pictogramas climáticos, glosario y modelado de una relación.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tabla, mapa anotado, infografía, explicación oral o audio.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roles de cartógrafo, analista de datos y relator; elección de rasgos a profundizar.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 xml:space="preserve">LÓGICA – CONECTEMOS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Págs. 125-126, actividades 2-6: ficha geográfica; comparación de población, PIB e IDH; análisis de la frontera México-EE.UU.; relación entre geografía y actividad económica; mapa mental de 12 concep</w:t>
            </w:r>
            <w:r>
              <w:rPr>
                <w:sz w:val="24"/>
                <w:szCs w:val="24"/>
              </w:rPr>
              <w:t xml:space="preserve">tos y comparación con Ecuador. </w:t>
            </w:r>
          </w:p>
          <w:p w:rsid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“Dato, relación o explicación”: clasificar afirmaciones sobre Norteamérica y completar la evidencia necesaria para pasar de un dato geográfico a una explicación socioeconómica.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tarjetas de datos, tabla comparativa, mapa y ejemplos resueltos.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clasificación manipulable, mapa, cálculo guiado, respuesta oral o escrita.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reto colaborativo por niveles y elección de una comparación con Ecuador.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>RETÓRICA – EXPRESEMOS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Págs. 126-127: lectura “El cambio climático y el derretimiento del Ártico canadiense”; análisis de permafrost, metano, nuevas rutas marítimas, pueblos indígenas, responsabilidades e injustic</w:t>
            </w:r>
            <w:r>
              <w:rPr>
                <w:sz w:val="24"/>
                <w:szCs w:val="24"/>
              </w:rPr>
              <w:t xml:space="preserve">ia climática; actividades 7-8.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Mini foro: “¿Quién debe asumir más costos de adaptación al cambio climático: quienes emiten más, quienes poseen el territorio o la </w:t>
            </w:r>
            <w:r w:rsidRPr="008710E7">
              <w:rPr>
                <w:sz w:val="24"/>
                <w:szCs w:val="24"/>
              </w:rPr>
              <w:lastRenderedPageBreak/>
              <w:t>comunidad internacional?”. Sustentar con dos evidenci</w:t>
            </w:r>
            <w:r>
              <w:rPr>
                <w:sz w:val="24"/>
                <w:szCs w:val="24"/>
              </w:rPr>
              <w:t xml:space="preserve">as del texto.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texto segmentado, esquema causa-consecuencia-responsabilidad y mapa ártico.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foro, ensayo, podcast, cómic argumentativo o video breve.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Compromiso: elección de postura, escucha activa y enfoque en justicia sin </w:t>
            </w:r>
            <w:proofErr w:type="spellStart"/>
            <w:r w:rsidRPr="008710E7">
              <w:rPr>
                <w:sz w:val="24"/>
                <w:szCs w:val="24"/>
              </w:rPr>
              <w:t>culpabilización</w:t>
            </w:r>
            <w:proofErr w:type="spellEnd"/>
            <w:r w:rsidRPr="008710E7">
              <w:rPr>
                <w:sz w:val="24"/>
                <w:szCs w:val="24"/>
              </w:rPr>
              <w:t xml:space="preserve"> personal.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128: “Huella ecológica personal”: calcular o estimar la huella por alimentación, transporte, energía y consumo; proponer tres acciones con</w:t>
            </w:r>
            <w:r>
              <w:rPr>
                <w:sz w:val="24"/>
                <w:szCs w:val="24"/>
              </w:rPr>
              <w:t xml:space="preserve">cretas; integrar Génesis 2:15.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Plan de reducción realista: elegir una acción de bajo costo y una comunitaria, establecer meta, evidencia de </w:t>
            </w:r>
            <w:r>
              <w:rPr>
                <w:sz w:val="24"/>
                <w:szCs w:val="24"/>
              </w:rPr>
              <w:t xml:space="preserve">seguimiento y posible barrera.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plantilla accesible, ejemplos, pictogramas y alternativa de estimación sin registrar datos privados.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Acción y expresión: tabla, compromiso escrito, audio, afiche o portafolio.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autónoma de acción y meta alcanzable, evitando comparaciones públicas de consumo.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VENTANA INTERACTIVA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128: recurso QR “Video” de la lección y cápsula “¿Sabías que...?” sobre los Grandes Lagos y el 21% del agua d</w:t>
            </w:r>
            <w:r>
              <w:rPr>
                <w:sz w:val="24"/>
                <w:szCs w:val="24"/>
              </w:rPr>
              <w:t xml:space="preserve">ulce superficial del planeta.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Ficha interactiva: registrar una idea del video, un dato de la cápsula y una pregunta sobre protección del agua dul</w:t>
            </w:r>
            <w:r>
              <w:rPr>
                <w:sz w:val="24"/>
                <w:szCs w:val="24"/>
              </w:rPr>
              <w:t xml:space="preserve">ce compartida entre países.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QR con subtítulos/transcripción cuando esté disponible y dato escrito alternativo.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ficha, audio o respuesta oral.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curiosidad por el agua como recurso compartido y elección de pregunta de investigación.</w:t>
            </w: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PRINCIPIO 1 – REPRESENTACIÓN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Mapas físicos y políticos, tablas </w:t>
            </w:r>
            <w:r w:rsidRPr="008710E7">
              <w:rPr>
                <w:sz w:val="24"/>
                <w:szCs w:val="24"/>
              </w:rPr>
              <w:lastRenderedPageBreak/>
              <w:t>demográficas y socioeconómicas, esquemas de relieve e hidrografía, infografías, imágenes, lectura en voz alta, audio, videos con subtítulos/transcripción, alto contraste, braille o mapas táctiles cuando corresponda.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2 – ACCIÓN Y EXPRESIÓN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Alternativas: mapa, cuadro comparativo, infografía, informe, podcast, debate, exposición, ensayo breve, FODA, inventario, propuesta sostenible, video o portafolio.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3 – COMPROMISO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Elección de país, región, recurso o problemática; roles cooperativos; conexión con Ecuador y la comunidad; retos de justicia climática, migración, biodiversidad y uso responsable de recursos.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Salmos 95:4-5 y Génesis 2:15. Principio: el territorio y sus aguas son </w:t>
            </w:r>
            <w:r w:rsidRPr="008710E7">
              <w:rPr>
                <w:sz w:val="24"/>
                <w:szCs w:val="24"/>
              </w:rPr>
              <w:lastRenderedPageBreak/>
              <w:t>parte de la creación de Dios; conocer sus contrastes implica administrarlos con responsabilidad, especialmente frente al cambio climático y el cuidado de poblaciones vulnerables.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Libro, págs. 122-128; Biblia RVR1960; mapas físico </w:t>
            </w:r>
            <w:r w:rsidRPr="008710E7">
              <w:rPr>
                <w:sz w:val="24"/>
                <w:szCs w:val="24"/>
              </w:rPr>
              <w:lastRenderedPageBreak/>
              <w:t>y político de América del Norte; tabla demográfica y socioeconómica; climogramas/pictogramas; calculadora o plantilla de huella ecológica; QR del libro; proyector; audio, subtítulos, alto contraste, mapas táctiles o relieve cuando corresponda.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INDICADORES OFICIALES VINCULADOS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I.CS.4.6.3. Explica las características fundamentales de América del Norte, Central, del Caribe y del Sur, destacando algunos rasgos geográficos más relevantes relacionados con la economía, la demografía y calidad de vida. (I.1., I.2.)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NIVELES DE LOGRO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Alto: </w:t>
            </w:r>
            <w:r w:rsidRPr="008710E7">
              <w:rPr>
                <w:sz w:val="24"/>
                <w:szCs w:val="24"/>
              </w:rPr>
              <w:t xml:space="preserve">integra relieve, hidrografía, clima, </w:t>
            </w:r>
            <w:r w:rsidRPr="008710E7">
              <w:rPr>
                <w:sz w:val="24"/>
                <w:szCs w:val="24"/>
              </w:rPr>
              <w:lastRenderedPageBreak/>
              <w:t>demografía, economía y calidad de vida con datos y explica al menos dos relaciones causales.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Medio: </w:t>
            </w:r>
            <w:r w:rsidRPr="008710E7">
              <w:rPr>
                <w:sz w:val="24"/>
                <w:szCs w:val="24"/>
              </w:rPr>
              <w:t>describe rasgos principales y establece una relación con apoyo.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Bajo: </w:t>
            </w:r>
            <w:r w:rsidRPr="008710E7">
              <w:rPr>
                <w:sz w:val="24"/>
                <w:szCs w:val="24"/>
              </w:rPr>
              <w:t>enumera o confunde rasgos, países o indicadores; requiere mapa y tabla guiados.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DIAGNÓSTICA: preguntas de pág. 122. FORMATIVA: ficha </w:t>
            </w:r>
            <w:r w:rsidRPr="008710E7">
              <w:rPr>
                <w:sz w:val="24"/>
                <w:szCs w:val="24"/>
              </w:rPr>
              <w:lastRenderedPageBreak/>
              <w:t>geográfica, comparación PIB/IDH, mapa mental, mapa de contrastes y foro ártico. SUMATIVA PARCIAL: explicación geográfica de un país + propuesta climática. INSTRUMENTOS: lista cartográfica, rúbrica de comparación/argumentación, autoevaluación, coevaluación y portafolio. RETROALIMENTACIÓN: localizar el dato, vincularlo con un proceso y revisar la conclusión con evidencia.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8710E7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CS.4.2.7. Describir las características fundamentales de América del Norte, América Central y América del Sur: relieves, hidrografía, climas, demografía y principales indicadores de calidad de vida.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CS.4.2.46. Reconocer los derechos de las personas en situación de movilidad humana y refugiados para garantizar su libre circulación y dignidad en contextos de </w:t>
            </w:r>
            <w:r w:rsidRPr="008710E7">
              <w:rPr>
                <w:sz w:val="24"/>
                <w:szCs w:val="24"/>
              </w:rPr>
              <w:lastRenderedPageBreak/>
              <w:t>desplazamiento forzado o migración.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CS.4.2.48. Analizar críticamente las causas y consecuencias de los fenómenos de movilidad humana, tales como migración, refugio y desplazamiento y su relación con los temas de sostenibilidad económica, social y ambiental.</w:t>
            </w:r>
          </w:p>
          <w:p w:rsidR="004E6D0D" w:rsidRDefault="004E6D0D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Default="008710E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LECCIÓN 2. AMÉRICA CENTRAL Y EL CARIBE</w:t>
            </w:r>
          </w:p>
          <w:p w:rsidR="0037208B" w:rsidRPr="008710E7" w:rsidRDefault="0037208B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4E6D0D" w:rsidRDefault="0037208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129: lectura “El puente entre dos mundos”, Job 38:8 y preguntas sobre vulnerabilidad a huracanes, terremotos y volcanes, además del turismo caribeño y sus e</w:t>
            </w:r>
            <w:r w:rsidR="0037208B">
              <w:rPr>
                <w:sz w:val="24"/>
                <w:szCs w:val="24"/>
              </w:rPr>
              <w:t xml:space="preserve">fectos en comunidades locales. 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“Riesgo y oportunidad”: ubicar en dos tarjetas una ventaja y un riesgo de ser istmo o región insular y justificar cada uno. 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 regional, imágenes de volcán, arrecife y costas; lectura oral/audio y vocabulario visual.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tarjetas, respuesta oral, dibujo, texto o audio.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riesgo u oportunidad y conexión con experiencias de fenómenos naturales.</w:t>
            </w:r>
          </w:p>
          <w:p w:rsidR="0037208B" w:rsidRDefault="0037208B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GRAMÁTICA – DESCUBRIMOS</w:t>
            </w:r>
          </w:p>
          <w:p w:rsidR="0037208B" w:rsidRPr="0037208B" w:rsidRDefault="0037208B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Págs. 130-132: siete países del istmo; cordillera volcánica, Tajumulco, Usumacinta, Lago Nicaragua y Arrecife Mesoamericano; países, capitales y datos; Caribe, Antillas Mayores y Menores, diversidad cultural, Cuba, República Dominicana, Haití, Jamaica, Pu</w:t>
            </w:r>
            <w:r>
              <w:rPr>
                <w:sz w:val="24"/>
                <w:szCs w:val="24"/>
              </w:rPr>
              <w:t xml:space="preserve">erto Rico y Trinidad y Tobago.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Mapa multicapa: marcar relieve/hidrografía, países y una característica social o económica por subregión; añadir leyenda accesible.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 físico-político, tabla de países, símbolos, leyenda y audiodescripción.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mapa en papel/táctil, infografía, exposición o audio-guía.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roles de cartógrafo, verificador y narrador; elección de país o isla.</w:t>
            </w: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 xml:space="preserve">LÓGICA – CONECTEMOS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Págs. 132-133, actividades 2-5: relacionar rasgo geográfico con riesgo; analizar pobreza y vulnerabilidad de Haití; investigar </w:t>
            </w:r>
            <w:r w:rsidRPr="008710E7">
              <w:rPr>
                <w:sz w:val="24"/>
                <w:szCs w:val="24"/>
              </w:rPr>
              <w:lastRenderedPageBreak/>
              <w:t xml:space="preserve">sostenibilidad de Costa Rica; verdadero/falso con corrección.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Matriz “amenaza-vulnerabilidad-capacidad”: comparar Haití y Costa Rica sin atribuir los desastres únicamente a la naturaleza.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matriz, datos, mapas de riesgo y ejemplos guiados.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tabla, explicación oral, CER, gráfico o podcast.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reto de resolver un caso y enfoque de solidaridad, prevención y no estigmatización.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>RETÓRICA – EXPRESEMOS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134: lectura “El Triángulo Norte: migración y violencia en América Central” y cuadro de causas estructurales: violencia, pobreza, libre comercio, tráfico de droga</w:t>
            </w:r>
            <w:r>
              <w:rPr>
                <w:sz w:val="24"/>
                <w:szCs w:val="24"/>
              </w:rPr>
              <w:t xml:space="preserve">s, cambio climático y sequías.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Mesa de causas y responsabilidades: distinguir causa inmediata, estructural y responsabilidad compartida; formular una propuesta que</w:t>
            </w:r>
            <w:r>
              <w:rPr>
                <w:sz w:val="24"/>
                <w:szCs w:val="24"/>
              </w:rPr>
              <w:t xml:space="preserve"> proteja dignidad y seguridad.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texto segmentado, diagrama causal y glosario de migración.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debate, carta, ensayo breve, audio o infografía.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causa, participación segura y lenguaje que no deshumanice a migrantes.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CONOCIMIENTO EN ACCIÓN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135: redactar un párrafo sobre trato a migrantes desde la cosmovisión cristiana y el derecho internacional; “Testimonio de migración”: investigar un caso, motivos, dificultades, logros y aprendizaje sobre dignidad hu</w:t>
            </w:r>
            <w:r>
              <w:rPr>
                <w:sz w:val="24"/>
                <w:szCs w:val="24"/>
              </w:rPr>
              <w:t xml:space="preserve">mana; integrar Levítico 19:34.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Protocolo escolar de acogida: proponer tres acciones concretas para recibir a un estudiante migrante o desplazado sin pedirle revelar experiencias personales.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plantilla de testimonio público, pautas de privacidad, lectura bíblica y ejemplos de acogida.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informe, audio, afiche, dramatización o portafolio.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Compromiso: propósito auténtico de hospitalidad, empatía y posibilidad de no compartir historias personales.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VENTANA INTERACTIVA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135: recurso QR “Video” y cápsula “¿Sabías que...?” sobre Costa Rica, abolición del ejército en 1948, inversión en educación/salud, alfabetización superior</w:t>
            </w:r>
            <w:r>
              <w:rPr>
                <w:sz w:val="24"/>
                <w:szCs w:val="24"/>
              </w:rPr>
              <w:t xml:space="preserve"> al 97% y esperanza de vida.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Comparación prudente: identificar una decisión pública del caso Costa Rica, un resultado social y una diferencia de contexto que impida copiar el modelo automáticamente. </w:t>
            </w:r>
          </w:p>
          <w:p w:rsid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QR accesible, transcripción/subtítulos y ficha de comparación.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nota, audio o mini exposición.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curiosidad por políticas públicas y elección del indicador a explicar.</w:t>
            </w: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PRINCIPIO 1 – REPRESENTACIÓN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Mapas físicos y políticos, tablas demográficas y socioeconómicas, esquemas de relieve e hidrografía, infografías, imágenes, lectura en voz alta, audio, videos con subtítulos/transcripción, alto contraste, braille o mapas táctiles cuando corresponda.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2 – ACCIÓN Y EXPRESIÓN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Alternativas: mapa, cuadro comparativo, </w:t>
            </w:r>
            <w:r w:rsidRPr="008710E7">
              <w:rPr>
                <w:sz w:val="24"/>
                <w:szCs w:val="24"/>
              </w:rPr>
              <w:lastRenderedPageBreak/>
              <w:t>infografía, informe, podcast, debate, exposición, ensayo breve, FODA, inventario, propuesta sostenible, video o portafolio.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3 – COMPROMISO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Elección de país, región, recurso o problemática; roles cooperativos; conexión con Ecuador y la comunidad; retos de justicia climática, migración, biodiversidad y uso responsable de recursos.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Job 38:8 y Levítico 19:34. Principio: los mares, costas y pueblos pertenecen a la creación de Dios; la vulnerabilidad geográfica exige prevención y solidaridad, y las personas migrantes deben ser tratadas con dignidad, hospitalidad y justicia.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Libro, págs. 129-135; Biblia RVR1960; mapas de América Central y Caribe; fichas de países; mapa de riesgos; datos de Haití y Costa Rica; organizadores de migración; QR; recursos de lectura accesible, audio, subtítulos y mapas 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INDICADORES OFICIALES VINCULADOS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I.CS.4.6.3. Explica las características fundamentales de América del Norte, Central, del Caribe y del Sur, destacando algunos rasgos geográficos más relevantes relacionados con la economía, la </w:t>
            </w:r>
            <w:r w:rsidRPr="008710E7">
              <w:rPr>
                <w:sz w:val="24"/>
                <w:szCs w:val="24"/>
              </w:rPr>
              <w:lastRenderedPageBreak/>
              <w:t>demografía y calidad de vida. (I.1., I.2.)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I.CS.4.9.1. Analiza las causas, consecuencias y el papel que ha tenido la migración en América Latina, reconociendo la diversidad cultural y humana como resultado de este proceso, destacando el rol de los jóvenes en la integración Andina y sudamericana, y el impacto que </w:t>
            </w:r>
            <w:r w:rsidRPr="008710E7">
              <w:rPr>
                <w:sz w:val="24"/>
                <w:szCs w:val="24"/>
              </w:rPr>
              <w:lastRenderedPageBreak/>
              <w:t>esta y la globalización tienen en la sociedad ecuatoriana. (I.2., S.1.)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I.CS.4.9.4. Propone acciones hacia una convivencia basada en el respeto mutuo y la diversidad. (S.2.)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NIVELES DE LOGRO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Alto: </w:t>
            </w:r>
            <w:r w:rsidRPr="008710E7">
              <w:rPr>
                <w:sz w:val="24"/>
                <w:szCs w:val="24"/>
              </w:rPr>
              <w:t xml:space="preserve">explica rasgos geográficos, riesgos y calidad de vida; analiza causas estructurales de migración y propone respuestas </w:t>
            </w:r>
            <w:r w:rsidRPr="008710E7">
              <w:rPr>
                <w:sz w:val="24"/>
                <w:szCs w:val="24"/>
              </w:rPr>
              <w:lastRenderedPageBreak/>
              <w:t>respetuosas y viables.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Medio: </w:t>
            </w:r>
            <w:r w:rsidRPr="008710E7">
              <w:rPr>
                <w:sz w:val="24"/>
                <w:szCs w:val="24"/>
              </w:rPr>
              <w:t>describe rasgos y causas principales con apoyo; propone una acción general.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Bajo: </w:t>
            </w:r>
            <w:r w:rsidRPr="008710E7">
              <w:rPr>
                <w:sz w:val="24"/>
                <w:szCs w:val="24"/>
              </w:rPr>
              <w:t>confunde países/riesgos o reduce la migración a una sola causa; requiere mapa, matriz y modelado de lenguaje respetuoso.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DIAGNÓSTICA: preguntas de pág. 129. FORMATIVA: mapa multicapa, matriz riesgo-vulnerabilidad, caso Haití/Costa Rica y cuadro de migración. SUMATIVA PARCIAL: testimonio analizado + protocolo de acogida. INSTRUMENTOS: rúbrica geográfica y de movilidad humana, lista de cotejo, auto/coevaluación y portafolio. </w:t>
            </w:r>
            <w:r w:rsidRPr="008710E7">
              <w:rPr>
                <w:sz w:val="24"/>
                <w:szCs w:val="24"/>
              </w:rPr>
              <w:lastRenderedPageBreak/>
              <w:t>RETROALIMENTACIÓN: separar amenaza de vulnerabilidad, causa inmediata de estructural y revisar propuesta desde dignidad/derechos.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8710E7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CS.4.2.7. Describir las características fundamentales de América del Norte, América Central y América del Sur: relieves, hidrografía, climas, demografía y principales indicadores de calidad de vida.</w:t>
            </w:r>
          </w:p>
          <w:p w:rsidR="004E6D0D" w:rsidRPr="008710E7" w:rsidRDefault="004E6D0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Default="008710E7" w:rsidP="008710E7">
            <w:pPr>
              <w:spacing w:line="240" w:lineRule="auto"/>
              <w:rPr>
                <w:b/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LECCIÓN 3. AMÉRICA DEL SUR</w:t>
            </w:r>
          </w:p>
          <w:p w:rsidR="008710E7" w:rsidRPr="008710E7" w:rsidRDefault="008710E7" w:rsidP="008710E7">
            <w:pPr>
              <w:spacing w:line="240" w:lineRule="auto"/>
              <w:rPr>
                <w:sz w:val="24"/>
                <w:szCs w:val="24"/>
              </w:rPr>
            </w:pPr>
          </w:p>
          <w:p w:rsidR="008710E7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8710E7" w:rsidRDefault="008710E7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136: lectura “El continente de los extremos”, Salmo 104:24 y preguntas sobre rasgos compartidos con Ecuador, Amazonía como “pulmón del mundo” e im</w:t>
            </w:r>
            <w:r>
              <w:rPr>
                <w:sz w:val="24"/>
                <w:szCs w:val="24"/>
              </w:rPr>
              <w:t xml:space="preserve">plicaciones de su destrucción.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“Superlativo con evidencia”: escoger un rasgo extremo sudamericano y anticipar dos razones de su importanci</w:t>
            </w:r>
            <w:r>
              <w:rPr>
                <w:sz w:val="24"/>
                <w:szCs w:val="24"/>
              </w:rPr>
              <w:t xml:space="preserve">a para personas o ecosistemas.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 continental, fotografías y lectura oral/audio con glosario visual.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respuesta oral, escrita, mapa, dibujo o audio.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superlativo y conexión directa con Ecuador.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GRAMÁTICA – DESCUBRIMOS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Págs. 136-139: extensión y países; Andes, Llanos del Orinoco, cuenca Amazónica, Planalto Brasileño, Gran Chaco, Patagonia y Aconcagua; Amazonas, Paraná-Plata, Orinoco, Titicaca y Maracaibo; países, capitales, población e IDH; Amazonía, biodiversidad, </w:t>
            </w:r>
            <w:r>
              <w:rPr>
                <w:sz w:val="24"/>
                <w:szCs w:val="24"/>
              </w:rPr>
              <w:t xml:space="preserve">carbono y punto de no retorno.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Perfil geográfico de un país sudamericano: seleccionar tres rasgos físicos, un indicador demográfico y una relación c</w:t>
            </w:r>
            <w:r>
              <w:rPr>
                <w:sz w:val="24"/>
                <w:szCs w:val="24"/>
              </w:rPr>
              <w:t xml:space="preserve">on economía o calidad de vida.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mapas físico/político, tablas de países, diagrama de cuencas y fichas de biodiversidad.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perfil escrito, infografía, podcast, mapa anotado o exposición.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país y roles cooperativos de geógrafo, demógrafo y ambientalista.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 xml:space="preserve">LÓGICA – CONECTEMOS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 xml:space="preserve">Actividades del libro: </w:t>
            </w:r>
            <w:r w:rsidRPr="008710E7">
              <w:rPr>
                <w:sz w:val="24"/>
                <w:szCs w:val="24"/>
              </w:rPr>
              <w:t>Págs. 139-140, actividades 2-4: relacionar superlativos con descripción/ubicación; explicar rasgos compartidos entre Ecuador, Colombia y Perú; importancia de Galápagos y cuenca Amazónica; comparar Región Andina, Amazoní</w:t>
            </w:r>
            <w:r w:rsidR="0037208B">
              <w:rPr>
                <w:sz w:val="24"/>
                <w:szCs w:val="24"/>
              </w:rPr>
              <w:t xml:space="preserve">a y Cono Sur. 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Diagrama “unidad-diversidad”: seleccionar dos subregiones y explicar cómo una diferencia física produce una diferencia económica o ambi</w:t>
            </w:r>
            <w:r w:rsidR="0037208B">
              <w:rPr>
                <w:sz w:val="24"/>
                <w:szCs w:val="24"/>
              </w:rPr>
              <w:t xml:space="preserve">ental, evitando determinismos. 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tarjetas de superlativos, matriz regional y mapa de capas.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diagrama, mapa, explicación oral, cómic geográfico o audio.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subregiones y desafío de encontrar una relación sustentada.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>RETÓRICA – EXPRESEMOS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Págs. 140-141: dilema sobre soberanía y protección de la Amazonía; lectura sobre Atacama y “triángulo del litio”; actividades sobre transición energética, imperialismo, distribución de riqueza, comunidades indígenas y administración cristi</w:t>
            </w:r>
            <w:r w:rsidR="0037208B">
              <w:rPr>
                <w:sz w:val="24"/>
                <w:szCs w:val="24"/>
              </w:rPr>
              <w:t xml:space="preserve">ana de recursos. 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Consejo del litio: roles de comunidad indígena, Estado, empresa, consumidor y científico; acordar cuatro condiciones mínimas para una </w:t>
            </w:r>
            <w:r w:rsidR="0037208B">
              <w:rPr>
                <w:sz w:val="24"/>
                <w:szCs w:val="24"/>
              </w:rPr>
              <w:t xml:space="preserve">extracción justa y sostenible. 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texto segmentado, mapa del litio, matriz actor-interés-impacto y guion CER.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debate, acta, podcast, ensayo o video.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rol y negociación orientada al bien común.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142: “Investigación sobre la minería en Ecuador”: investigar Mirador, Loma Larga u otro proyecto; mineral, empresa, impactos, opinión comunitaria y evaluación desde el bie</w:t>
            </w:r>
            <w:r>
              <w:rPr>
                <w:sz w:val="24"/>
                <w:szCs w:val="24"/>
              </w:rPr>
              <w:t xml:space="preserve">n común; integrar Salmos 86:9.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Semáforo de evidencia: diferenciar dato verificado, opinión de actor y pregunta pendiente antes d</w:t>
            </w:r>
            <w:r>
              <w:rPr>
                <w:sz w:val="24"/>
                <w:szCs w:val="24"/>
              </w:rPr>
              <w:t xml:space="preserve">e emitir una valoración final.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Representación: plantilla, fuentes seleccionadas, mapa del Ecuador y criterios de fiabilidad.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informe, ficha, audio, infografía o portafolio.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proyecto y compromiso con contrastar al menos dos perspectivas.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VENTANA INTERACTIVA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142: recurso QR “Video” y cápsula “¿Sabías que...?” sobre descarga del Amazonas, “ríos voladores” y su influencia en lluvias de regiones alejadas, i</w:t>
            </w:r>
            <w:r>
              <w:rPr>
                <w:sz w:val="24"/>
                <w:szCs w:val="24"/>
              </w:rPr>
              <w:t xml:space="preserve">ncluida la Sierra ecuatoriana.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Cadena hídrica: representar Amazonía → vapor → transporte atmosférico → lluvia → agua/producción y señalar dónde la de</w:t>
            </w:r>
            <w:r>
              <w:rPr>
                <w:sz w:val="24"/>
                <w:szCs w:val="24"/>
              </w:rPr>
              <w:t xml:space="preserve">forestación altera el sistema. </w:t>
            </w:r>
          </w:p>
          <w:p w:rsidR="008710E7" w:rsidRPr="008710E7" w:rsidRDefault="008710E7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QR accesible, esquema de ciclo y texto alternativo.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diagrama, narración, audio o explicación corporal.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asombro por interdependencia regional y conexión con agua de Ecuador.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PRINCIPIO 1 – REPRESENTACIÓN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Mapas físicos y políticos, tablas demográficas y socioeconómicas, esquemas de relieve e hidrografía, infografías, imágenes, lectura en voz alta, audio, videos con subtítulos/transcripción, alto contraste, braille o mapas táctiles cuando corresponda.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2 – ACCIÓN Y EXPRESIÓN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Alternativas: mapa, cuadro comparativo, </w:t>
            </w:r>
            <w:r w:rsidRPr="008710E7">
              <w:rPr>
                <w:sz w:val="24"/>
                <w:szCs w:val="24"/>
              </w:rPr>
              <w:lastRenderedPageBreak/>
              <w:t>infografía, informe, podcast, debate, exposición, ensayo breve, FODA, inventario, propuesta sostenible, video o portafolio.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3 – COMPROMISO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Elección de país, región, recurso o problemática; roles cooperativos; conexión con Ecuador y la comunidad; retos de justicia climática, migración, biodiversidad y uso responsable de recursos.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Salmo 104:24 y Salmos 86:9. Principio: la diversidad de América del Sur expresa la riqueza de la creación; la administración de Amazonía, minerales y agua debe respetar ecosistemas, comunidades y generaciones futuras, sin convertir los recursos en privilegio de pocos.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Libro, págs. 136-142; Biblia RVR1960; mapas físicos y políticos; tablas de países/IDH; mapas de cuencas, Amazonía y litio; fichas de actores; fuentes para minería ecuatoriana; QR; audio, subtítulos, alto contraste y mapas 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INDICADORES OFICIALES VINCULADOS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I.CS.4.6.3. Explica las características fundamentales de América del Norte, Central, del Caribe y del Sur, destacando algunos rasgos geográficos más relevantes relacionados con la economía, la </w:t>
            </w:r>
            <w:r w:rsidRPr="008710E7">
              <w:rPr>
                <w:sz w:val="24"/>
                <w:szCs w:val="24"/>
              </w:rPr>
              <w:lastRenderedPageBreak/>
              <w:t>demografía y calidad de vida. (I.1., I.2.)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NIVELES DE LOGRO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Alto: </w:t>
            </w:r>
            <w:r w:rsidRPr="008710E7">
              <w:rPr>
                <w:sz w:val="24"/>
                <w:szCs w:val="24"/>
              </w:rPr>
              <w:t>integra relieve, hidrografía, demografía y calidad de vida; compara subregiones y argumenta sobre Amazonía/litio con evidencias y actores.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Medio: </w:t>
            </w:r>
            <w:r w:rsidRPr="008710E7">
              <w:rPr>
                <w:sz w:val="24"/>
                <w:szCs w:val="24"/>
              </w:rPr>
              <w:t>describe y compara rasgos principales con una relación socioeconómica o ambiental.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 xml:space="preserve">Bajo: </w:t>
            </w:r>
            <w:r w:rsidRPr="008710E7">
              <w:rPr>
                <w:sz w:val="24"/>
                <w:szCs w:val="24"/>
              </w:rPr>
              <w:t>confunde ubicación, rasgos o indicadores; requiere mapa, matriz y modelado de comparación.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DIAGNÓSTICA: preguntas de pág. 136. FORMATIVA: perfil de país, superlativos, matriz regional, consejo del litio y cadena hídrica. SUMATIVA PARCIAL: investigación minera con valoración del bien común. INSTRUMENTOS: lista cartográfica, rúbrica de comparación/argumentación, ficha de fuentes, auto/coevaluación y portafolio. </w:t>
            </w:r>
            <w:r w:rsidRPr="008710E7">
              <w:rPr>
                <w:sz w:val="24"/>
                <w:szCs w:val="24"/>
              </w:rPr>
              <w:lastRenderedPageBreak/>
              <w:t>RETROALIMENTACIÓN: localizar, contrastar dato, diferenciar actor/opinión y mejorar relación territorio-impacto.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8710E7">
        <w:trPr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CS.4.2.7. Describir las características fundamentales de América del Norte, América Central y América del Sur: relieves, hidrografía, climas, demografía y principales indicadores de calidad de vida.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CS.4.2.9. Localizar y apreciar los recursos naturales del Ecuador y establecer su importancia económica y social.</w:t>
            </w:r>
          </w:p>
          <w:p w:rsidR="004E6D0D" w:rsidRPr="008710E7" w:rsidRDefault="004E6D0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Default="008710E7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LECCIÓN 4. REGIONES NATURALES DEL ECUADOR</w:t>
            </w:r>
          </w:p>
          <w:p w:rsidR="008710E7" w:rsidRPr="008710E7" w:rsidRDefault="008710E7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Pág. 143: lectura “Cuatro mundos en un solo país”, Salmos 65:9 y preguntas sobre la región natural donde vive el estudiante y la importancia/amenazas de Galápagos. 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“Mi región en tres evidencias”: escoger clima, relieve, agua, especie o actividad económica y explicar por qué caracteriza al territorio local. 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 del Ecuador, imágenes regionales, lectura oral/audio y vocabulario de ecosistema.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oral, escrito, dibujo, mapa o audio.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conexión con territorio cercano y elección de evidencias personales no sensibles.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D315F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GRAMÁTICA – DESCUBRIMOS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Págs. 143-146: división en Costa, Sierra, Amazonía y Galápagos según relieve, clima y biodiversidad; superficie, hidrografía, flora, fauna, ciudades y recursos económicos de cada región; influencia de Hu</w:t>
            </w:r>
            <w:r w:rsidR="0037208B">
              <w:rPr>
                <w:sz w:val="24"/>
                <w:szCs w:val="24"/>
              </w:rPr>
              <w:t xml:space="preserve">mboldt y El Niño en Galápagos. 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Matriz “región-rasgo-recurso-servicio ecosistémico”: completar las cuatro regiones y distinguir recurso ec</w:t>
            </w:r>
            <w:r w:rsidR="0037208B">
              <w:rPr>
                <w:sz w:val="24"/>
                <w:szCs w:val="24"/>
              </w:rPr>
              <w:t xml:space="preserve">onómico de servicio ambiental. 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 regional, tablas, fotografías, fichas de especies, glosario y audiodescripción.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matriz, mapa táctil, infografía, audio-guía o exposición.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región y roles de geógrafo, biólogo y economista.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 xml:space="preserve">LÓGICA – CONECTEMOS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Págs. 146-147, actividades 2-5: tabla comparativa de regiones; análisis de petróleo amazónico y pobreza; derechos de comunidades indígenas; amenazas de Galápagos; </w:t>
            </w:r>
            <w:r w:rsidRPr="008710E7">
              <w:rPr>
                <w:sz w:val="24"/>
                <w:szCs w:val="24"/>
              </w:rPr>
              <w:lastRenderedPageBreak/>
              <w:t>esquema ilustrado de las cuatro regiones. (55 min)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“No todo recurso es riqueza compartida”: construir una cadena recurso → extracción/uso → beneficiarios → costos → alternativ</w:t>
            </w:r>
            <w:r w:rsidR="00D315FA">
              <w:rPr>
                <w:sz w:val="24"/>
                <w:szCs w:val="24"/>
              </w:rPr>
              <w:t xml:space="preserve">a responsable para una región.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tablas, tarjetas de recursos, mapa y diagrama de cadena.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cadena gráfica, explicación oral, texto, podcast o cómic.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recurso regional y análisis colaborativo de beneficiarios/costos.</w:t>
            </w: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>RETÓRICA – EXPRESEMOS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148: lectura “El páramo: un ecosistema único que abastece de agua a millones”; amenazas por agricultura, ganadería, quema, cambio climático y minería; actividades 6-7 sobre bien común, mayord</w:t>
            </w:r>
            <w:r w:rsidR="00D315FA">
              <w:rPr>
                <w:sz w:val="24"/>
                <w:szCs w:val="24"/>
              </w:rPr>
              <w:t xml:space="preserve">omía, actores y agua de Quito.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Cabildo del páramo: construir un acuerdo con productores, municipios, comunidades y conservacionistas que pr</w:t>
            </w:r>
            <w:r w:rsidR="00D315FA">
              <w:rPr>
                <w:sz w:val="24"/>
                <w:szCs w:val="24"/>
              </w:rPr>
              <w:t xml:space="preserve">oteja agua y medios de vida.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texto segmentado, esquema del ciclo del agua, fichas de actores y guion de acuerdos.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debate, acta, podcast, carta o dramatización.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roles, negociación y búsqueda de solución que reduzca falsas dicotomías.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D315F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149: “Inventario ambiental local”: identificar ecosistemas, flora, fauna, fuentes de agua, actividades económicas y amenazas del entorno; int</w:t>
            </w:r>
            <w:r w:rsidR="00D315FA">
              <w:rPr>
                <w:sz w:val="24"/>
                <w:szCs w:val="24"/>
              </w:rPr>
              <w:t xml:space="preserve">egrar Salmos 24:1.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Priorizar una amenaza observada con criterios de gravedad, posibilidad de acción y seguridad; proponer una acción escolar</w:t>
            </w:r>
            <w:r w:rsidR="00D315FA">
              <w:rPr>
                <w:sz w:val="24"/>
                <w:szCs w:val="24"/>
              </w:rPr>
              <w:t xml:space="preserve"> o comunitaria de bajo riesgo.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plantilla de observación, mapa barrial general, fichas de especies y protocolo de seguridad.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inventario escrito/fotográfico sin datos personales, audio, mapa o exposición.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Compromiso: investigación del entorno, elección de amenaza y acción colaborativa segura.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D315F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VENTANA INTERACTIVA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Pág. 149: recurso QR “Video” y cápsula “¿Sabías que...?” sobre las más de 1.600 especies de aves y la alta diversidad por unidad de superficie del Ecuador.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“Una especie, una región, una amenaza”: elegir una especie representativa, ubicarla y formular una acción de protección basada en el libro o en una fuente confiable.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QR accesible, imágenes con descripción y mapa regional.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ficha, audio, dibujo científico, infografía o mini exposición.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especie y conexión afectiva con biodiversidad local.</w:t>
            </w: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Default="0037208B">
            <w:pPr>
              <w:spacing w:line="240" w:lineRule="auto"/>
              <w:rPr>
                <w:sz w:val="24"/>
                <w:szCs w:val="24"/>
              </w:rPr>
            </w:pPr>
          </w:p>
          <w:p w:rsidR="0037208B" w:rsidRPr="008710E7" w:rsidRDefault="0037208B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PRINCIPIO 1 – REPRESENTACIÓN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Mapas físicos y políticos, tablas demográficas y socioeconómicas, esquemas de relieve e hidrografía, infografías, imágenes, lectura en voz alta, audio, videos con subtítulos/transcripción, alto contraste, braille o mapas táctiles cuando corresponda.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2 – ACCIÓN Y EXPRESIÓN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Alternativas: mapa, cuadro comparativo, </w:t>
            </w:r>
            <w:r w:rsidRPr="008710E7">
              <w:rPr>
                <w:sz w:val="24"/>
                <w:szCs w:val="24"/>
              </w:rPr>
              <w:lastRenderedPageBreak/>
              <w:t>infografía, informe, podcast, debate, exposición, ensayo breve, FODA, inventario, propuesta sostenible, video o portafolio.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3 – COMPROMISO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Elección de país, región, recurso o problemática; roles cooperativos; conexión con Ecuador y la comunidad; retos de justicia climática, migración, biodiversidad y uso responsable de recursos.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Salmos 65:9 y Salmos 24:1. Principio: la diversidad de Costa, Sierra, Amazonía y Galápagos es un don que debe cuidarse; agua, biodiversidad y recursos no son solo mercancías, sino bienes que sostienen la vida y requieren mayordomía y justicia.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Libro, págs. 143-149; Biblia RVR1960; mapa de regiones naturales; fichas de clima, hidrografía, flora/fauna y recursos; material sobre páramo y Galápagos; plantilla de inventario; QR; recursos ampliados, audio, subtítulos, braille y mapas táctiles </w:t>
            </w:r>
            <w:r w:rsidRPr="008710E7">
              <w:rPr>
                <w:sz w:val="24"/>
                <w:szCs w:val="24"/>
              </w:rPr>
              <w:lastRenderedPageBreak/>
              <w:t>cuando corresponda.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INDICADORES OFICIALES VINCULADOS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I.CS.4.6.3. Explica las características fundamentales de América del Norte, Central, del Caribe y del Sur, destacando algunos rasgos geográficos más relevantes relacionados con la economía, la </w:t>
            </w:r>
            <w:r w:rsidRPr="008710E7">
              <w:rPr>
                <w:sz w:val="24"/>
                <w:szCs w:val="24"/>
              </w:rPr>
              <w:lastRenderedPageBreak/>
              <w:t>demografía y calidad de vida. (I.1., I.2.)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I.CS.4.7.1. Examina la interrelación entre lugares, personas y productos involucrados en el sector primario, secundario y de servicios destacando sus fortalezas, oportunidades, debilidades y amenazas y el impacto económico y social en los recursos naturales. (J.4., I.1.)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NIVELES DE LOGRO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Alto: </w:t>
            </w:r>
            <w:r w:rsidRPr="008710E7">
              <w:rPr>
                <w:sz w:val="24"/>
                <w:szCs w:val="24"/>
              </w:rPr>
              <w:t>compara las cuatro regiones con evidencias y relaciona recursos, actividades, servicios ecosistémicos, beneficiarios y amenazas.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Medio: </w:t>
            </w:r>
            <w:r w:rsidRPr="008710E7">
              <w:rPr>
                <w:sz w:val="24"/>
                <w:szCs w:val="24"/>
              </w:rPr>
              <w:t>describe regiones y relaciona al menos un recurso con importancia económica/social.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Bajo: </w:t>
            </w:r>
            <w:r w:rsidRPr="008710E7">
              <w:rPr>
                <w:sz w:val="24"/>
                <w:szCs w:val="24"/>
              </w:rPr>
              <w:t xml:space="preserve">confunde regiones o enumera recursos sin explicar </w:t>
            </w:r>
            <w:r w:rsidRPr="008710E7">
              <w:rPr>
                <w:sz w:val="24"/>
                <w:szCs w:val="24"/>
              </w:rPr>
              <w:lastRenderedPageBreak/>
              <w:t>relaciones; requiere mapa y cadena guiados.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DIAGNÓSTICA: preguntas de pág. 143. FORMATIVA: matriz regional, cadena recurso-impacto, esquema de regiones y cabildo del páramo. SUMATIVA PARCIAL: inventario ambiental local + acción segura. INSTRUMENTOS: rúbrica geográfica/ambiental, lista de cotejo, guía de cabildo, auto/coevaluación y portafolio. </w:t>
            </w:r>
            <w:r w:rsidRPr="008710E7">
              <w:rPr>
                <w:sz w:val="24"/>
                <w:szCs w:val="24"/>
              </w:rPr>
              <w:lastRenderedPageBreak/>
              <w:t>RETROALIMENTACIÓN: corregir ubicación, distinguir recurso/servicio/impacto y revisar propuesta con evidencia del territorio.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lastRenderedPageBreak/>
              <w:t>Destrezas con criterio de desempeño</w:t>
            </w:r>
          </w:p>
        </w:tc>
        <w:tc>
          <w:tcPr>
            <w:tcW w:w="469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ORIENTACIONES METODOLÓGICAS PARA LA ENSEÑANZA Y APRENDIZAJE </w:t>
            </w:r>
          </w:p>
        </w:tc>
        <w:tc>
          <w:tcPr>
            <w:tcW w:w="21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Aplicación de los principios del DUA</w:t>
            </w:r>
          </w:p>
        </w:tc>
        <w:tc>
          <w:tcPr>
            <w:tcW w:w="172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Integración bíblica </w:t>
            </w:r>
          </w:p>
        </w:tc>
        <w:tc>
          <w:tcPr>
            <w:tcW w:w="1545" w:type="dxa"/>
            <w:vMerge w:val="restart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Recursos</w:t>
            </w:r>
          </w:p>
        </w:tc>
        <w:tc>
          <w:tcPr>
            <w:tcW w:w="3225" w:type="dxa"/>
            <w:gridSpan w:val="2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Evaluación</w:t>
            </w:r>
          </w:p>
        </w:tc>
      </w:tr>
      <w:tr w:rsidR="005B6F44" w:rsidRPr="008710E7">
        <w:trPr>
          <w:trHeight w:val="420"/>
          <w:jc w:val="center"/>
        </w:trPr>
        <w:tc>
          <w:tcPr>
            <w:tcW w:w="20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9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5" w:type="dxa"/>
            <w:vMerge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B6F44" w:rsidRPr="008710E7" w:rsidRDefault="005B6F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Indicadores de evaluación</w:t>
            </w:r>
          </w:p>
        </w:tc>
        <w:tc>
          <w:tcPr>
            <w:tcW w:w="1770" w:type="dxa"/>
            <w:shd w:val="clear" w:color="auto" w:fill="B6D7A8"/>
            <w:tcMar>
              <w:top w:w="35" w:type="dxa"/>
              <w:left w:w="40" w:type="dxa"/>
              <w:bottom w:w="35" w:type="dxa"/>
              <w:right w:w="40" w:type="dxa"/>
            </w:tcMar>
          </w:tcPr>
          <w:p w:rsidR="005B6F44" w:rsidRPr="008710E7" w:rsidRDefault="008710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 xml:space="preserve">Técnicas e instrumentos </w:t>
            </w:r>
          </w:p>
        </w:tc>
      </w:tr>
      <w:tr w:rsidR="005B6F44" w:rsidRPr="008710E7">
        <w:trPr>
          <w:trHeight w:val="3523"/>
          <w:jc w:val="center"/>
        </w:trPr>
        <w:tc>
          <w:tcPr>
            <w:tcW w:w="20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D315FA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CS.4.2.9. Localizar y apreciar los recursos naturales del Ecuador y establecer su importancia económica y social.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CS.4.2.10. Relacionar y discutir las actividades productivas del sector primario (agricultura, ganadería, pesca, minería) con los ingresos y calidad de vida de las personas que se dedican a ellas.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CS.4.2.17. Discutir el concepto de “desarrollo”, desde una perspectiva integral, que incluya naturaleza, humanidad y sustentabilidad.</w:t>
            </w:r>
          </w:p>
          <w:p w:rsidR="004E6D0D" w:rsidRPr="008710E7" w:rsidRDefault="004E6D0D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69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LECCIÓN 5. POBLACIÓN Y RECURSOS DEL ECUADOR</w:t>
            </w:r>
          </w:p>
          <w:p w:rsidR="004E6D0D" w:rsidRDefault="00D315F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¡DESPIERTA TU MENTE!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150: lectura “La riqueza de un país no es solo su petróleo”, Proverbios 13:23 y preguntas sobre productos ecuatorianos, región de origen, dependencia petrolera y escenarios de c</w:t>
            </w:r>
            <w:r w:rsidR="00D315FA">
              <w:rPr>
                <w:sz w:val="24"/>
                <w:szCs w:val="24"/>
              </w:rPr>
              <w:t xml:space="preserve">aída de precios o agotamiento.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“Canasta territorial”: clasificar productos conocidos por región, tipo de recurso y si son renovables/no renovables; explicar una dependencia.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productos/imágenes, mapa del Ecuador, lectura oral/audio y tarjetas de clasificación.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clasificación física/digital, respuesta oral, escrita o gráfica.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Compromiso: elección de productos cotidianos y conexión con consumo familiar sin registrar gastos.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D315F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GRAMÁTICA – DESCUBRIMOS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Págs. 150-152: población total, crecimiento, distribución regional y urbano-rural, ciudades, nacionalidades, esperanza de vida y alfabetización; petróleo, banano, cacao fino, camarón, flores, agua, balsa y turismo; desafíos de dependencia petrolera, desigualdad regional, modelo primario-exportador, deforestación y brecha campo-ciudad.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Cadena “recurso → sector → región → empleo/ingreso → impacto”: completar cuatro productos ecuatorianos y seña</w:t>
            </w:r>
            <w:r w:rsidR="00D315FA">
              <w:rPr>
                <w:sz w:val="24"/>
                <w:szCs w:val="24"/>
              </w:rPr>
              <w:t xml:space="preserve">lar una fortaleza y un riesgo.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mapa económico, tablas demográficas, tarjetas de recursos, pictogramas y organizador de cadena.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tabla, infografía, mapa, podcast o explicación oral.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producto/provincia y roles de productor, trabajador, consumidor y ambientalista.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 xml:space="preserve">LÓGICA – CONECTEMOS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>Pág. 153, actividades 2-3: completar FODA de economía basada en recursos naturales e investigar distribución del precio final del banano entre trabajador, productor, exportadora, naviera y supermercado; valorar justicia e implicaciones para calidad de vida.</w:t>
            </w:r>
            <w:r w:rsidR="00D315FA">
              <w:rPr>
                <w:sz w:val="24"/>
                <w:szCs w:val="24"/>
              </w:rPr>
              <w:t xml:space="preserve">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“Valor y trabajo”: representar con 100 fichas un precio final hipotético y construir dos distribuciones: estimada/actual según fuente y propuesta justa; justificar crite</w:t>
            </w:r>
            <w:r w:rsidR="00D315FA">
              <w:rPr>
                <w:sz w:val="24"/>
                <w:szCs w:val="24"/>
              </w:rPr>
              <w:t xml:space="preserve">rios sin inventar porcentajes.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FODA, fichas, calculadora, plantilla de fuentes y gráfico de cadena de valor.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gráfico, tabla, explicación, audio o exposición.</w:t>
            </w: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dilema de justicia económica y elección del criterio de distribución.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D315FA" w:rsidRDefault="007F6F25">
            <w:pPr>
              <w:spacing w:line="240" w:lineRule="auto"/>
              <w:rPr>
                <w:b/>
                <w:sz w:val="24"/>
                <w:szCs w:val="24"/>
              </w:rPr>
            </w:pPr>
            <w:r w:rsidRPr="007F6F25">
              <w:rPr>
                <w:b/>
                <w:sz w:val="24"/>
                <w:szCs w:val="24"/>
              </w:rPr>
              <w:t>RETÓRICA – EXPRESEMOS</w:t>
            </w:r>
          </w:p>
          <w:p w:rsidR="00D315FA" w:rsidRDefault="00D315FA">
            <w:pPr>
              <w:spacing w:line="240" w:lineRule="auto"/>
              <w:rPr>
                <w:b/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Págs. 154-155: clasificar recursos como renovables/no renovables y valorar sostenibilidad; diseñar propuesta provincial de desarrollo; lectura “La Iniciativa Yasuní-ITT”; completar posiciones del dilema y argumentar extracción o preservación desde mayordomía y bien común.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>Asamblea Yasuní: formular una decisión con tres criterios explícitos —bienestar humano, integridad ecológica y responsabilidad intergeneracional— y reconocer un costo o</w:t>
            </w:r>
            <w:r w:rsidR="00D315FA">
              <w:rPr>
                <w:sz w:val="24"/>
                <w:szCs w:val="24"/>
              </w:rPr>
              <w:t xml:space="preserve"> límite de la postura elegida.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texto Yasuní, matriz de sostenibilidad, mapa amazónico y guion de deliberación.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debate, ensayo, carta, podcast o video.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elección de postura, deliberación respetuosa y reconocimiento de trade-offs.</w:t>
            </w:r>
          </w:p>
          <w:p w:rsidR="004E6D0D" w:rsidRDefault="00D315F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CONOCIMIENTO EN ACCIÓN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Pág. 156: “Propuesta de economía circular en mi comunidad”: identificar recurso/producto, problema de uso, cambio sostenible, </w:t>
            </w:r>
            <w:r w:rsidRPr="008710E7">
              <w:rPr>
                <w:sz w:val="24"/>
                <w:szCs w:val="24"/>
              </w:rPr>
              <w:lastRenderedPageBreak/>
              <w:t>beneficiarios y fundamento b</w:t>
            </w:r>
            <w:r w:rsidR="00683252">
              <w:rPr>
                <w:sz w:val="24"/>
                <w:szCs w:val="24"/>
              </w:rPr>
              <w:t xml:space="preserve">íblico; integrar Génesis 1:28. 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Prototipo de ciclo: dibujar entrada → uso → residuo → recuperación/reutilización → nuevo uso, señalando responsable y beneficio social en cada etapa. 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plantilla de economía circular, materiales reutilizables, ejemplos locales y criterios de seguridad.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Acción y expresión: diagrama, maqueta, podcast, afiche, video o portafolio.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problema real del entorno, elección de recurso y proyecto colaborativo.</w:t>
            </w:r>
          </w:p>
          <w:p w:rsidR="004E6D0D" w:rsidRDefault="00D315FA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VENTANA INTERACTIVA </w:t>
            </w:r>
          </w:p>
          <w:p w:rsidR="00D315FA" w:rsidRPr="008710E7" w:rsidRDefault="00D315FA">
            <w:pPr>
              <w:spacing w:line="240" w:lineRule="auto"/>
              <w:rPr>
                <w:sz w:val="24"/>
                <w:szCs w:val="24"/>
              </w:rPr>
            </w:pP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Actividades del libro: </w:t>
            </w:r>
            <w:r w:rsidRPr="008710E7">
              <w:rPr>
                <w:sz w:val="24"/>
                <w:szCs w:val="24"/>
              </w:rPr>
              <w:t xml:space="preserve">Pág. 156: recurso QR “Video” y cápsula “¿Sabías que...?” sobre Ecuador como proveedor del 75% de la balsa mundial y su uso en aspas de aerogeneradores para energía eólica. 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Actividad adicional: </w:t>
            </w:r>
            <w:r w:rsidRPr="008710E7">
              <w:rPr>
                <w:sz w:val="24"/>
                <w:szCs w:val="24"/>
              </w:rPr>
              <w:t xml:space="preserve">Cadena de transición: explicar en cuatro pasos cómo un recurso ecuatoriano puede contribuir a energía renovable y señalar una condición para que su extracción sea sostenible. 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Representación: QR accesible, esquema de cadena y texto alternativo.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• Acción y expresión: esquema, audio, infografía o nota.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• Compromiso: conexión entre economía local y transición energética global.</w:t>
            </w:r>
          </w:p>
        </w:tc>
        <w:tc>
          <w:tcPr>
            <w:tcW w:w="21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PRINCIPIO 1 – REPRESENTACIÓN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Mapas físicos y políticos, tablas demográficas y socioeconómicas, esquemas de relieve e hidrografía, infografías, imágenes, lectura en voz alta, audio, videos con subtítulos/transcripción, alto contraste, braille o mapas táctiles cuando corresponda.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2 – ACCIÓN Y EXPRESIÓN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Alternativas: mapa, cuadro comparativo, </w:t>
            </w:r>
            <w:r w:rsidRPr="008710E7">
              <w:rPr>
                <w:sz w:val="24"/>
                <w:szCs w:val="24"/>
              </w:rPr>
              <w:lastRenderedPageBreak/>
              <w:t>infografía, informe, podcast, debate, exposición, ensayo breve, FODA, inventario, propuesta sostenible, video o portafolio.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PRINCIPIO 3 – COMPROMISO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Elección de país, región, recurso o problemática; roles cooperativos; conexión con Ecuador y la comunidad; retos de justicia climática, migración, biodiversidad y uso responsable de recursos.</w:t>
            </w:r>
          </w:p>
        </w:tc>
        <w:tc>
          <w:tcPr>
            <w:tcW w:w="172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Proverbios 13:23 y Génesis 1:28. Principio: la abundancia sin buen juicio puede perderse; administrar petróleo, agua, alimentos, bosques y biodiversidad exige productividad con justicia, límites ecológicos y responsabilidad hacia las generaciones futuras.</w:t>
            </w:r>
          </w:p>
        </w:tc>
        <w:tc>
          <w:tcPr>
            <w:tcW w:w="154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Libro, págs. 150-158; Biblia RVR1960; mapa económico/demográfico del Ecuador; tablas de población y recursos; fichas FODA; cadena de valor del banano; caso Yasuní-ITT; materiales de economía circular; QR; calculadora, audio, subtítulos, letra ampliada y apoyos </w:t>
            </w:r>
            <w:r w:rsidRPr="008710E7">
              <w:rPr>
                <w:sz w:val="24"/>
                <w:szCs w:val="24"/>
              </w:rPr>
              <w:lastRenderedPageBreak/>
              <w:t>gráficos/táctiles.</w:t>
            </w:r>
          </w:p>
        </w:tc>
        <w:tc>
          <w:tcPr>
            <w:tcW w:w="1455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INDICADORES OFICIALES VINCULADOS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I.CS.4.7.1. Examina la interrelación entre lugares, personas y productos involucrados en el sector primario, secundario y de servicios destacando sus fortalezas, oportunidades, debilidades y amenazas </w:t>
            </w:r>
            <w:r w:rsidRPr="008710E7">
              <w:rPr>
                <w:sz w:val="24"/>
                <w:szCs w:val="24"/>
              </w:rPr>
              <w:lastRenderedPageBreak/>
              <w:t>y el impacto económico y social en los recursos naturales. (J.4., I.1.)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• Ref. I.CS.4.8.1. Discute el concepto de “desarrollo” destacando sus implicaciones sobre el respeto a los derechos fundamentales (educación y salud) y demandas sociales (vivienda, transporte, empleo y seguridad social) que existen en el país. </w:t>
            </w:r>
            <w:r w:rsidRPr="008710E7">
              <w:rPr>
                <w:sz w:val="24"/>
                <w:szCs w:val="24"/>
              </w:rPr>
              <w:lastRenderedPageBreak/>
              <w:t>(J.1., J.4., I.2.)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NIVELES DE LOGRO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Alto: </w:t>
            </w:r>
            <w:r w:rsidRPr="008710E7">
              <w:rPr>
                <w:sz w:val="24"/>
                <w:szCs w:val="24"/>
              </w:rPr>
              <w:t>relaciona población, recursos, sectores, ingresos, calidad de vida y sostenibilidad; argumenta el dilema Yasuní y propone economía circular viable.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Medio: </w:t>
            </w:r>
            <w:r w:rsidRPr="008710E7">
              <w:rPr>
                <w:sz w:val="24"/>
                <w:szCs w:val="24"/>
              </w:rPr>
              <w:t>identifica relaciones principales y propone una mejora con evidencia parcial.</w:t>
            </w:r>
          </w:p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 xml:space="preserve">Bajo: </w:t>
            </w:r>
            <w:r w:rsidRPr="008710E7">
              <w:rPr>
                <w:sz w:val="24"/>
                <w:szCs w:val="24"/>
              </w:rPr>
              <w:t xml:space="preserve">enumera </w:t>
            </w:r>
            <w:r w:rsidRPr="008710E7">
              <w:rPr>
                <w:sz w:val="24"/>
                <w:szCs w:val="24"/>
              </w:rPr>
              <w:lastRenderedPageBreak/>
              <w:t>recursos o datos sin explicar distribución/impacto; requiere cadena de valor, FODA y modelado de argumento.</w:t>
            </w:r>
          </w:p>
        </w:tc>
        <w:tc>
          <w:tcPr>
            <w:tcW w:w="1770" w:type="dxa"/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DIAGNÓSTICA: preguntas de pág. 150. FORMATIVA: canasta territorial, cadena recurso-sector, FODA, cadena de valor y asamblea Yasuní. SUMATIVA: evaluación del libro págs. 157-158 + propuesta de economía circular. INSTRUMENTOS: prueba del libro, rúbrica de argumentación/sostenibilidad, lista de cotejo, autoevaluación</w:t>
            </w:r>
            <w:r w:rsidRPr="008710E7">
              <w:rPr>
                <w:sz w:val="24"/>
                <w:szCs w:val="24"/>
              </w:rPr>
              <w:lastRenderedPageBreak/>
              <w:t>, coevaluación y portafolio. RETROALIMENTACIÓN: reconstruir recurso→uso→beneficio/costo→actor→alternativa y reevaluar con un caso equivalente.</w:t>
            </w:r>
          </w:p>
        </w:tc>
      </w:tr>
    </w:tbl>
    <w:p w:rsidR="005B6F44" w:rsidRPr="008710E7" w:rsidRDefault="005B6F44">
      <w:pPr>
        <w:jc w:val="center"/>
        <w:rPr>
          <w:b/>
          <w:bCs/>
          <w:sz w:val="24"/>
          <w:szCs w:val="24"/>
        </w:rPr>
      </w:pPr>
    </w:p>
    <w:p w:rsidR="005B6F44" w:rsidRPr="008710E7" w:rsidRDefault="005B6F44">
      <w:pPr>
        <w:jc w:val="center"/>
        <w:rPr>
          <w:b/>
          <w:bCs/>
          <w:sz w:val="24"/>
          <w:szCs w:val="24"/>
        </w:rPr>
      </w:pPr>
    </w:p>
    <w:p w:rsidR="005B6F44" w:rsidRPr="008710E7" w:rsidRDefault="008710E7">
      <w:pPr>
        <w:jc w:val="center"/>
        <w:rPr>
          <w:b/>
          <w:bCs/>
          <w:sz w:val="24"/>
          <w:szCs w:val="24"/>
        </w:rPr>
      </w:pPr>
      <w:r w:rsidRPr="008710E7">
        <w:rPr>
          <w:b/>
          <w:bCs/>
          <w:sz w:val="24"/>
          <w:szCs w:val="24"/>
        </w:rPr>
        <w:t xml:space="preserve"> </w:t>
      </w:r>
    </w:p>
    <w:p w:rsidR="004E6D0D" w:rsidRPr="008710E7" w:rsidRDefault="008710E7">
      <w:pPr>
        <w:spacing w:after="40"/>
        <w:jc w:val="center"/>
        <w:rPr>
          <w:sz w:val="24"/>
          <w:szCs w:val="24"/>
        </w:rPr>
      </w:pPr>
      <w:r w:rsidRPr="008710E7">
        <w:rPr>
          <w:b/>
          <w:sz w:val="24"/>
          <w:szCs w:val="24"/>
        </w:rPr>
        <w:t>D. EVALUACIÓN INTEGRADORA DE LA UNIDAD 4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5"/>
        <w:gridCol w:w="3484"/>
        <w:gridCol w:w="3484"/>
        <w:gridCol w:w="3485"/>
      </w:tblGrid>
      <w:tr w:rsidR="004E6D0D" w:rsidRPr="008710E7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Componente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Evidencia y criterios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Instrumentos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Retroalimentación</w:t>
            </w:r>
          </w:p>
        </w:tc>
      </w:tr>
      <w:tr w:rsidR="004E6D0D" w:rsidRPr="008710E7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Evaluación formativa (durante toda la unidad)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Mapas y perfiles regionales; comparación de relieve, hidrografía, clima, población e indicadores; matrices de riesgo; análisis de migración; subregiones sudamericanas; cadenas recurso-impacto; inventario ambiental; FODA y cadena de valor; deliberación Yasuní y propuestas sostenibles.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Listas de cotejo; rúbricas geográficas y argumentativas; fichas de fuente; registros de observación; preguntas de salida; portafolio;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Retroalimentación descriptiva inmediata; volver al mapa/dato; modelar relaciones causa-efecto; distinguir amenaza-vulnerabilidad, dato-opinión y recurso-impacto; permitir corrección en formato alternativo y reevaluación breve.</w:t>
            </w:r>
          </w:p>
        </w:tc>
      </w:tr>
      <w:tr w:rsidR="004E6D0D" w:rsidRPr="008710E7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Evaluación sumativa del libro (págs. 157-158; 2 períodos de 45 min)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Opción múltiple sobre Grandes Lagos, Galápagos, Andes, Costa Rica y banano; relación de conceptos; análisis de datos sobre petróleo amazónico, pobreza, Yasuní y balsa; cuadro comparativo América del Norte-América del Sur-Ecuador; respuesta argumentada sobre diversidad geográfica, riqueza natural y desarrollo justo y sostenible.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Prueba escrita del libro; lista de cotejo del cuadro comparativo; rúbrica del texto argumentativo y uso de datos; autoevaluación final.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Devolución por CE.CS.4.6, CE.CS.4.7, CE.CS.4.8 y CE.CS.4.9; análisis colectivo de errores; recuperación centrada en ubicación, relaciones territorio-sociedad y argumentación con evidencia; nueva tarea equivalente.</w:t>
            </w:r>
          </w:p>
        </w:tc>
      </w:tr>
      <w:tr w:rsidR="004E6D0D" w:rsidRPr="008710E7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Desempeño integrador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Producto elegido: “Atlas crítico y sostenible de América y Ecuador” en formato informe, infografía, exposición, podcast, video o portafolio. Debe integrar una subregión americana, una región del Ecuador, dos indicadores, un recurso natural, un problema ambiental/social y una propuesta de bien común.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Rúbrica analítica; lista cartográfica; ficha de fuentes; defensa oral breve; autoevaluación y coevaluación.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Conferencia de retroalimentación: una fortaleza verificable, una relación geográfica por profundizar y una acción de mejora; segunda versión incorporada al portafolio.</w:t>
            </w:r>
          </w:p>
        </w:tc>
      </w:tr>
    </w:tbl>
    <w:p w:rsidR="004E6D0D" w:rsidRPr="008710E7" w:rsidRDefault="008710E7">
      <w:pPr>
        <w:spacing w:after="40"/>
        <w:jc w:val="center"/>
        <w:rPr>
          <w:sz w:val="24"/>
          <w:szCs w:val="24"/>
        </w:rPr>
      </w:pPr>
      <w:r w:rsidRPr="008710E7">
        <w:rPr>
          <w:b/>
          <w:sz w:val="24"/>
          <w:szCs w:val="24"/>
        </w:rPr>
        <w:t>E. ADAPTACIONES CURRICULARES Y APOYOS PARA NEE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483"/>
        <w:gridCol w:w="3486"/>
        <w:gridCol w:w="3485"/>
        <w:gridCol w:w="3484"/>
      </w:tblGrid>
      <w:tr w:rsidR="004E6D0D" w:rsidRPr="008710E7">
        <w:trPr>
          <w:jc w:val="center"/>
        </w:trPr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Barreras de aprendizaje identificadas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Ajustes razonables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Recursos de apoyo</w:t>
            </w:r>
          </w:p>
        </w:tc>
        <w:tc>
          <w:tcPr>
            <w:tcW w:w="3488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Aplicación DUA obligatoria</w:t>
            </w:r>
          </w:p>
        </w:tc>
      </w:tr>
      <w:tr w:rsidR="004E6D0D" w:rsidRPr="008710E7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Dificultad para interpretar mapas, escalas, tablas demográficas, indicadores, vocabulario geográfico y </w:t>
            </w:r>
            <w:r w:rsidRPr="008710E7">
              <w:rPr>
                <w:sz w:val="24"/>
                <w:szCs w:val="24"/>
              </w:rPr>
              <w:lastRenderedPageBreak/>
              <w:t>relaciones entre territorio, población y economía.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Anticipar vocabulario; segmentar mapas/tablas; modelar una relación por vez; usar leyendas simples, códigos </w:t>
            </w:r>
            <w:r w:rsidRPr="008710E7">
              <w:rPr>
                <w:sz w:val="24"/>
                <w:szCs w:val="24"/>
              </w:rPr>
              <w:lastRenderedPageBreak/>
              <w:t>redundantes y preguntas guía; tiempo adicional sin reducir la destreza.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Mapas de alto contraste y táctiles, glosario visual, atlas, tarjetas de relieve/clima/recursos, tablas </w:t>
            </w:r>
            <w:r w:rsidRPr="008710E7">
              <w:rPr>
                <w:sz w:val="24"/>
                <w:szCs w:val="24"/>
              </w:rPr>
              <w:lastRenderedPageBreak/>
              <w:t>simplificadas, audio y organizadores.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 xml:space="preserve">Representación: mapa, texto, audio, tabla y objeto táctil. Acción/expresión: oral, escrita, gráfica o manipulable. </w:t>
            </w:r>
            <w:r w:rsidRPr="008710E7">
              <w:rPr>
                <w:sz w:val="24"/>
                <w:szCs w:val="24"/>
              </w:rPr>
              <w:lastRenderedPageBreak/>
              <w:t>Compromiso: elección de país/región y nivel de apoyo.</w:t>
            </w:r>
          </w:p>
        </w:tc>
      </w:tr>
      <w:tr w:rsidR="004E6D0D" w:rsidRPr="008710E7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Baja visión, ceguera, daltonismo, hipoacusia o sordera.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No depender solo del color; ampliar letra y contraste; describir mapas e imágenes; braille/relieve; subtítulos/transcripción; ubicación preferente e intérprete cuando corresponda.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Mapas táctiles, lectores de pantalla, lupas, audios, transcripciones, subtítulos, pictogramas y leyendas con patrones/formas.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Garantizar equivalencia de contenido y criterio; evaluar la comprensión geográfica, no el canal sensorial.</w:t>
            </w:r>
          </w:p>
        </w:tc>
      </w:tr>
      <w:tr w:rsidR="004E6D0D" w:rsidRPr="008710E7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Dificultades de escritura, motricidad fina, lenguaje expresivo, atención, memoria de trabajo o funciones ejecutivas.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Permitir teclado, dictado, voz a texto, respuestas por pasos, plantillas, pausas, lista de tareas, roles alternativos y más tiempo.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Organizadores, fichas de roles, temporizador visual, portafolio digital, material manipulable y tecnología asistiva.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Acción/expresión: mapa, audio, video, señalamiento, exposición o texto. Compromiso: metas breves, elección y retroalimentación frecuente.</w:t>
            </w:r>
          </w:p>
        </w:tc>
      </w:tr>
      <w:tr w:rsidR="004E6D0D" w:rsidRPr="008710E7">
        <w:trPr>
          <w:jc w:val="center"/>
        </w:trPr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Impacto socioemocional por temas de migración, pobreza, desastres, desigualdad territorial, extractivismo o conflictos comunitarios.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Aviso previo; lenguaje no estigmatizante; no exigir experiencias personales; opción de caso público/hipotético; derecho a pausa; mediación docente y derivación al DECE cuando corresponda.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Acuerdos de diálogo, fuentes no sensacionalistas, tarjetas de emociones, rutas de apoyo institucional y protocolos de privacidad.</w:t>
            </w:r>
          </w:p>
        </w:tc>
        <w:tc>
          <w:tcPr>
            <w:tcW w:w="3488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Compromiso: clima seguro, participación gradual, autonomía y enfoque en dignidad, solidaridad y soluciones.</w:t>
            </w:r>
          </w:p>
        </w:tc>
      </w:tr>
    </w:tbl>
    <w:p w:rsidR="0037208B" w:rsidRDefault="0037208B">
      <w:pPr>
        <w:spacing w:after="40"/>
        <w:jc w:val="center"/>
        <w:rPr>
          <w:b/>
          <w:sz w:val="24"/>
          <w:szCs w:val="24"/>
        </w:rPr>
      </w:pPr>
    </w:p>
    <w:p w:rsidR="0037208B" w:rsidRDefault="0037208B">
      <w:pPr>
        <w:spacing w:after="40"/>
        <w:jc w:val="center"/>
        <w:rPr>
          <w:b/>
          <w:sz w:val="24"/>
          <w:szCs w:val="24"/>
        </w:rPr>
      </w:pPr>
    </w:p>
    <w:p w:rsidR="0037208B" w:rsidRDefault="0037208B">
      <w:pPr>
        <w:spacing w:after="40"/>
        <w:jc w:val="center"/>
        <w:rPr>
          <w:b/>
          <w:sz w:val="24"/>
          <w:szCs w:val="24"/>
        </w:rPr>
      </w:pPr>
    </w:p>
    <w:p w:rsidR="0037208B" w:rsidRDefault="0037208B">
      <w:pPr>
        <w:spacing w:after="40"/>
        <w:jc w:val="center"/>
        <w:rPr>
          <w:b/>
          <w:sz w:val="24"/>
          <w:szCs w:val="24"/>
        </w:rPr>
      </w:pPr>
    </w:p>
    <w:p w:rsidR="0037208B" w:rsidRDefault="0037208B">
      <w:pPr>
        <w:spacing w:after="40"/>
        <w:jc w:val="center"/>
        <w:rPr>
          <w:b/>
          <w:sz w:val="24"/>
          <w:szCs w:val="24"/>
        </w:rPr>
      </w:pPr>
    </w:p>
    <w:p w:rsidR="004E6D0D" w:rsidRPr="008710E7" w:rsidRDefault="008710E7">
      <w:pPr>
        <w:spacing w:after="40"/>
        <w:jc w:val="center"/>
        <w:rPr>
          <w:sz w:val="24"/>
          <w:szCs w:val="24"/>
        </w:rPr>
      </w:pPr>
      <w:r w:rsidRPr="008710E7">
        <w:rPr>
          <w:b/>
          <w:sz w:val="24"/>
          <w:szCs w:val="24"/>
        </w:rPr>
        <w:lastRenderedPageBreak/>
        <w:t>ANEXO</w:t>
      </w:r>
    </w:p>
    <w:p w:rsidR="004E6D0D" w:rsidRPr="008710E7" w:rsidRDefault="008710E7">
      <w:pPr>
        <w:spacing w:after="40"/>
        <w:rPr>
          <w:sz w:val="24"/>
          <w:szCs w:val="24"/>
        </w:rPr>
      </w:pPr>
      <w:r w:rsidRPr="008710E7">
        <w:rPr>
          <w:b/>
          <w:sz w:val="24"/>
          <w:szCs w:val="24"/>
        </w:rPr>
        <w:t>1. Recursos DUA sugeridos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Representación: mapas físicos, políticos y temáticos; tablas demográficas y de IDH; esquemas de cuencas y riesgos; infografías; imágenes descritas; videos subtitulados; audiolibros o lectura en voz alta; alto contraste; braille, mapas táctiles y leyendas con patrones cuando corresponda.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Acción y expresión: mapas, atlas, cuadros comparativos, FODA, ensayos, informes, podcasts, dramatizaciones, cómics, exposiciones, debates, videos, inventarios, diagramas de economía circular, propuestas sostenibles y portafolios.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Compromiso: proyectos colaborativos, elección de países/regiones/recursos, roles de actores, problemas del contexto ecuatoriano, investigación ambiental local, dilemas Yasuní-páramo-migración y acciones de cuidado comunitario.</w:t>
      </w:r>
    </w:p>
    <w:p w:rsidR="004E6D0D" w:rsidRPr="008710E7" w:rsidRDefault="008710E7">
      <w:pPr>
        <w:spacing w:after="40"/>
        <w:rPr>
          <w:sz w:val="24"/>
          <w:szCs w:val="24"/>
        </w:rPr>
      </w:pPr>
      <w:r w:rsidRPr="008710E7">
        <w:rPr>
          <w:b/>
          <w:sz w:val="24"/>
          <w:szCs w:val="24"/>
        </w:rPr>
        <w:t>2. Rúbrica analítica para el desempeño integrador</w:t>
      </w:r>
    </w:p>
    <w:tbl>
      <w:tblPr>
        <w:tblStyle w:val="TableNormal"/>
        <w:tblW w:w="0" w:type="auto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788"/>
        <w:gridCol w:w="2788"/>
        <w:gridCol w:w="2787"/>
        <w:gridCol w:w="2786"/>
        <w:gridCol w:w="2789"/>
      </w:tblGrid>
      <w:tr w:rsidR="004E6D0D" w:rsidRPr="008710E7">
        <w:trPr>
          <w:jc w:val="center"/>
        </w:trPr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Criterio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4 -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3 - Medio alto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2 - Medio</w:t>
            </w:r>
          </w:p>
        </w:tc>
        <w:tc>
          <w:tcPr>
            <w:tcW w:w="2791" w:type="dxa"/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1 - Bajo</w:t>
            </w:r>
          </w:p>
        </w:tc>
      </w:tr>
      <w:tr w:rsidR="004E6D0D" w:rsidRPr="008710E7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Precisión geográfica y uso de mapas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Ubica con precisión países, regiones, relieves, cuencas, climas y recursos; usa leyenda y vocabulario correcto.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Ubica la mayoría de elementos con una imprecisión menor.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Ubica elementos básicos con apoyo o presenta omisiones.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Confunde regiones/países o no usa evidencia cartográfica.</w:t>
            </w:r>
          </w:p>
        </w:tc>
      </w:tr>
      <w:tr w:rsidR="004E6D0D" w:rsidRPr="008710E7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Relación territorio-demografía-economía-calidad de vida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Explica varias relaciones entre relieve, agua, clima, población, indicadores y actividades económicas sin determinismos.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Explica al menos dos relaciones claras y pertinentes.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Describe rasgos y una relación simple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Enumera datos sin relación o presenta causalidades incorrectas.</w:t>
            </w:r>
          </w:p>
        </w:tc>
      </w:tr>
      <w:tr w:rsidR="004E6D0D" w:rsidRPr="008710E7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Recursos, sostenibilidad, migración y justicia territorial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Analiza impactos, beneficiarios, vulnerabilidades y derechos; propone medidas sostenibles y </w:t>
            </w:r>
            <w:r w:rsidRPr="008710E7">
              <w:rPr>
                <w:sz w:val="24"/>
                <w:szCs w:val="24"/>
              </w:rPr>
              <w:lastRenderedPageBreak/>
              <w:t>respetuosas con evidencia.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lastRenderedPageBreak/>
              <w:t>Analiza impactos principales y propone una medida viable.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Reconoce un problema y propone una respuesta general.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Minimiza impactos, estigmatiza grupos o no propone respuesta pertinente.</w:t>
            </w:r>
          </w:p>
        </w:tc>
      </w:tr>
      <w:tr w:rsidR="004E6D0D" w:rsidRPr="008710E7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lastRenderedPageBreak/>
              <w:t>Evidencias, fuentes y argumentación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Usa mapas, datos y fuentes verificables; distingue dato/opinión; formula tesis, contraargumento y conclusión.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Usa dos o más evidencias y una argumentación clara.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Usa una evidencia general o argumento incompleto.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Afirma sin evidencia o reproduce información no verificada.</w:t>
            </w:r>
          </w:p>
        </w:tc>
      </w:tr>
      <w:tr w:rsidR="004E6D0D" w:rsidRPr="008710E7">
        <w:trPr>
          <w:jc w:val="center"/>
        </w:trPr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b/>
                <w:sz w:val="24"/>
                <w:szCs w:val="24"/>
              </w:rPr>
              <w:t>Accesibilidad, cooperación y mejora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Producto claro y accesible; roles equitativos; respeta diferencias; incorpora retroalimentación verificable.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Producto comprensible y cooperación adecuada con una mejora pendiente.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Participación irregular o accesibilidad parcial; mejora con apoyo.</w:t>
            </w:r>
          </w:p>
        </w:tc>
        <w:tc>
          <w:tcPr>
            <w:tcW w:w="2791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>Producto incompleto, poco accesible o sin cooperación/mejora.</w:t>
            </w:r>
          </w:p>
        </w:tc>
      </w:tr>
    </w:tbl>
    <w:p w:rsidR="004E6D0D" w:rsidRPr="008710E7" w:rsidRDefault="008710E7">
      <w:pPr>
        <w:spacing w:after="40"/>
        <w:rPr>
          <w:sz w:val="24"/>
          <w:szCs w:val="24"/>
        </w:rPr>
      </w:pPr>
      <w:r w:rsidRPr="008710E7">
        <w:rPr>
          <w:b/>
          <w:sz w:val="24"/>
          <w:szCs w:val="24"/>
        </w:rPr>
        <w:t>3. Lista de cotejo para productos de la unidad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Ubica correctamente la subregión o región estudiada y utiliza un mapa con título, orientación y leyenda accesible.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Describe relieve, hidrografía, clima, demografía y al menos un indicador de calidad de vida cuando corresponde.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Relaciona al menos dos rasgos geográficos con actividades económicas, riesgos, población o calidad de vida.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Incluye al menos un recurso natural del Ecuador y analiza su importancia económica/social, beneficiarios, impactos y sostenibilidad.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Cuando aborda migración o comunidades vulnerables, utiliza lenguaje respetuoso, causas múltiples, derechos y propuestas de convivencia.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Usa datos o evidencias del libro y distingue hechos, opiniones e inferencias; registra las fuentes adicionales consultadas.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Presenta el producto en un formato accesible, incluye autoevaluación, coevaluación y una mejora verificable tras la retroalimentación.</w:t>
      </w:r>
    </w:p>
    <w:p w:rsidR="004E6D0D" w:rsidRPr="008710E7" w:rsidRDefault="008710E7">
      <w:pPr>
        <w:spacing w:after="40"/>
        <w:rPr>
          <w:sz w:val="24"/>
          <w:szCs w:val="24"/>
        </w:rPr>
      </w:pPr>
      <w:r w:rsidRPr="008710E7">
        <w:rPr>
          <w:b/>
          <w:sz w:val="24"/>
          <w:szCs w:val="24"/>
        </w:rPr>
        <w:t>4. Bibliografía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Campoverde, M. (2026). Ciencias Sociales 10</w:t>
      </w:r>
      <w:proofErr w:type="gramStart"/>
      <w:r w:rsidRPr="008710E7">
        <w:rPr>
          <w:sz w:val="24"/>
          <w:szCs w:val="24"/>
        </w:rPr>
        <w:t>.º</w:t>
      </w:r>
      <w:proofErr w:type="gramEnd"/>
      <w:r w:rsidRPr="008710E7">
        <w:rPr>
          <w:sz w:val="24"/>
          <w:szCs w:val="24"/>
        </w:rPr>
        <w:t>. Editorial Fiel. Unidad 4, “Geografía de América y del Ecuador”, págs. 121-158.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lastRenderedPageBreak/>
        <w:t>• Ministerio de Educación, Deporte y Cultura. (2025). Currículo priorizado con énfasis en competencias comunicacionales, matemáticas, digitales y socioemocionales. EGB Superior, Ciencias Sociales/Estudios Sociales, págs. 34 y 41-46. O.CS.4.3, O.CS.4.4, O.CS.4.5 y O.CS.4.8; CE.CS.4.6, CE.CS.4.7, CE.CS.4.8 y CE.CS.4.9; CS.4.2.7, CS.4.2.9, CS.4.2.10, CS.4.2.17, CS.4.2.46 y CS.4.2.48; I.CS.4.6.3, I.CS.4.7.1, Ref. I.CS.4.8.1, I.CS.4.9.1 e I.CS.4.9.4.</w:t>
      </w:r>
    </w:p>
    <w:p w:rsidR="004E6D0D" w:rsidRPr="008710E7" w:rsidRDefault="008710E7">
      <w:pPr>
        <w:spacing w:after="40"/>
        <w:ind w:left="198" w:hanging="113"/>
        <w:rPr>
          <w:sz w:val="24"/>
          <w:szCs w:val="24"/>
        </w:rPr>
      </w:pPr>
      <w:r w:rsidRPr="008710E7">
        <w:rPr>
          <w:sz w:val="24"/>
          <w:szCs w:val="24"/>
        </w:rPr>
        <w:t>• Sociedades Bíblicas Unidas. (1960). Santa Biblia, Reina-Valera 1960. Pasajes integrados por el libro en la Unidad 4: Sal 95:4-5; Gn 2:15; Job 38:8; Lv 19:34; Sal 104:24; Sal 86:9; Sal 65:9; Sal 24:1; Pr 13:23 y Gn 1:28.</w:t>
      </w:r>
    </w:p>
    <w:p w:rsidR="004E6D0D" w:rsidRPr="008710E7" w:rsidRDefault="004E6D0D">
      <w:pPr>
        <w:rPr>
          <w:sz w:val="24"/>
          <w:szCs w:val="24"/>
        </w:rPr>
      </w:pPr>
    </w:p>
    <w:tbl>
      <w:tblPr>
        <w:tblStyle w:val="aff8"/>
        <w:tblW w:w="156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35"/>
        <w:gridCol w:w="3480"/>
        <w:gridCol w:w="3480"/>
        <w:gridCol w:w="4065"/>
      </w:tblGrid>
      <w:tr w:rsidR="005B6F44" w:rsidRPr="008710E7">
        <w:trPr>
          <w:jc w:val="center"/>
        </w:trPr>
        <w:tc>
          <w:tcPr>
            <w:tcW w:w="463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8710E7" w:rsidRDefault="008710E7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ELABORADO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8710E7" w:rsidRDefault="008710E7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VALIDADO</w:t>
            </w:r>
          </w:p>
        </w:tc>
        <w:tc>
          <w:tcPr>
            <w:tcW w:w="34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8710E7" w:rsidRDefault="008710E7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DECE</w:t>
            </w:r>
          </w:p>
        </w:tc>
        <w:tc>
          <w:tcPr>
            <w:tcW w:w="4065" w:type="dxa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55" w:type="dxa"/>
              <w:left w:w="65" w:type="dxa"/>
              <w:bottom w:w="55" w:type="dxa"/>
              <w:right w:w="65" w:type="dxa"/>
            </w:tcMar>
          </w:tcPr>
          <w:p w:rsidR="005B6F44" w:rsidRPr="008710E7" w:rsidRDefault="008710E7">
            <w:pPr>
              <w:widowControl w:val="0"/>
              <w:spacing w:after="24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710E7">
              <w:rPr>
                <w:b/>
                <w:bCs/>
                <w:sz w:val="24"/>
                <w:szCs w:val="24"/>
              </w:rPr>
              <w:t>VISTO BUENO</w:t>
            </w:r>
          </w:p>
        </w:tc>
      </w:tr>
      <w:tr w:rsidR="005B6F44" w:rsidRPr="008710E7">
        <w:trPr>
          <w:trHeight w:val="926"/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Docente: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Jefe de área: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Psicólogo/DECE: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shd w:val="clear" w:color="auto" w:fill="B6D7A8"/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Vicerrector: </w:t>
            </w:r>
          </w:p>
        </w:tc>
      </w:tr>
      <w:tr w:rsidR="005B6F44" w:rsidRPr="008710E7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Firma: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Firma: </w:t>
            </w:r>
          </w:p>
        </w:tc>
      </w:tr>
      <w:tr w:rsidR="005B6F44" w:rsidRPr="008710E7">
        <w:trPr>
          <w:jc w:val="center"/>
        </w:trPr>
        <w:tc>
          <w:tcPr>
            <w:tcW w:w="4635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3480" w:type="dxa"/>
            <w:tcBorders>
              <w:top w:val="nil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8710E7" w:rsidP="00D315FA">
            <w:pPr>
              <w:spacing w:line="240" w:lineRule="auto"/>
              <w:rPr>
                <w:sz w:val="24"/>
                <w:szCs w:val="24"/>
              </w:rPr>
            </w:pPr>
            <w:r w:rsidRPr="008710E7">
              <w:rPr>
                <w:sz w:val="24"/>
                <w:szCs w:val="24"/>
              </w:rPr>
              <w:t xml:space="preserve">Fecha: </w:t>
            </w:r>
          </w:p>
        </w:tc>
        <w:tc>
          <w:tcPr>
            <w:tcW w:w="4065" w:type="dxa"/>
            <w:tcBorders>
              <w:top w:val="nil"/>
              <w:left w:val="nil"/>
              <w:bottom w:val="single" w:sz="9" w:space="0" w:color="000000"/>
              <w:right w:val="single" w:sz="9" w:space="0" w:color="000000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:rsidR="004E6D0D" w:rsidRPr="008710E7" w:rsidRDefault="00D315FA" w:rsidP="00D315FA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Fecha: </w:t>
            </w:r>
          </w:p>
        </w:tc>
      </w:tr>
    </w:tbl>
    <w:p w:rsidR="008710E7" w:rsidRPr="008710E7" w:rsidRDefault="008710E7">
      <w:pPr>
        <w:rPr>
          <w:sz w:val="24"/>
          <w:szCs w:val="24"/>
        </w:rPr>
      </w:pPr>
    </w:p>
    <w:sectPr w:rsidR="008710E7" w:rsidRPr="008710E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CFC20F-68E9-4BD9-AE6B-9612BB509F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BCB3921-2A6A-4B35-AD77-FFEC2CF951E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973520"/>
    <w:multiLevelType w:val="hybridMultilevel"/>
    <w:tmpl w:val="95D69DD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F44"/>
    <w:rsid w:val="00010515"/>
    <w:rsid w:val="00021715"/>
    <w:rsid w:val="00031F90"/>
    <w:rsid w:val="000B2C44"/>
    <w:rsid w:val="000F3DC9"/>
    <w:rsid w:val="00105910"/>
    <w:rsid w:val="00110506"/>
    <w:rsid w:val="00117223"/>
    <w:rsid w:val="00140942"/>
    <w:rsid w:val="0014312B"/>
    <w:rsid w:val="00147C68"/>
    <w:rsid w:val="00173E4C"/>
    <w:rsid w:val="00180833"/>
    <w:rsid w:val="00182D01"/>
    <w:rsid w:val="00192A2E"/>
    <w:rsid w:val="00192E05"/>
    <w:rsid w:val="001A577E"/>
    <w:rsid w:val="001C6176"/>
    <w:rsid w:val="001D2AC4"/>
    <w:rsid w:val="001F7267"/>
    <w:rsid w:val="002011B2"/>
    <w:rsid w:val="00204D84"/>
    <w:rsid w:val="00206367"/>
    <w:rsid w:val="0021113F"/>
    <w:rsid w:val="00236913"/>
    <w:rsid w:val="00261543"/>
    <w:rsid w:val="00275AB8"/>
    <w:rsid w:val="0028109D"/>
    <w:rsid w:val="00291EAE"/>
    <w:rsid w:val="002A14BB"/>
    <w:rsid w:val="002A3786"/>
    <w:rsid w:val="002B703F"/>
    <w:rsid w:val="002C5EB6"/>
    <w:rsid w:val="003000C9"/>
    <w:rsid w:val="00301319"/>
    <w:rsid w:val="0031014B"/>
    <w:rsid w:val="00310A75"/>
    <w:rsid w:val="003221FC"/>
    <w:rsid w:val="00322330"/>
    <w:rsid w:val="003270AA"/>
    <w:rsid w:val="00350AED"/>
    <w:rsid w:val="0036045E"/>
    <w:rsid w:val="0037208B"/>
    <w:rsid w:val="0038740C"/>
    <w:rsid w:val="003A670E"/>
    <w:rsid w:val="003B3D5B"/>
    <w:rsid w:val="003E3BD7"/>
    <w:rsid w:val="003F1D18"/>
    <w:rsid w:val="00404B77"/>
    <w:rsid w:val="00414454"/>
    <w:rsid w:val="00417147"/>
    <w:rsid w:val="00424511"/>
    <w:rsid w:val="0043333C"/>
    <w:rsid w:val="00434B33"/>
    <w:rsid w:val="00473163"/>
    <w:rsid w:val="00474FA8"/>
    <w:rsid w:val="00486361"/>
    <w:rsid w:val="004936AD"/>
    <w:rsid w:val="004B2DEC"/>
    <w:rsid w:val="004E1EE1"/>
    <w:rsid w:val="004E6D0D"/>
    <w:rsid w:val="004F0E8D"/>
    <w:rsid w:val="004F1E31"/>
    <w:rsid w:val="004F59F0"/>
    <w:rsid w:val="00500DFE"/>
    <w:rsid w:val="00502C0C"/>
    <w:rsid w:val="00520680"/>
    <w:rsid w:val="005233EF"/>
    <w:rsid w:val="00532AFE"/>
    <w:rsid w:val="00540EF2"/>
    <w:rsid w:val="00556B6C"/>
    <w:rsid w:val="00556EA7"/>
    <w:rsid w:val="00565CEE"/>
    <w:rsid w:val="005667CD"/>
    <w:rsid w:val="00567233"/>
    <w:rsid w:val="00571312"/>
    <w:rsid w:val="00577409"/>
    <w:rsid w:val="00584B7C"/>
    <w:rsid w:val="005B19C1"/>
    <w:rsid w:val="005B4A4C"/>
    <w:rsid w:val="005B6F44"/>
    <w:rsid w:val="005B716E"/>
    <w:rsid w:val="005C12B6"/>
    <w:rsid w:val="005D47B1"/>
    <w:rsid w:val="0061346D"/>
    <w:rsid w:val="0061709A"/>
    <w:rsid w:val="0062605B"/>
    <w:rsid w:val="00640BA6"/>
    <w:rsid w:val="00644B58"/>
    <w:rsid w:val="00682A23"/>
    <w:rsid w:val="00683252"/>
    <w:rsid w:val="006B5141"/>
    <w:rsid w:val="006C6BC7"/>
    <w:rsid w:val="006C7D7D"/>
    <w:rsid w:val="006E26E1"/>
    <w:rsid w:val="006E5921"/>
    <w:rsid w:val="0071004F"/>
    <w:rsid w:val="00737960"/>
    <w:rsid w:val="007460A4"/>
    <w:rsid w:val="00765EC0"/>
    <w:rsid w:val="0077335D"/>
    <w:rsid w:val="007B03E0"/>
    <w:rsid w:val="007C21CE"/>
    <w:rsid w:val="007C3CBE"/>
    <w:rsid w:val="007F6F25"/>
    <w:rsid w:val="0080018E"/>
    <w:rsid w:val="00805E58"/>
    <w:rsid w:val="00827C64"/>
    <w:rsid w:val="00843043"/>
    <w:rsid w:val="008556AD"/>
    <w:rsid w:val="00861F81"/>
    <w:rsid w:val="00864D21"/>
    <w:rsid w:val="008710E7"/>
    <w:rsid w:val="00873F33"/>
    <w:rsid w:val="00874DED"/>
    <w:rsid w:val="008800EC"/>
    <w:rsid w:val="00890161"/>
    <w:rsid w:val="0089462F"/>
    <w:rsid w:val="00895288"/>
    <w:rsid w:val="008F0686"/>
    <w:rsid w:val="0090010F"/>
    <w:rsid w:val="00921691"/>
    <w:rsid w:val="009315D5"/>
    <w:rsid w:val="009539F8"/>
    <w:rsid w:val="00955B3D"/>
    <w:rsid w:val="00961215"/>
    <w:rsid w:val="00964D8C"/>
    <w:rsid w:val="0097474E"/>
    <w:rsid w:val="00987212"/>
    <w:rsid w:val="009926DF"/>
    <w:rsid w:val="0099300A"/>
    <w:rsid w:val="009C4A82"/>
    <w:rsid w:val="009D7780"/>
    <w:rsid w:val="00A03DDF"/>
    <w:rsid w:val="00A049E2"/>
    <w:rsid w:val="00A10473"/>
    <w:rsid w:val="00A12525"/>
    <w:rsid w:val="00A327E6"/>
    <w:rsid w:val="00A407BC"/>
    <w:rsid w:val="00A64A87"/>
    <w:rsid w:val="00A7251A"/>
    <w:rsid w:val="00A8560C"/>
    <w:rsid w:val="00A87016"/>
    <w:rsid w:val="00A939B5"/>
    <w:rsid w:val="00AE0FDB"/>
    <w:rsid w:val="00AE40F1"/>
    <w:rsid w:val="00AF6EC6"/>
    <w:rsid w:val="00B0062B"/>
    <w:rsid w:val="00B04305"/>
    <w:rsid w:val="00B1048E"/>
    <w:rsid w:val="00B217BF"/>
    <w:rsid w:val="00B26734"/>
    <w:rsid w:val="00B27C09"/>
    <w:rsid w:val="00B34A22"/>
    <w:rsid w:val="00B46B9D"/>
    <w:rsid w:val="00B523DA"/>
    <w:rsid w:val="00BB193F"/>
    <w:rsid w:val="00BB2B4E"/>
    <w:rsid w:val="00BB4112"/>
    <w:rsid w:val="00BD0B48"/>
    <w:rsid w:val="00C0226B"/>
    <w:rsid w:val="00C0567C"/>
    <w:rsid w:val="00C26E9F"/>
    <w:rsid w:val="00C27308"/>
    <w:rsid w:val="00C77D77"/>
    <w:rsid w:val="00C81F90"/>
    <w:rsid w:val="00CE6F3D"/>
    <w:rsid w:val="00CF53A8"/>
    <w:rsid w:val="00CF7607"/>
    <w:rsid w:val="00D07B82"/>
    <w:rsid w:val="00D100C1"/>
    <w:rsid w:val="00D237F5"/>
    <w:rsid w:val="00D314BA"/>
    <w:rsid w:val="00D315FA"/>
    <w:rsid w:val="00D53B2B"/>
    <w:rsid w:val="00D5657B"/>
    <w:rsid w:val="00D74524"/>
    <w:rsid w:val="00D8063F"/>
    <w:rsid w:val="00D91D65"/>
    <w:rsid w:val="00DC364C"/>
    <w:rsid w:val="00DD6F6F"/>
    <w:rsid w:val="00DE2AFE"/>
    <w:rsid w:val="00DE38AC"/>
    <w:rsid w:val="00E00386"/>
    <w:rsid w:val="00E049C7"/>
    <w:rsid w:val="00E067E8"/>
    <w:rsid w:val="00E2364E"/>
    <w:rsid w:val="00E425F1"/>
    <w:rsid w:val="00E46565"/>
    <w:rsid w:val="00E60747"/>
    <w:rsid w:val="00E83F19"/>
    <w:rsid w:val="00E86D41"/>
    <w:rsid w:val="00E9409A"/>
    <w:rsid w:val="00E9596B"/>
    <w:rsid w:val="00EA2191"/>
    <w:rsid w:val="00EA417D"/>
    <w:rsid w:val="00EA78F6"/>
    <w:rsid w:val="00EC075E"/>
    <w:rsid w:val="00EC135B"/>
    <w:rsid w:val="00ED07DD"/>
    <w:rsid w:val="00EF32C4"/>
    <w:rsid w:val="00EF7031"/>
    <w:rsid w:val="00F11F64"/>
    <w:rsid w:val="00F31827"/>
    <w:rsid w:val="00F6469C"/>
    <w:rsid w:val="00F70684"/>
    <w:rsid w:val="00F83DF2"/>
    <w:rsid w:val="00F9014E"/>
    <w:rsid w:val="00FA154C"/>
    <w:rsid w:val="00FE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0F71A2-4099-4DFF-90FE-CB56144E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EC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0F1"/>
    <w:rPr>
      <w:sz w:val="18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CC09C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626D0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626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007A2"/>
    <w:rPr>
      <w:rFonts w:ascii="Times New Roman" w:hAnsi="Times New Roman" w:cs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C630F1"/>
    <w:rPr>
      <w:color w:val="800080" w:themeColor="followedHyperlink"/>
      <w:u w:val="single"/>
    </w:r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7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1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70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97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6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6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126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xxFX8X4GodDz/baO71pHbB+Ng==">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42em9oMmVscHB0bXg4AHIhMXVEdmNMQnEtS2M5RjVDNUFlU3ZOcTEtWlRJbW9UOV9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33</Pages>
  <Words>7682</Words>
  <Characters>42255</Characters>
  <Application>Microsoft Office Word</Application>
  <DocSecurity>0</DocSecurity>
  <Lines>352</Lines>
  <Paragraphs>99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Planificación de Unidad Didáctica - Unidad 4 - Ciencias Sociales 10.º EGB</vt:lpstr>
    </vt:vector>
  </TitlesOfParts>
  <Company/>
  <LinksUpToDate>false</LinksUpToDate>
  <CharactersWithSpaces>49838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de Unidad Didáctica - Unidad 4 - Ciencias Sociales 10.º EGB</dc:title>
  <dc:subject>Geografía de América y del Ecuador</dc:subject>
  <dc:creator>Editorial Fiel</dc:creator>
  <cp:keywords>Ciencias Sociales, Décimo EGB, Ecuador, DUA, geografía, planificación</cp:keywords>
  <dc:description>Planificación elaborada a partir de la plantilla, el libro Ciencias Sociales 10.º y el currículo priorizado 2025.</dc:description>
  <cp:lastModifiedBy>PC</cp:lastModifiedBy>
  <cp:revision>15</cp:revision>
  <cp:lastPrinted>2026-02-23T20:47:00Z</cp:lastPrinted>
  <dcterms:created xsi:type="dcterms:W3CDTF">2026-07-28T20:46:00Z</dcterms:created>
  <dcterms:modified xsi:type="dcterms:W3CDTF">2026-08-13T19:32:00Z</dcterms:modified>
</cp:coreProperties>
</file>