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6F44" w:rsidRPr="00C62806" w:rsidRDefault="005B6F44">
      <w:pPr>
        <w:rPr>
          <w:b/>
          <w:bCs/>
          <w:sz w:val="24"/>
          <w:szCs w:val="24"/>
        </w:rPr>
      </w:pPr>
    </w:p>
    <w:tbl>
      <w:tblPr>
        <w:tblStyle w:val="afe"/>
        <w:tblW w:w="1536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25"/>
        <w:gridCol w:w="4695"/>
        <w:gridCol w:w="2145"/>
        <w:gridCol w:w="1725"/>
        <w:gridCol w:w="1545"/>
        <w:gridCol w:w="1455"/>
        <w:gridCol w:w="1770"/>
      </w:tblGrid>
      <w:tr w:rsidR="005B6F44" w:rsidRPr="00C62806">
        <w:trPr>
          <w:trHeight w:val="420"/>
          <w:jc w:val="center"/>
        </w:trPr>
        <w:tc>
          <w:tcPr>
            <w:tcW w:w="15360" w:type="dxa"/>
            <w:gridSpan w:val="7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C62806" w:rsidRDefault="00153907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 xml:space="preserve">PLANIFICACIÓN DE UNIDAD DIDÁCTICA </w:t>
            </w:r>
          </w:p>
        </w:tc>
      </w:tr>
      <w:tr w:rsidR="005B6F44" w:rsidRPr="00C62806">
        <w:trPr>
          <w:trHeight w:val="420"/>
          <w:jc w:val="center"/>
        </w:trPr>
        <w:tc>
          <w:tcPr>
            <w:tcW w:w="15360" w:type="dxa"/>
            <w:gridSpan w:val="7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C62806" w:rsidRDefault="00153907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 xml:space="preserve">Datos informativos: </w:t>
            </w:r>
          </w:p>
        </w:tc>
      </w:tr>
      <w:tr w:rsidR="005B6F44" w:rsidRPr="00C62806">
        <w:trPr>
          <w:trHeight w:val="420"/>
          <w:jc w:val="center"/>
        </w:trPr>
        <w:tc>
          <w:tcPr>
            <w:tcW w:w="2025" w:type="dxa"/>
          </w:tcPr>
          <w:p w:rsidR="005B6F44" w:rsidRPr="00C62806" w:rsidRDefault="00153907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>Nombre de la institución:</w:t>
            </w:r>
          </w:p>
        </w:tc>
        <w:tc>
          <w:tcPr>
            <w:tcW w:w="13335" w:type="dxa"/>
            <w:gridSpan w:val="6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E712D0" w:rsidRPr="00C62806" w:rsidRDefault="00E712D0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5B6F44" w:rsidRPr="00C62806">
        <w:trPr>
          <w:trHeight w:val="440"/>
          <w:jc w:val="center"/>
        </w:trPr>
        <w:tc>
          <w:tcPr>
            <w:tcW w:w="2025" w:type="dxa"/>
          </w:tcPr>
          <w:p w:rsidR="005B6F44" w:rsidRPr="00C62806" w:rsidRDefault="00153907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 xml:space="preserve">Nombre del docente: </w:t>
            </w:r>
          </w:p>
        </w:tc>
        <w:tc>
          <w:tcPr>
            <w:tcW w:w="10110" w:type="dxa"/>
            <w:gridSpan w:val="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E712D0" w:rsidRPr="00C62806" w:rsidRDefault="00E712D0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C62806" w:rsidRDefault="00153907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>Fecha:</w:t>
            </w:r>
          </w:p>
        </w:tc>
        <w:tc>
          <w:tcPr>
            <w:tcW w:w="177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E712D0" w:rsidRPr="00C62806" w:rsidRDefault="00E712D0">
            <w:pPr>
              <w:rPr>
                <w:sz w:val="24"/>
                <w:szCs w:val="24"/>
              </w:rPr>
            </w:pPr>
          </w:p>
        </w:tc>
      </w:tr>
      <w:tr w:rsidR="005B6F44" w:rsidRPr="00C62806">
        <w:trPr>
          <w:trHeight w:val="704"/>
          <w:jc w:val="center"/>
        </w:trPr>
        <w:tc>
          <w:tcPr>
            <w:tcW w:w="2025" w:type="dxa"/>
          </w:tcPr>
          <w:p w:rsidR="005B6F44" w:rsidRPr="00C62806" w:rsidRDefault="00153907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>Área:</w:t>
            </w:r>
          </w:p>
        </w:tc>
        <w:tc>
          <w:tcPr>
            <w:tcW w:w="6840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E712D0" w:rsidRPr="00C62806" w:rsidRDefault="00153907">
            <w:pPr>
              <w:spacing w:line="240" w:lineRule="auto"/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>Ciencias Sociales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C62806" w:rsidRDefault="00153907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>Grado</w:t>
            </w:r>
          </w:p>
        </w:tc>
        <w:tc>
          <w:tcPr>
            <w:tcW w:w="154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E712D0" w:rsidRPr="00C62806" w:rsidRDefault="00153907">
            <w:pPr>
              <w:spacing w:line="240" w:lineRule="auto"/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>Décimo Año de EGB</w:t>
            </w: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C62806" w:rsidRDefault="00153907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 xml:space="preserve">Año Lectivo: </w:t>
            </w:r>
          </w:p>
        </w:tc>
        <w:tc>
          <w:tcPr>
            <w:tcW w:w="177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E712D0" w:rsidRPr="00C62806" w:rsidRDefault="00153907">
            <w:pPr>
              <w:spacing w:line="240" w:lineRule="auto"/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>2026-2027</w:t>
            </w:r>
          </w:p>
        </w:tc>
      </w:tr>
      <w:tr w:rsidR="005B6F44" w:rsidRPr="00C62806">
        <w:trPr>
          <w:trHeight w:val="440"/>
          <w:jc w:val="center"/>
        </w:trPr>
        <w:tc>
          <w:tcPr>
            <w:tcW w:w="2025" w:type="dxa"/>
            <w:vAlign w:val="center"/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b/>
                <w:sz w:val="24"/>
                <w:szCs w:val="24"/>
              </w:rPr>
              <w:t>Unidad 5:</w:t>
            </w:r>
          </w:p>
        </w:tc>
        <w:tc>
          <w:tcPr>
            <w:tcW w:w="13335" w:type="dxa"/>
            <w:gridSpan w:val="6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E712D0" w:rsidRP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 xml:space="preserve">Economía y desarrollo: “Mayordomía, trabajo digno y uso responsable de los recursos”. </w:t>
            </w:r>
          </w:p>
        </w:tc>
      </w:tr>
      <w:tr w:rsidR="005B6F44" w:rsidRPr="00C62806">
        <w:trPr>
          <w:trHeight w:val="420"/>
          <w:jc w:val="center"/>
        </w:trPr>
        <w:tc>
          <w:tcPr>
            <w:tcW w:w="2025" w:type="dxa"/>
          </w:tcPr>
          <w:p w:rsidR="005B6F44" w:rsidRPr="00C62806" w:rsidRDefault="00153907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>Objetivo de unidad con enfoque DUA:</w:t>
            </w:r>
          </w:p>
        </w:tc>
        <w:tc>
          <w:tcPr>
            <w:tcW w:w="13335" w:type="dxa"/>
            <w:gridSpan w:val="6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 xml:space="preserve">Analizar la estructura económica del Ecuador a partir de sus sectores productivos, el comercio, el sistema financiero, la participación del </w:t>
            </w:r>
            <w:r w:rsidRPr="00C62806">
              <w:rPr>
                <w:sz w:val="24"/>
                <w:szCs w:val="24"/>
              </w:rPr>
              <w:t>Estado, la pobreza, la desigualdad y el desarrollo sostenible, relacionando producción, trabajo, ingresos, calidad de vida, derechos, sostenibilidad y bien común. El aprendizaje se desarrollará mediante múltiples formas de representación (tablas, gráficos,</w:t>
            </w:r>
            <w:r w:rsidRPr="00C62806">
              <w:rPr>
                <w:sz w:val="24"/>
                <w:szCs w:val="24"/>
              </w:rPr>
              <w:t xml:space="preserve"> cadenas productivas, lectura en voz alta, audio, video subtitulado, infografías y ejemplos ecuatorianos), múltiples formas de acción y expresión (cuadros, presupuestos, debates, informes, podcasts, proyectos, ensayos y portafolios) y múltiples formas de c</w:t>
            </w:r>
            <w:r w:rsidRPr="00C62806">
              <w:rPr>
                <w:sz w:val="24"/>
                <w:szCs w:val="24"/>
              </w:rPr>
              <w:t>ompromiso (elección de casos, roles cooperativos, problemas económicos del contexto y proyectos de servicio), promoviendo trabajo digno, honestidad financiera, justicia social, mayordomía de los recursos y responsabilidad ciudadana.</w:t>
            </w:r>
          </w:p>
        </w:tc>
      </w:tr>
      <w:tr w:rsidR="005B6F44" w:rsidRPr="00C62806">
        <w:trPr>
          <w:trHeight w:val="420"/>
          <w:jc w:val="center"/>
        </w:trPr>
        <w:tc>
          <w:tcPr>
            <w:tcW w:w="2025" w:type="dxa"/>
          </w:tcPr>
          <w:p w:rsidR="005B6F44" w:rsidRPr="00C62806" w:rsidRDefault="00153907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>Objetivo de aprendizaj</w:t>
            </w:r>
            <w:r w:rsidRPr="00C62806">
              <w:rPr>
                <w:b/>
                <w:bCs/>
                <w:sz w:val="24"/>
                <w:szCs w:val="24"/>
              </w:rPr>
              <w:t>e:</w:t>
            </w:r>
          </w:p>
        </w:tc>
        <w:tc>
          <w:tcPr>
            <w:tcW w:w="13335" w:type="dxa"/>
            <w:gridSpan w:val="6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>• O.CS.4.4. Analizar la realidad nacional del Ecuador en sus diversas dimensiones, destacando sus recursos naturales y sectores económicos, agricultura y ganadería, industria, comercio y servicios</w:t>
            </w:r>
            <w:r w:rsidRPr="00C62806">
              <w:rPr>
                <w:sz w:val="24"/>
                <w:szCs w:val="24"/>
              </w:rPr>
              <w:t>, así como el papel del Estado en relación con la economía, la migración, y los conflictos por la distribución de la riqueza en América Latina y el mundo.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• O.CS.4.5. Determinar los parámetros y las condiciones de desarrollo humano integral y calidad de vi</w:t>
            </w:r>
            <w:r w:rsidRPr="00C62806">
              <w:rPr>
                <w:sz w:val="24"/>
                <w:szCs w:val="24"/>
              </w:rPr>
              <w:t xml:space="preserve">da en el mundo, a </w:t>
            </w:r>
            <w:r w:rsidRPr="00C62806">
              <w:rPr>
                <w:sz w:val="24"/>
                <w:szCs w:val="24"/>
              </w:rPr>
              <w:lastRenderedPageBreak/>
              <w:t>través del conocimiento de los principales indicadores demográficos y socioeconómicos, para estimular una conciencia solidaria y comprometida con nuestra realidad.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• O.CS.4.8. Producir análisis críticos estructurados y fundamentados sobre</w:t>
            </w:r>
            <w:r w:rsidRPr="00C62806">
              <w:rPr>
                <w:sz w:val="24"/>
                <w:szCs w:val="24"/>
              </w:rPr>
              <w:t xml:space="preserve"> problemáticas complejas de índole global, regional y nacional, empleando fuentes fiables, relacionando indicadores socioeconómicos y demográficos y contrastando información de los medios de comunicación y las TIC.</w:t>
            </w:r>
          </w:p>
        </w:tc>
      </w:tr>
      <w:tr w:rsidR="005B6F44" w:rsidRPr="00C62806">
        <w:trPr>
          <w:trHeight w:val="420"/>
          <w:jc w:val="center"/>
        </w:trPr>
        <w:tc>
          <w:tcPr>
            <w:tcW w:w="2025" w:type="dxa"/>
          </w:tcPr>
          <w:p w:rsidR="005B6F44" w:rsidRPr="00C62806" w:rsidRDefault="00153907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lastRenderedPageBreak/>
              <w:t>Inserción curricular de la unidad:</w:t>
            </w:r>
          </w:p>
        </w:tc>
        <w:tc>
          <w:tcPr>
            <w:tcW w:w="13335" w:type="dxa"/>
            <w:gridSpan w:val="6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E712D0" w:rsidRPr="007B6586" w:rsidRDefault="007B6586" w:rsidP="00153907">
            <w:pPr>
              <w:pStyle w:val="Prrafodelista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7B6586">
              <w:rPr>
                <w:sz w:val="24"/>
                <w:szCs w:val="24"/>
              </w:rPr>
              <w:drawing>
                <wp:anchor distT="0" distB="0" distL="114300" distR="114300" simplePos="0" relativeHeight="251658240" behindDoc="1" locked="0" layoutInCell="1" allowOverlap="1" wp14:anchorId="5BC694C1" wp14:editId="6C45AA05">
                  <wp:simplePos x="0" y="0"/>
                  <wp:positionH relativeFrom="column">
                    <wp:posOffset>7713980</wp:posOffset>
                  </wp:positionH>
                  <wp:positionV relativeFrom="paragraph">
                    <wp:posOffset>46355</wp:posOffset>
                  </wp:positionV>
                  <wp:extent cx="628650" cy="282575"/>
                  <wp:effectExtent l="0" t="0" r="0" b="3175"/>
                  <wp:wrapTight wrapText="bothSides">
                    <wp:wrapPolygon edited="0">
                      <wp:start x="0" y="0"/>
                      <wp:lineTo x="0" y="20387"/>
                      <wp:lineTo x="20945" y="20387"/>
                      <wp:lineTo x="20945" y="0"/>
                      <wp:lineTo x="0" y="0"/>
                    </wp:wrapPolygon>
                  </wp:wrapTight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282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B6586">
              <w:rPr>
                <w:sz w:val="24"/>
                <w:szCs w:val="24"/>
              </w:rPr>
              <w:t>CS.4.2.10. Relacionar y discutir las actividades productivas del sector primario (agricultura, ganadería, pesca, minería) con los ingresos y calidad de vida de las personas que se dedican a ellas.</w:t>
            </w:r>
            <w:r>
              <w:rPr>
                <w:noProof/>
                <w:lang w:val="es-EC"/>
              </w:rPr>
              <w:t xml:space="preserve"> </w:t>
            </w:r>
          </w:p>
          <w:p w:rsidR="007B6586" w:rsidRPr="00C62806" w:rsidRDefault="007B6586" w:rsidP="007B6586">
            <w:pPr>
              <w:pStyle w:val="Prrafodelista"/>
              <w:rPr>
                <w:sz w:val="24"/>
                <w:szCs w:val="24"/>
              </w:rPr>
            </w:pPr>
            <w:r w:rsidRPr="007B6586">
              <w:rPr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428625</wp:posOffset>
                  </wp:positionH>
                  <wp:positionV relativeFrom="paragraph">
                    <wp:posOffset>29845</wp:posOffset>
                  </wp:positionV>
                  <wp:extent cx="495300" cy="254635"/>
                  <wp:effectExtent l="0" t="0" r="0" b="0"/>
                  <wp:wrapTight wrapText="bothSides">
                    <wp:wrapPolygon edited="0">
                      <wp:start x="0" y="0"/>
                      <wp:lineTo x="0" y="19392"/>
                      <wp:lineTo x="20769" y="19392"/>
                      <wp:lineTo x="20769" y="0"/>
                      <wp:lineTo x="0" y="0"/>
                    </wp:wrapPolygon>
                  </wp:wrapTight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254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B6F44" w:rsidRPr="00C62806">
        <w:trPr>
          <w:trHeight w:val="420"/>
          <w:jc w:val="center"/>
        </w:trPr>
        <w:tc>
          <w:tcPr>
            <w:tcW w:w="2025" w:type="dxa"/>
          </w:tcPr>
          <w:p w:rsidR="005B6F44" w:rsidRPr="00C62806" w:rsidRDefault="00153907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>Criterios de Evaluación</w:t>
            </w:r>
          </w:p>
        </w:tc>
        <w:tc>
          <w:tcPr>
            <w:tcW w:w="13335" w:type="dxa"/>
            <w:gridSpan w:val="6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C62806" w:rsidRPr="00C62806" w:rsidRDefault="00153907" w:rsidP="0028343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>• CE.CS.4.7. Explica el rol y funcionamiento de los sectores económicos de</w:t>
            </w:r>
            <w:r w:rsidRPr="00C62806">
              <w:rPr>
                <w:sz w:val="24"/>
                <w:szCs w:val="24"/>
              </w:rPr>
              <w:t>l Ecuador y el papel que cumplen cada uno de ellos en la economía del país, reconociendo la intervención del Estado en la economía y sus efectos en la sociedad.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 xml:space="preserve">• CE.CS.4.8. Este criterio busca evaluar la capacidad de los estudiantes para descomponer un </w:t>
            </w:r>
            <w:r w:rsidRPr="00C62806">
              <w:rPr>
                <w:sz w:val="24"/>
                <w:szCs w:val="24"/>
              </w:rPr>
              <w:t>todo en sus partes esenciales y argumentar con fundamentos válidos.</w:t>
            </w:r>
            <w:r w:rsidRPr="00C62806">
              <w:rPr>
                <w:sz w:val="24"/>
                <w:szCs w:val="24"/>
              </w:rPr>
              <w:br/>
            </w:r>
          </w:p>
        </w:tc>
      </w:tr>
      <w:tr w:rsidR="005B6F44" w:rsidRPr="00C62806">
        <w:trPr>
          <w:trHeight w:val="420"/>
          <w:jc w:val="center"/>
        </w:trPr>
        <w:tc>
          <w:tcPr>
            <w:tcW w:w="20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C62806" w:rsidRDefault="00153907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>Destrezas con criterio de desempeño</w:t>
            </w:r>
          </w:p>
        </w:tc>
        <w:tc>
          <w:tcPr>
            <w:tcW w:w="469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C62806" w:rsidRDefault="001539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 xml:space="preserve">ORIENTACIONES METODOLÓGICAS </w:t>
            </w:r>
            <w:r w:rsidRPr="00C62806">
              <w:rPr>
                <w:b/>
                <w:bCs/>
                <w:sz w:val="24"/>
                <w:szCs w:val="24"/>
              </w:rPr>
              <w:t xml:space="preserve">PARA LA ENSEÑANZA Y APRENDIZAJE </w:t>
            </w:r>
          </w:p>
        </w:tc>
        <w:tc>
          <w:tcPr>
            <w:tcW w:w="21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C62806" w:rsidRDefault="001539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>Aplicación de los principios del DUA</w:t>
            </w:r>
          </w:p>
        </w:tc>
        <w:tc>
          <w:tcPr>
            <w:tcW w:w="17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C62806" w:rsidRDefault="00153907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 xml:space="preserve">Integración bíblica </w:t>
            </w:r>
          </w:p>
        </w:tc>
        <w:tc>
          <w:tcPr>
            <w:tcW w:w="15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C62806" w:rsidRDefault="001539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>Recursos</w:t>
            </w:r>
          </w:p>
        </w:tc>
        <w:tc>
          <w:tcPr>
            <w:tcW w:w="3225" w:type="dxa"/>
            <w:gridSpan w:val="2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C62806" w:rsidRDefault="001539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>Evaluación</w:t>
            </w:r>
          </w:p>
        </w:tc>
      </w:tr>
      <w:tr w:rsidR="005B6F44" w:rsidRPr="00C62806">
        <w:trPr>
          <w:trHeight w:val="420"/>
          <w:jc w:val="center"/>
        </w:trPr>
        <w:tc>
          <w:tcPr>
            <w:tcW w:w="2025" w:type="dxa"/>
            <w:vMerge/>
            <w:shd w:val="clear" w:color="auto" w:fill="B6D7A8"/>
          </w:tcPr>
          <w:p w:rsidR="005B6F44" w:rsidRPr="00C62806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9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C62806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C62806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C62806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C62806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C62806" w:rsidRDefault="001539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>Indicadores de evaluación</w:t>
            </w:r>
          </w:p>
        </w:tc>
        <w:tc>
          <w:tcPr>
            <w:tcW w:w="1770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C62806" w:rsidRDefault="001539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 xml:space="preserve">Técnicas e instrumentos </w:t>
            </w:r>
          </w:p>
        </w:tc>
      </w:tr>
      <w:tr w:rsidR="005B6F44" w:rsidRPr="00C62806">
        <w:trPr>
          <w:jc w:val="center"/>
        </w:trPr>
        <w:tc>
          <w:tcPr>
            <w:tcW w:w="20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 xml:space="preserve">• CS.4.2.10. Relacionar y discutir las actividades productivas del sector primario </w:t>
            </w:r>
            <w:r w:rsidRPr="00C62806">
              <w:rPr>
                <w:sz w:val="24"/>
                <w:szCs w:val="24"/>
              </w:rPr>
              <w:lastRenderedPageBreak/>
              <w:t xml:space="preserve">(agricultura, ganadería, pesca, minería) con los ingresos y calidad de vida de las personas que se dedican a </w:t>
            </w:r>
            <w:r w:rsidRPr="00C62806">
              <w:rPr>
                <w:sz w:val="24"/>
                <w:szCs w:val="24"/>
              </w:rPr>
              <w:t>ellas.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• CS.4.2.11. Analizar las actividades productivas del sector secundario nacional (industrias y artesanías) y las personas que se ocupan en ellas.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• CS.4.2.13. Destacar la importancia del sector servicios en la economía nacional, destacando el turism</w:t>
            </w:r>
            <w:r w:rsidRPr="00C62806">
              <w:rPr>
                <w:sz w:val="24"/>
                <w:szCs w:val="24"/>
              </w:rPr>
              <w:t xml:space="preserve">o con sus fortalezas, oportunidades, </w:t>
            </w:r>
            <w:r w:rsidRPr="00C62806">
              <w:rPr>
                <w:sz w:val="24"/>
                <w:szCs w:val="24"/>
              </w:rPr>
              <w:lastRenderedPageBreak/>
              <w:t>debilidades y amenazas.</w:t>
            </w:r>
            <w:r w:rsidRPr="00C62806">
              <w:rPr>
                <w:sz w:val="24"/>
                <w:szCs w:val="24"/>
              </w:rPr>
              <w:br/>
            </w:r>
          </w:p>
        </w:tc>
        <w:tc>
          <w:tcPr>
            <w:tcW w:w="469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C62806" w:rsidRDefault="00153907">
            <w:pPr>
              <w:rPr>
                <w:b/>
                <w:sz w:val="24"/>
                <w:szCs w:val="24"/>
              </w:rPr>
            </w:pPr>
            <w:r w:rsidRPr="00C62806">
              <w:rPr>
                <w:b/>
                <w:sz w:val="24"/>
                <w:szCs w:val="24"/>
              </w:rPr>
              <w:lastRenderedPageBreak/>
              <w:t>LECCIÓN 1. SECTORES PRODUCTIVOS DEL ECUADOR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¡DESPIERTA TU MENTE! 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Actividades del libro: </w:t>
            </w:r>
            <w:r w:rsidRPr="00C62806">
              <w:rPr>
                <w:sz w:val="24"/>
                <w:szCs w:val="24"/>
              </w:rPr>
              <w:t xml:space="preserve">Pág. 160: lectura “¿Cómo produce riqueza un país?”, </w:t>
            </w:r>
            <w:r w:rsidRPr="00C62806">
              <w:rPr>
                <w:sz w:val="24"/>
                <w:szCs w:val="24"/>
              </w:rPr>
              <w:lastRenderedPageBreak/>
              <w:t xml:space="preserve">Proverbios 14:23 y preguntas sobre el sector donde trabajan los adultos de la familia, valor y remuneración del trabajo, diferencia entre cacao y chocolate, </w:t>
            </w:r>
            <w:r w:rsidRPr="00C62806">
              <w:rPr>
                <w:sz w:val="24"/>
                <w:szCs w:val="24"/>
              </w:rPr>
              <w:t>y servicios esenc</w:t>
            </w:r>
            <w:r w:rsidR="00C62806">
              <w:rPr>
                <w:sz w:val="24"/>
                <w:szCs w:val="24"/>
              </w:rPr>
              <w:t xml:space="preserve">iales para la calidad de vida. 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 adicional: </w:t>
            </w:r>
            <w:r w:rsidRPr="00C62806">
              <w:rPr>
                <w:sz w:val="24"/>
                <w:szCs w:val="24"/>
              </w:rPr>
              <w:t xml:space="preserve">“Cadena de una barra de chocolate”: ordenar tarjetas desde cultivo de cacao hasta venta final y señalar dónde se agrega valor y empleo. 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Aplicación DUA: </w:t>
            </w:r>
            <w:r w:rsidRPr="00C62806">
              <w:rPr>
                <w:sz w:val="24"/>
                <w:szCs w:val="24"/>
              </w:rPr>
              <w:t>• Representación:</w:t>
            </w:r>
            <w:r w:rsidRPr="00C62806">
              <w:rPr>
                <w:sz w:val="24"/>
                <w:szCs w:val="24"/>
              </w:rPr>
              <w:t xml:space="preserve"> tarjetas, producto real/imagen, lectura oral y esquema. • Acción y expresión: ordenar, dibujar, explicar oralmente o grabar audio. • Compromiso: elección de producto ecuatoriano y roles de productor-transformador-comerciante.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>GRAMÁTICA – DESCUBRIMOS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Actividades del libro: </w:t>
            </w:r>
            <w:r w:rsidRPr="00C62806">
              <w:rPr>
                <w:sz w:val="24"/>
                <w:szCs w:val="24"/>
              </w:rPr>
              <w:t>Págs. 160-163: definición y peso relativo de los sectores primario, secundario y terciario; actividades y regiones; exportaciones; industria y manufactura; servicios; turismo</w:t>
            </w:r>
            <w:r w:rsidR="00C62806">
              <w:rPr>
                <w:sz w:val="24"/>
                <w:szCs w:val="24"/>
              </w:rPr>
              <w:t xml:space="preserve"> en Galápagos y análisis FODA. 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lastRenderedPageBreak/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 adicional: </w:t>
            </w:r>
            <w:r w:rsidRPr="00C62806">
              <w:rPr>
                <w:sz w:val="24"/>
                <w:szCs w:val="24"/>
              </w:rPr>
              <w:t xml:space="preserve">Matriz “sector–producto–región–trabajador–valor agregado” con cacao, flores, camarón, calzado, salud y turismo. 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Aplicación DUA: </w:t>
            </w:r>
            <w:r w:rsidRPr="00C62806">
              <w:rPr>
                <w:sz w:val="24"/>
                <w:szCs w:val="24"/>
              </w:rPr>
              <w:t>• Representación: tablas, mapa económico, pictogramas, glosario y audiotexto. • Acción y expresión: matriz, infogr</w:t>
            </w:r>
            <w:r w:rsidRPr="00C62806">
              <w:rPr>
                <w:sz w:val="24"/>
                <w:szCs w:val="24"/>
              </w:rPr>
              <w:t>afía, exposición o mapa táctil. • Compromiso: elección de actividad y vínculo con una región del Ecuador.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LÓGICA – CONECTEMOS 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Actividades del libro: </w:t>
            </w:r>
            <w:r w:rsidRPr="00C62806">
              <w:rPr>
                <w:sz w:val="24"/>
                <w:szCs w:val="24"/>
              </w:rPr>
              <w:t xml:space="preserve">Págs. 163-164: clasificar actividades por sector; investigar valor del cacao y chocolate; explicar </w:t>
            </w:r>
            <w:r w:rsidRPr="00C62806">
              <w:rPr>
                <w:sz w:val="24"/>
                <w:szCs w:val="24"/>
              </w:rPr>
              <w:t>obstáculos a la industrialización y pasos para agregar valor; investigar salario básico, canasta y condiciones laborales; elaborar FODA del turismo local y argumentar so</w:t>
            </w:r>
            <w:r w:rsidR="00C62806">
              <w:rPr>
                <w:sz w:val="24"/>
                <w:szCs w:val="24"/>
              </w:rPr>
              <w:t xml:space="preserve">bre riqueza natural y pobreza. 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 adicional: </w:t>
            </w:r>
            <w:r w:rsidRPr="00C62806">
              <w:rPr>
                <w:sz w:val="24"/>
                <w:szCs w:val="24"/>
              </w:rPr>
              <w:t>“¿Exportar cacao o chocola</w:t>
            </w:r>
            <w:r w:rsidRPr="00C62806">
              <w:rPr>
                <w:sz w:val="24"/>
                <w:szCs w:val="24"/>
              </w:rPr>
              <w:t xml:space="preserve">te?”: comparar dos cadenas </w:t>
            </w:r>
            <w:r w:rsidRPr="00C62806">
              <w:rPr>
                <w:sz w:val="24"/>
                <w:szCs w:val="24"/>
              </w:rPr>
              <w:lastRenderedPageBreak/>
              <w:t xml:space="preserve">hipotéticas y justificar cuál genera más valor agregado, empleo y resiliencia. 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Aplicación DUA: </w:t>
            </w:r>
            <w:r w:rsidRPr="00C62806">
              <w:rPr>
                <w:sz w:val="24"/>
                <w:szCs w:val="24"/>
              </w:rPr>
              <w:t>• Representación: cadena visual, datos resaltados y ejemplo modelado. • Acción y expresión: CER, audio, tabla o diagrama. • C</w:t>
            </w:r>
            <w:r w:rsidRPr="00C62806">
              <w:rPr>
                <w:sz w:val="24"/>
                <w:szCs w:val="24"/>
              </w:rPr>
              <w:t>ompromiso: reto cooperativo y elección de evidencia.</w:t>
            </w:r>
          </w:p>
          <w:p w:rsidR="00C62806" w:rsidRDefault="00153907" w:rsidP="00C62806">
            <w:pPr>
              <w:rPr>
                <w:b/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>RETÓRICA – EXPRESEMOS</w:t>
            </w:r>
          </w:p>
          <w:p w:rsidR="00C62806" w:rsidRDefault="00C62806" w:rsidP="00C62806">
            <w:pPr>
              <w:rPr>
                <w:b/>
                <w:sz w:val="24"/>
                <w:szCs w:val="24"/>
              </w:rPr>
            </w:pPr>
          </w:p>
          <w:p w:rsidR="00C62806" w:rsidRDefault="00C62806" w:rsidP="00C62806">
            <w:pPr>
              <w:rPr>
                <w:sz w:val="24"/>
                <w:szCs w:val="24"/>
              </w:rPr>
            </w:pPr>
            <w:r w:rsidRPr="00C62806">
              <w:rPr>
                <w:b/>
                <w:sz w:val="24"/>
                <w:szCs w:val="24"/>
              </w:rPr>
              <w:t xml:space="preserve">Actividades del libro: </w:t>
            </w:r>
            <w:r w:rsidR="00153907" w:rsidRPr="00C62806">
              <w:rPr>
                <w:sz w:val="24"/>
                <w:szCs w:val="24"/>
              </w:rPr>
              <w:t>Pág. 165: lectura sobre economía popular y solidaria, Constitución de 2008 y cooperativas; argumentar si el Estado debe priorizar la EPS frente a i</w:t>
            </w:r>
            <w:r w:rsidR="00153907" w:rsidRPr="00C62806">
              <w:rPr>
                <w:sz w:val="24"/>
                <w:szCs w:val="24"/>
              </w:rPr>
              <w:t xml:space="preserve">nversión privada y completar análisis de cooperativa/banco, resiliencia, servicio al ser humano y solidaridad. 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 adicional: </w:t>
            </w:r>
            <w:r w:rsidRPr="00C62806">
              <w:rPr>
                <w:sz w:val="24"/>
                <w:szCs w:val="24"/>
              </w:rPr>
              <w:t>Mini-foro con tres posiciones: cooperativa, empresa privada y asociación de pequeños productores; cada grupo debe d</w:t>
            </w:r>
            <w:r w:rsidRPr="00C62806">
              <w:rPr>
                <w:sz w:val="24"/>
                <w:szCs w:val="24"/>
              </w:rPr>
              <w:t>efender una fortale</w:t>
            </w:r>
            <w:r w:rsidR="00C62806">
              <w:rPr>
                <w:sz w:val="24"/>
                <w:szCs w:val="24"/>
              </w:rPr>
              <w:t xml:space="preserve">za y reconocer una limitación. </w:t>
            </w: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Aplicación DUA: </w:t>
            </w:r>
            <w:r w:rsidRPr="00C62806">
              <w:rPr>
                <w:sz w:val="24"/>
                <w:szCs w:val="24"/>
              </w:rPr>
              <w:t xml:space="preserve">• Representación: lectura segmentada, roles, glosario y organizador CER. • Acción y expresión: debate, carta, podcast o párrafo. • </w:t>
            </w:r>
            <w:r w:rsidRPr="00C62806">
              <w:rPr>
                <w:sz w:val="24"/>
                <w:szCs w:val="24"/>
              </w:rPr>
              <w:lastRenderedPageBreak/>
              <w:t xml:space="preserve">Compromiso: elección de rol y reglas de diálogo </w:t>
            </w:r>
            <w:r w:rsidRPr="00C62806">
              <w:rPr>
                <w:sz w:val="24"/>
                <w:szCs w:val="24"/>
              </w:rPr>
              <w:t>respetuoso.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CONOCIMIENTO EN ACCIÓN 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Actividad del libro: Pág. 166: entrevista a una cooperativa, asociación de productores o emprendimiento familiar sobre tipo de organización, miembros, producto/servicio, toma de decisiones y principal dificultad.</w:t>
            </w:r>
            <w:r w:rsidR="00C62806">
              <w:rPr>
                <w:sz w:val="24"/>
                <w:szCs w:val="24"/>
              </w:rPr>
              <w:t xml:space="preserve"> 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 adicional: </w:t>
            </w:r>
            <w:r w:rsidRPr="00C62806">
              <w:rPr>
                <w:sz w:val="24"/>
                <w:szCs w:val="24"/>
              </w:rPr>
              <w:t xml:space="preserve">Preparar consentimiento verbal, no registrar datos personales sensibles y presentar solo información organizacional agregada. 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Aplicación DUA: </w:t>
            </w:r>
            <w:r w:rsidRPr="00C62806">
              <w:rPr>
                <w:sz w:val="24"/>
                <w:szCs w:val="24"/>
              </w:rPr>
              <w:t xml:space="preserve">• Representación: ficha de entrevista y preguntas anticipadas. • Acción y </w:t>
            </w:r>
            <w:r w:rsidRPr="00C62806">
              <w:rPr>
                <w:sz w:val="24"/>
                <w:szCs w:val="24"/>
              </w:rPr>
              <w:t>expresión: entrevista oral, escrita o por audio; resumen o infografía. • Compromiso: elección de organización y rol de entrevistador/relator.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VENTANA INTERACTIVA 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 xml:space="preserve">Video del libro: Pág. 166: QR “Video” y QR “Actividad”; cápsula sobre Antonio Ante </w:t>
            </w:r>
            <w:r w:rsidRPr="00C62806">
              <w:rPr>
                <w:sz w:val="24"/>
                <w:szCs w:val="24"/>
              </w:rPr>
              <w:lastRenderedPageBreak/>
              <w:t>co</w:t>
            </w:r>
            <w:r w:rsidRPr="00C62806">
              <w:rPr>
                <w:sz w:val="24"/>
                <w:szCs w:val="24"/>
              </w:rPr>
              <w:t xml:space="preserve">mo “capital textil”, </w:t>
            </w:r>
            <w:r w:rsidR="00C62806">
              <w:rPr>
                <w:sz w:val="24"/>
                <w:szCs w:val="24"/>
              </w:rPr>
              <w:t xml:space="preserve">empleo e identidad productiva. </w:t>
            </w:r>
          </w:p>
          <w:p w:rsidR="00E712D0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 adicional: </w:t>
            </w:r>
            <w:r w:rsidRPr="00C62806">
              <w:rPr>
                <w:sz w:val="24"/>
                <w:szCs w:val="24"/>
              </w:rPr>
              <w:t>Identificar una lección de desarrollo económico con identidad cultural y una precaución para no generali</w:t>
            </w:r>
            <w:r w:rsidR="00C62806">
              <w:rPr>
                <w:sz w:val="24"/>
                <w:szCs w:val="24"/>
              </w:rPr>
              <w:t xml:space="preserve">zar el caso a todo el Ecuador. </w:t>
            </w:r>
          </w:p>
          <w:p w:rsidR="00C62806" w:rsidRPr="00C62806" w:rsidRDefault="00C62806" w:rsidP="00C62806">
            <w:pPr>
              <w:rPr>
                <w:sz w:val="24"/>
                <w:szCs w:val="24"/>
              </w:rPr>
            </w:pPr>
          </w:p>
        </w:tc>
        <w:tc>
          <w:tcPr>
            <w:tcW w:w="21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b/>
                <w:sz w:val="24"/>
                <w:szCs w:val="24"/>
              </w:rPr>
              <w:lastRenderedPageBreak/>
              <w:t>PRINCIPIO 1 – REPRESENTACIÓN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T</w:t>
            </w:r>
            <w:r w:rsidRPr="00C62806">
              <w:rPr>
                <w:sz w:val="24"/>
                <w:szCs w:val="24"/>
              </w:rPr>
              <w:t xml:space="preserve">ablas, cadenas productivas, diagramas de flujo, gráficos, datos </w:t>
            </w:r>
            <w:r w:rsidRPr="00C62806">
              <w:rPr>
                <w:sz w:val="24"/>
                <w:szCs w:val="24"/>
              </w:rPr>
              <w:lastRenderedPageBreak/>
              <w:t>destacados, lectura en voz alta, audio, infografías, videos con subtítulos/transcripción, glosarios, alto contraste y braille o materiales táctiles cuando corresponda.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PRINCIPIO 2 – ACCIÓN Y E</w:t>
            </w:r>
            <w:r w:rsidRPr="00C62806">
              <w:rPr>
                <w:sz w:val="24"/>
                <w:szCs w:val="24"/>
              </w:rPr>
              <w:t>XPRESIÓN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Alternativas: cuadro comparativo, mapa de flujo, presupuesto, informe, ensayo, podcast, exposición, debate, infografía, entrevista, proyecto o portafolio.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PRINCIPIO 3 – COMPROMISO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 xml:space="preserve">Elección de </w:t>
            </w:r>
            <w:r w:rsidRPr="00C62806">
              <w:rPr>
                <w:sz w:val="24"/>
                <w:szCs w:val="24"/>
              </w:rPr>
              <w:lastRenderedPageBreak/>
              <w:t>producto, sector, política, ODS o problemática; roles c</w:t>
            </w:r>
            <w:r w:rsidRPr="00C62806">
              <w:rPr>
                <w:sz w:val="24"/>
                <w:szCs w:val="24"/>
              </w:rPr>
              <w:t>ooperativos; conexión con experiencias económicas cotidianas sin exigir datos privados; proyectos de servicio, justicia y sostenibilidad.</w:t>
            </w:r>
          </w:p>
        </w:tc>
        <w:tc>
          <w:tcPr>
            <w:tcW w:w="17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lastRenderedPageBreak/>
              <w:t xml:space="preserve">Proverbios 14:23; Génesis 1:28; Hechos 2:44-45. Principio: el trabajo es una vocación de </w:t>
            </w:r>
            <w:r w:rsidRPr="00C62806">
              <w:rPr>
                <w:sz w:val="24"/>
                <w:szCs w:val="24"/>
              </w:rPr>
              <w:lastRenderedPageBreak/>
              <w:t>servicio y la producción debe</w:t>
            </w:r>
            <w:r w:rsidRPr="00C62806">
              <w:rPr>
                <w:sz w:val="24"/>
                <w:szCs w:val="24"/>
              </w:rPr>
              <w:t xml:space="preserve"> buscar fruto, dignidad, retribución justa, cooperación y bien común.</w:t>
            </w:r>
          </w:p>
        </w:tc>
        <w:tc>
          <w:tcPr>
            <w:tcW w:w="15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lastRenderedPageBreak/>
              <w:t xml:space="preserve">Libro, págs. 160-166; Biblia RVR1960; mapa económico del Ecuador; </w:t>
            </w:r>
            <w:r w:rsidRPr="00C62806">
              <w:rPr>
                <w:sz w:val="24"/>
                <w:szCs w:val="24"/>
              </w:rPr>
              <w:lastRenderedPageBreak/>
              <w:t>tarjetas de sectores y cadenas productivas; tablas de exportaciones; plantilla FODA; productos/imágenes de cacao, flores</w:t>
            </w:r>
            <w:r w:rsidRPr="00C62806">
              <w:rPr>
                <w:sz w:val="24"/>
                <w:szCs w:val="24"/>
              </w:rPr>
              <w:t>, camarón y textiles; calculadora; QR; audio, subtítulos, letra ampliada y apoyos táctiles.</w:t>
            </w:r>
          </w:p>
        </w:tc>
        <w:tc>
          <w:tcPr>
            <w:tcW w:w="145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b/>
                <w:sz w:val="24"/>
                <w:szCs w:val="24"/>
              </w:rPr>
              <w:lastRenderedPageBreak/>
              <w:t>INDICADOR OFICIAL VINCULADO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 xml:space="preserve">• I.CS.4.7.1. Examina la interrelación </w:t>
            </w:r>
            <w:r w:rsidRPr="00C62806">
              <w:rPr>
                <w:sz w:val="24"/>
                <w:szCs w:val="24"/>
              </w:rPr>
              <w:lastRenderedPageBreak/>
              <w:t>entre lugares, personas y productos involucrados en el sector primario, secundario y de servicios</w:t>
            </w:r>
            <w:r w:rsidRPr="00C62806">
              <w:rPr>
                <w:sz w:val="24"/>
                <w:szCs w:val="24"/>
              </w:rPr>
              <w:t xml:space="preserve"> destacando sus fortalezas, oportunidades, debilidades y amenazas y el impacto económico y social en los recursos naturales. (J.4., I.1.)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NIVELES DE LOGRO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 xml:space="preserve">Alto: relaciona </w:t>
            </w:r>
            <w:r w:rsidRPr="00C62806">
              <w:rPr>
                <w:sz w:val="24"/>
                <w:szCs w:val="24"/>
              </w:rPr>
              <w:lastRenderedPageBreak/>
              <w:t>sector, región, producto, trabajador, valor agregado, ingreso/calidad de vida e impac</w:t>
            </w:r>
            <w:r w:rsidRPr="00C62806">
              <w:rPr>
                <w:sz w:val="24"/>
                <w:szCs w:val="24"/>
              </w:rPr>
              <w:t>to con evidencia.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Medio: clasifica y explica relaciones principales con apoyo.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Bajo: confunde sectores o enumera productos sin relacionarlos; requiere cadena guiada.</w:t>
            </w:r>
          </w:p>
        </w:tc>
        <w:tc>
          <w:tcPr>
            <w:tcW w:w="1770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lastRenderedPageBreak/>
              <w:t xml:space="preserve">DIAGNÓSTICA: preguntas de pág. 160. FORMATIVA: cadena de valor, clasificación </w:t>
            </w:r>
            <w:r w:rsidRPr="00C62806">
              <w:rPr>
                <w:sz w:val="24"/>
                <w:szCs w:val="24"/>
              </w:rPr>
              <w:lastRenderedPageBreak/>
              <w:t>P/S/T, matri</w:t>
            </w:r>
            <w:r w:rsidRPr="00C62806">
              <w:rPr>
                <w:sz w:val="24"/>
                <w:szCs w:val="24"/>
              </w:rPr>
              <w:t>z, FODA y foro. SUMATIVA PARCIAL: análisis de una cadena productiva ecuatoriana y entrevista EPS. INSTRUMENTOS: lista de cotejo, rúbrica sectorial/FODA, guía CER, ficha de entrevista, autoevaluación, coevaluación y portafolio. RETROALIMENTACIÓN: reclasific</w:t>
            </w:r>
            <w:r w:rsidRPr="00C62806">
              <w:rPr>
                <w:sz w:val="24"/>
                <w:szCs w:val="24"/>
              </w:rPr>
              <w:t xml:space="preserve">ar actividad, seguir la cadena lugar→persona→producto→valor→impacto </w:t>
            </w:r>
            <w:r w:rsidRPr="00C62806">
              <w:rPr>
                <w:sz w:val="24"/>
                <w:szCs w:val="24"/>
              </w:rPr>
              <w:lastRenderedPageBreak/>
              <w:t>y rehacer la explicación con evidencia.</w:t>
            </w:r>
          </w:p>
        </w:tc>
      </w:tr>
      <w:tr w:rsidR="005B6F44" w:rsidRPr="00C62806">
        <w:trPr>
          <w:trHeight w:val="420"/>
          <w:jc w:val="center"/>
        </w:trPr>
        <w:tc>
          <w:tcPr>
            <w:tcW w:w="20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C62806" w:rsidRDefault="001539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lastRenderedPageBreak/>
              <w:t>Destrezas con criterio de desempeño</w:t>
            </w:r>
          </w:p>
        </w:tc>
        <w:tc>
          <w:tcPr>
            <w:tcW w:w="469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C62806" w:rsidRDefault="001539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 xml:space="preserve">ORIENTACIONES METODOLÓGICAS PARA LA ENSEÑANZA Y APRENDIZAJE </w:t>
            </w:r>
          </w:p>
        </w:tc>
        <w:tc>
          <w:tcPr>
            <w:tcW w:w="21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C62806" w:rsidRDefault="001539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>Aplicación de los principios del DUA</w:t>
            </w:r>
          </w:p>
        </w:tc>
        <w:tc>
          <w:tcPr>
            <w:tcW w:w="17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C62806" w:rsidRDefault="00153907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 xml:space="preserve">Integración bíblica </w:t>
            </w:r>
          </w:p>
        </w:tc>
        <w:tc>
          <w:tcPr>
            <w:tcW w:w="15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C62806" w:rsidRDefault="001539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>Recursos</w:t>
            </w:r>
          </w:p>
        </w:tc>
        <w:tc>
          <w:tcPr>
            <w:tcW w:w="3225" w:type="dxa"/>
            <w:gridSpan w:val="2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C62806" w:rsidRDefault="001539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>Evaluación</w:t>
            </w:r>
          </w:p>
        </w:tc>
      </w:tr>
      <w:tr w:rsidR="005B6F44" w:rsidRPr="00C62806">
        <w:trPr>
          <w:trHeight w:val="420"/>
          <w:jc w:val="center"/>
        </w:trPr>
        <w:tc>
          <w:tcPr>
            <w:tcW w:w="20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C62806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9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C62806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C62806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C62806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C62806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C62806" w:rsidRDefault="001539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>Indicadores de evaluación</w:t>
            </w:r>
          </w:p>
        </w:tc>
        <w:tc>
          <w:tcPr>
            <w:tcW w:w="1770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C62806" w:rsidRDefault="001539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 xml:space="preserve">Técnicas e instrumentos </w:t>
            </w:r>
          </w:p>
        </w:tc>
      </w:tr>
      <w:tr w:rsidR="005B6F44" w:rsidRPr="00C62806">
        <w:trPr>
          <w:jc w:val="center"/>
        </w:trPr>
        <w:tc>
          <w:tcPr>
            <w:tcW w:w="20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• CS.4.2.12. Examinar la interrelación entre los lugares, las personas y los productos que están involucrados en el comercio y sus mutuas incidencias.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 xml:space="preserve">• CS.4.2.14. Analizar el papel </w:t>
            </w:r>
            <w:r w:rsidRPr="00C62806">
              <w:rPr>
                <w:sz w:val="24"/>
                <w:szCs w:val="24"/>
              </w:rPr>
              <w:lastRenderedPageBreak/>
              <w:t>del sector financiero en el país y la necesidad de su control por parte de</w:t>
            </w:r>
            <w:r w:rsidRPr="00C62806">
              <w:rPr>
                <w:sz w:val="24"/>
                <w:szCs w:val="24"/>
              </w:rPr>
              <w:t xml:space="preserve"> la sociedad y el Estado.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• CS.4.2.43. Analizar productos y servicios financieros, comprendiendo sus características, riesgos y beneficios.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• CS.4.2.44. Reconocer que la producción y entrega de bienes y servicios cumplen con los reglamentos y leyes que pro</w:t>
            </w:r>
            <w:r w:rsidRPr="00C62806">
              <w:rPr>
                <w:sz w:val="24"/>
                <w:szCs w:val="24"/>
              </w:rPr>
              <w:t>tegen a los consumidores.</w:t>
            </w:r>
            <w:r w:rsidRPr="00C62806">
              <w:rPr>
                <w:sz w:val="24"/>
                <w:szCs w:val="24"/>
              </w:rPr>
              <w:br/>
            </w:r>
          </w:p>
        </w:tc>
        <w:tc>
          <w:tcPr>
            <w:tcW w:w="469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C62806" w:rsidRDefault="00153907">
            <w:pPr>
              <w:rPr>
                <w:b/>
                <w:sz w:val="24"/>
                <w:szCs w:val="24"/>
              </w:rPr>
            </w:pPr>
            <w:r w:rsidRPr="00C62806">
              <w:rPr>
                <w:b/>
                <w:sz w:val="24"/>
                <w:szCs w:val="24"/>
              </w:rPr>
              <w:lastRenderedPageBreak/>
              <w:t>LECCIÓN 2. COMERCIO Y SISTEMA FINANCIERO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¡DESPIERTA TU MENTE! 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Actividades del libro: </w:t>
            </w:r>
            <w:r w:rsidRPr="00C62806">
              <w:rPr>
                <w:sz w:val="24"/>
                <w:szCs w:val="24"/>
              </w:rPr>
              <w:t xml:space="preserve">Pág. 167: Proverbios 11:1, lectura sobre dinero, comercio y reglas; preguntas sobre servicios bancarios, consecuencias de un crédito impago y efectos de la crisis bancaria de 1999. 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 adicional: </w:t>
            </w:r>
            <w:r w:rsidRPr="00C62806">
              <w:rPr>
                <w:sz w:val="24"/>
                <w:szCs w:val="24"/>
              </w:rPr>
              <w:t xml:space="preserve">“Ruta del dinero”: representar </w:t>
            </w:r>
            <w:r w:rsidRPr="00C62806">
              <w:rPr>
                <w:sz w:val="24"/>
                <w:szCs w:val="24"/>
              </w:rPr>
              <w:lastRenderedPageBreak/>
              <w:t>ah</w:t>
            </w:r>
            <w:r w:rsidRPr="00C62806">
              <w:rPr>
                <w:sz w:val="24"/>
                <w:szCs w:val="24"/>
              </w:rPr>
              <w:t xml:space="preserve">orro→banco/cooperativa→crédito→inversión/consumo→pago, identificando un beneficio y un riesgo en cada etapa. 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Aplicación DUA: </w:t>
            </w:r>
            <w:r w:rsidRPr="00C62806">
              <w:rPr>
                <w:sz w:val="24"/>
                <w:szCs w:val="24"/>
              </w:rPr>
              <w:t>• Representación: diagrama, fichas, lectura oral y vocabulario. • Acción y expresión: flechas, relato, audio o dramatizaci</w:t>
            </w:r>
            <w:r w:rsidRPr="00C62806">
              <w:rPr>
                <w:sz w:val="24"/>
                <w:szCs w:val="24"/>
              </w:rPr>
              <w:t>ón. • Compromiso: roles de ahorrista, entidad y prestatario sin usar datos financieros personales.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>GRAMÁTICA – DESCUBRIMOS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Actividades del libro: </w:t>
            </w:r>
            <w:r w:rsidRPr="00C62806">
              <w:rPr>
                <w:sz w:val="24"/>
                <w:szCs w:val="24"/>
              </w:rPr>
              <w:t>Págs. 168-170: comercio interno, exportaciones, importaciones, informal y electrónico; subsistemas fin</w:t>
            </w:r>
            <w:r w:rsidRPr="00C62806">
              <w:rPr>
                <w:sz w:val="24"/>
                <w:szCs w:val="24"/>
              </w:rPr>
              <w:t xml:space="preserve">anciero privado, cooperativo y público; leyes de protección al consumidor/usuario financiero; crisis bancaria de 1999, feriado bancario, salvataje, dolarización y lecciones de regulación. 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 adicional: </w:t>
            </w:r>
            <w:r w:rsidRPr="00C62806">
              <w:rPr>
                <w:sz w:val="24"/>
                <w:szCs w:val="24"/>
              </w:rPr>
              <w:t xml:space="preserve">Cuadro “actor–función–riesgo–control” </w:t>
            </w:r>
            <w:r w:rsidRPr="00C62806">
              <w:rPr>
                <w:sz w:val="24"/>
                <w:szCs w:val="24"/>
              </w:rPr>
              <w:t xml:space="preserve">para banco privado, cooperativa, banca pública, Superintendencia y consumidor. 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lastRenderedPageBreak/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Aplicación DUA: </w:t>
            </w:r>
            <w:r w:rsidRPr="00C62806">
              <w:rPr>
                <w:sz w:val="24"/>
                <w:szCs w:val="24"/>
              </w:rPr>
              <w:t>• Representación: mapa de flujo, cronología, tabla comparativa, lectura fácil complementaria y audiotexto. • Acción y expresión: esquema, mapa mental, e</w:t>
            </w:r>
            <w:r w:rsidRPr="00C62806">
              <w:rPr>
                <w:sz w:val="24"/>
                <w:szCs w:val="24"/>
              </w:rPr>
              <w:t>xposición o podcast. • Compromiso: elección de actor y resolución colaborativa.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LÓGICA – CONECTEMOS 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Actividades del libro: </w:t>
            </w:r>
            <w:r w:rsidRPr="00C62806">
              <w:rPr>
                <w:sz w:val="24"/>
                <w:szCs w:val="24"/>
              </w:rPr>
              <w:t>Págs. 170-171: comparar banco privado y cooperativa; explicar balanza comercial, déficit, dependencia de materias primas y di</w:t>
            </w:r>
            <w:r w:rsidRPr="00C62806">
              <w:rPr>
                <w:sz w:val="24"/>
                <w:szCs w:val="24"/>
              </w:rPr>
              <w:t xml:space="preserve">versificación; aplicar derechos del consumidor a un celular defectuoso; recoger testimonio de un adulto sobre 1999 y reflexionar desde la justicia. 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 adicional: </w:t>
            </w:r>
            <w:r w:rsidRPr="00C62806">
              <w:rPr>
                <w:sz w:val="24"/>
                <w:szCs w:val="24"/>
              </w:rPr>
              <w:t>Caso seguro de consumo: analizar un contrato o publicidad ficticia de crédito,</w:t>
            </w:r>
            <w:r w:rsidRPr="00C62806">
              <w:rPr>
                <w:sz w:val="24"/>
                <w:szCs w:val="24"/>
              </w:rPr>
              <w:t xml:space="preserve"> identificar tasa, plazo, costo, riesgo y derecho del consumidor sin recomendar un producto real</w:t>
            </w:r>
            <w:r w:rsidR="00C62806">
              <w:rPr>
                <w:sz w:val="24"/>
                <w:szCs w:val="24"/>
              </w:rPr>
              <w:t>.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Aplicación DUA: </w:t>
            </w:r>
            <w:r w:rsidRPr="00C62806">
              <w:rPr>
                <w:sz w:val="24"/>
                <w:szCs w:val="24"/>
              </w:rPr>
              <w:t xml:space="preserve">• Representación: contrato simplificado, tabla de costos, </w:t>
            </w:r>
            <w:r w:rsidRPr="00C62806">
              <w:rPr>
                <w:sz w:val="24"/>
                <w:szCs w:val="24"/>
              </w:rPr>
              <w:lastRenderedPageBreak/>
              <w:t xml:space="preserve">cronología y glosario. • Acción y expresión: subrayado, tabla, explicación </w:t>
            </w:r>
            <w:r w:rsidRPr="00C62806">
              <w:rPr>
                <w:sz w:val="24"/>
                <w:szCs w:val="24"/>
              </w:rPr>
              <w:t>oral o audio. • Compromiso: elección de caso y trabajo por parejas.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>RETÓRICA – EXPRESEMOS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Actividades del libro: </w:t>
            </w:r>
            <w:r w:rsidRPr="00C62806">
              <w:rPr>
                <w:sz w:val="24"/>
                <w:szCs w:val="24"/>
              </w:rPr>
              <w:t>Págs. 171-172: lectura sobre remesas como fuente de ingresos y costo humano de la emigración; analizar impactos positivos/negativos,</w:t>
            </w:r>
            <w:r w:rsidRPr="00C62806">
              <w:rPr>
                <w:sz w:val="24"/>
                <w:szCs w:val="24"/>
              </w:rPr>
              <w:t xml:space="preserve"> causas, responsabilidad estatal y redactar argumento cristiano sobre cuidado familiar y emigración económica. 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 adicional: </w:t>
            </w:r>
            <w:r w:rsidRPr="00C62806">
              <w:rPr>
                <w:sz w:val="24"/>
                <w:szCs w:val="24"/>
              </w:rPr>
              <w:t>Debate “remesas: alivio económico o señal de falta de oportunidades”, con tesis, evidencia del libro, contraargumen</w:t>
            </w:r>
            <w:r w:rsidRPr="00C62806">
              <w:rPr>
                <w:sz w:val="24"/>
                <w:szCs w:val="24"/>
              </w:rPr>
              <w:t xml:space="preserve">to y propuesta. 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Aplicación DUA: </w:t>
            </w:r>
            <w:r w:rsidRPr="00C62806">
              <w:rPr>
                <w:sz w:val="24"/>
                <w:szCs w:val="24"/>
              </w:rPr>
              <w:t>• Representación: texto segmentado, mapa migratorio general y organizador CER. • Acción y expresión: debate, carta, ensayo breve o podcast. • Compromiso: elección de postura inicial y posibilidad de revisarla con ev</w:t>
            </w:r>
            <w:r w:rsidRPr="00C62806">
              <w:rPr>
                <w:sz w:val="24"/>
                <w:szCs w:val="24"/>
              </w:rPr>
              <w:t>idencia.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CONOCIMIENTO EN ACCIÓN 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lastRenderedPageBreak/>
              <w:br/>
            </w:r>
            <w:r w:rsidRPr="00C62806">
              <w:rPr>
                <w:sz w:val="24"/>
                <w:szCs w:val="24"/>
              </w:rPr>
              <w:t xml:space="preserve">Actividad del libro: Pág. 173: investigar tasa de interés activa, encaje bancario, inflación y ahorro vs. </w:t>
            </w:r>
            <w:proofErr w:type="gramStart"/>
            <w:r w:rsidRPr="00C62806">
              <w:rPr>
                <w:sz w:val="24"/>
                <w:szCs w:val="24"/>
              </w:rPr>
              <w:t>crédito</w:t>
            </w:r>
            <w:proofErr w:type="gramEnd"/>
            <w:r w:rsidRPr="00C62806">
              <w:rPr>
                <w:sz w:val="24"/>
                <w:szCs w:val="24"/>
              </w:rPr>
              <w:t>; explicar con palabras propias y dar ejemp</w:t>
            </w:r>
            <w:r w:rsidR="00C62806">
              <w:rPr>
                <w:sz w:val="24"/>
                <w:szCs w:val="24"/>
              </w:rPr>
              <w:t xml:space="preserve">lo en una familia ecuatoriana. 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 adicional: </w:t>
            </w:r>
            <w:r w:rsidRPr="00C62806">
              <w:rPr>
                <w:sz w:val="24"/>
                <w:szCs w:val="24"/>
              </w:rPr>
              <w:t xml:space="preserve">Glosario financiero visual con icono, definición, riesgo y decisión responsable para cada término. 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Aplicación DUA: </w:t>
            </w:r>
            <w:r w:rsidRPr="00C62806">
              <w:rPr>
                <w:sz w:val="24"/>
                <w:szCs w:val="24"/>
              </w:rPr>
              <w:t>• Representación: definiciones, símbolos, ejemplos y audio. • Acción y expresión: glosario, cómic, audio o infografía. • Compromis</w:t>
            </w:r>
            <w:r w:rsidRPr="00C62806">
              <w:rPr>
                <w:sz w:val="24"/>
                <w:szCs w:val="24"/>
              </w:rPr>
              <w:t>o: elección de formato y conexión con decisiones cotidianas no privadas.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VENTANA INTERACTIVA 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Video del libro: Pág. 173: QR “Video” y QR “Actividad”; cápsula sobre emigración en Cañar e impactos emociona</w:t>
            </w:r>
            <w:r w:rsidR="00C62806">
              <w:rPr>
                <w:sz w:val="24"/>
                <w:szCs w:val="24"/>
              </w:rPr>
              <w:t xml:space="preserve">les de la separación familiar. </w:t>
            </w:r>
          </w:p>
          <w:p w:rsidR="00E712D0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 adicional: </w:t>
            </w:r>
            <w:r w:rsidRPr="00C62806">
              <w:rPr>
                <w:sz w:val="24"/>
                <w:szCs w:val="24"/>
              </w:rPr>
              <w:t xml:space="preserve">Escribir una medida económica y una medida socioemocional </w:t>
            </w:r>
            <w:r w:rsidRPr="00C62806">
              <w:rPr>
                <w:sz w:val="24"/>
                <w:szCs w:val="24"/>
              </w:rPr>
              <w:lastRenderedPageBreak/>
              <w:t>que podrían apoyar a fam</w:t>
            </w:r>
            <w:r w:rsidR="00C62806">
              <w:rPr>
                <w:sz w:val="24"/>
                <w:szCs w:val="24"/>
              </w:rPr>
              <w:t xml:space="preserve">ilias afectadas por migración. </w:t>
            </w:r>
          </w:p>
          <w:p w:rsidR="00C62806" w:rsidRPr="00C62806" w:rsidRDefault="00C62806" w:rsidP="00C62806">
            <w:pPr>
              <w:rPr>
                <w:sz w:val="24"/>
                <w:szCs w:val="24"/>
              </w:rPr>
            </w:pPr>
          </w:p>
        </w:tc>
        <w:tc>
          <w:tcPr>
            <w:tcW w:w="21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b/>
                <w:sz w:val="24"/>
                <w:szCs w:val="24"/>
              </w:rPr>
              <w:lastRenderedPageBreak/>
              <w:t>PRINCIPIO 1 – REPRESENTACIÓN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Tablas, cadenas productivas, diagramas de flujo, gráficos, datos destacados, lectura en v</w:t>
            </w:r>
            <w:r w:rsidRPr="00C62806">
              <w:rPr>
                <w:sz w:val="24"/>
                <w:szCs w:val="24"/>
              </w:rPr>
              <w:t xml:space="preserve">oz alta, audio, infografías, videos con subtítulos/transcripción, glosarios, alto contraste y </w:t>
            </w:r>
            <w:r w:rsidRPr="00C62806">
              <w:rPr>
                <w:sz w:val="24"/>
                <w:szCs w:val="24"/>
              </w:rPr>
              <w:lastRenderedPageBreak/>
              <w:t>braille o materiales táctiles cuando corresponda.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PRINCIPIO 2 – ACCIÓN Y EXPRESIÓN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 xml:space="preserve">Alternativas: cuadro comparativo, mapa de flujo, presupuesto, informe, ensayo, </w:t>
            </w:r>
            <w:r w:rsidRPr="00C62806">
              <w:rPr>
                <w:sz w:val="24"/>
                <w:szCs w:val="24"/>
              </w:rPr>
              <w:t>podcast, exposición, debate, infografía, entrevista, proyecto o portafolio.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PRINCIPIO 3 – COMPROMISO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 xml:space="preserve">Elección de producto, sector, política, ODS o problemática; roles cooperativos; conexión con experiencias económicas </w:t>
            </w:r>
            <w:r w:rsidRPr="00C62806">
              <w:rPr>
                <w:sz w:val="24"/>
                <w:szCs w:val="24"/>
              </w:rPr>
              <w:lastRenderedPageBreak/>
              <w:t xml:space="preserve">cotidianas sin exigir datos privados; </w:t>
            </w:r>
            <w:r w:rsidRPr="00C62806">
              <w:rPr>
                <w:sz w:val="24"/>
                <w:szCs w:val="24"/>
              </w:rPr>
              <w:t>proyectos de servicio, justicia y sostenibilidad.</w:t>
            </w:r>
          </w:p>
        </w:tc>
        <w:tc>
          <w:tcPr>
            <w:tcW w:w="17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lastRenderedPageBreak/>
              <w:t xml:space="preserve">Proverbios 11:1; Mateo 6:24; Lucas 16:10. Principio: el dinero es un medio y debe administrarse con honestidad, fidelidad, transparencia y protección de las familias </w:t>
            </w:r>
            <w:r w:rsidRPr="00C62806">
              <w:rPr>
                <w:sz w:val="24"/>
                <w:szCs w:val="24"/>
              </w:rPr>
              <w:lastRenderedPageBreak/>
              <w:t>frente al abuso y la codicia.</w:t>
            </w:r>
          </w:p>
        </w:tc>
        <w:tc>
          <w:tcPr>
            <w:tcW w:w="15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lastRenderedPageBreak/>
              <w:t>Libro, pág</w:t>
            </w:r>
            <w:r w:rsidRPr="00C62806">
              <w:rPr>
                <w:sz w:val="24"/>
                <w:szCs w:val="24"/>
              </w:rPr>
              <w:t xml:space="preserve">s. 167-173; Biblia RVR1960; diagramas de comercio/finanzas; cronología 1999-2000; fichas de banco/cooperativa; contrato </w:t>
            </w:r>
            <w:r w:rsidRPr="00C62806">
              <w:rPr>
                <w:sz w:val="24"/>
                <w:szCs w:val="24"/>
              </w:rPr>
              <w:lastRenderedPageBreak/>
              <w:t>ficticio de crédito; extractos normativos del libro; calculadora; mapa de remesas; QR; audio, subtítulos y apoyos de lectura.</w:t>
            </w:r>
          </w:p>
        </w:tc>
        <w:tc>
          <w:tcPr>
            <w:tcW w:w="145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b/>
                <w:sz w:val="24"/>
                <w:szCs w:val="24"/>
              </w:rPr>
              <w:lastRenderedPageBreak/>
              <w:t xml:space="preserve">INDICADOR </w:t>
            </w:r>
            <w:r w:rsidRPr="00C62806">
              <w:rPr>
                <w:b/>
                <w:sz w:val="24"/>
                <w:szCs w:val="24"/>
              </w:rPr>
              <w:t>OFICIAL VINCULADO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 xml:space="preserve">• Explica el papel que tiene el sector financiero, sus riesgos y beneficios; el sector servicios y el Estado en </w:t>
            </w:r>
            <w:r w:rsidRPr="00C62806">
              <w:rPr>
                <w:sz w:val="24"/>
                <w:szCs w:val="24"/>
              </w:rPr>
              <w:lastRenderedPageBreak/>
              <w:t>la economía del país, identificando sus efectos en la vida de las personas, así como las leyes que protegen al consumidor y pr</w:t>
            </w:r>
            <w:r w:rsidRPr="00C62806">
              <w:rPr>
                <w:sz w:val="24"/>
                <w:szCs w:val="24"/>
              </w:rPr>
              <w:t>incipales problemas económicos. (Ref. I.CS.4.7.2) (J.1., S.1.)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NIVELES DE LOGRO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 xml:space="preserve">Alto: explica comercio, actores financieros, riesgos, regulación, derechos </w:t>
            </w:r>
            <w:r w:rsidRPr="00C62806">
              <w:rPr>
                <w:sz w:val="24"/>
                <w:szCs w:val="24"/>
              </w:rPr>
              <w:lastRenderedPageBreak/>
              <w:t>del consumidor y efectos sociales con evidencia.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 xml:space="preserve">Medio: reconoce funciones y riesgos principales con </w:t>
            </w:r>
            <w:r w:rsidRPr="00C62806">
              <w:rPr>
                <w:sz w:val="24"/>
                <w:szCs w:val="24"/>
              </w:rPr>
              <w:t>apoyo.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Bajo: confunde ahorro, crédito, comercio, actor o control; requiere flujo y caso modelado.</w:t>
            </w:r>
          </w:p>
        </w:tc>
        <w:tc>
          <w:tcPr>
            <w:tcW w:w="1770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lastRenderedPageBreak/>
              <w:t>DIAGNÓSTICA: preguntas de pág. 167. FORMATIVA: ruta del dinero, cuadro actor-función, comparación banco/cooperativa, caso de consumo, cronología y debate de r</w:t>
            </w:r>
            <w:r w:rsidRPr="00C62806">
              <w:rPr>
                <w:sz w:val="24"/>
                <w:szCs w:val="24"/>
              </w:rPr>
              <w:t xml:space="preserve">emesas. </w:t>
            </w:r>
            <w:r w:rsidRPr="00C62806">
              <w:rPr>
                <w:sz w:val="24"/>
                <w:szCs w:val="24"/>
              </w:rPr>
              <w:lastRenderedPageBreak/>
              <w:t>SUMATIVA PARCIAL: glosario financiero aplicado + argumento sobre regulación/consumo. INSTRUMENTOS: rúbrica financiera, lista de derechos, guía CER, ficha de fuente/testimonio, auto/coevaluación y portafolio. RETROALIMENTACIÓN: volver a actor→funció</w:t>
            </w:r>
            <w:r w:rsidRPr="00C62806">
              <w:rPr>
                <w:sz w:val="24"/>
                <w:szCs w:val="24"/>
              </w:rPr>
              <w:t xml:space="preserve">n→riesgo→control→efecto, verificar evidencia y corregir </w:t>
            </w:r>
            <w:r w:rsidRPr="00C62806">
              <w:rPr>
                <w:sz w:val="24"/>
                <w:szCs w:val="24"/>
              </w:rPr>
              <w:lastRenderedPageBreak/>
              <w:t>decisión o argumento.</w:t>
            </w:r>
          </w:p>
        </w:tc>
      </w:tr>
      <w:tr w:rsidR="005B6F44" w:rsidRPr="00C62806">
        <w:trPr>
          <w:trHeight w:val="420"/>
          <w:jc w:val="center"/>
        </w:trPr>
        <w:tc>
          <w:tcPr>
            <w:tcW w:w="20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C62806" w:rsidRDefault="001539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lastRenderedPageBreak/>
              <w:t>Destrezas con Criterio de desempeño</w:t>
            </w:r>
          </w:p>
        </w:tc>
        <w:tc>
          <w:tcPr>
            <w:tcW w:w="469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C62806" w:rsidRDefault="001539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 xml:space="preserve">ORIENTACIONES METODOLÓGICAS PARA LA ENSEÑANZA Y APRENDIZAJE </w:t>
            </w:r>
          </w:p>
        </w:tc>
        <w:tc>
          <w:tcPr>
            <w:tcW w:w="21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C62806" w:rsidRDefault="001539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>Aplicación de los principios del DUA</w:t>
            </w:r>
          </w:p>
        </w:tc>
        <w:tc>
          <w:tcPr>
            <w:tcW w:w="17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C62806" w:rsidRDefault="00153907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 xml:space="preserve">Integración bíblica </w:t>
            </w:r>
          </w:p>
        </w:tc>
        <w:tc>
          <w:tcPr>
            <w:tcW w:w="15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C62806" w:rsidRDefault="001539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>Recursos</w:t>
            </w:r>
          </w:p>
        </w:tc>
        <w:tc>
          <w:tcPr>
            <w:tcW w:w="3225" w:type="dxa"/>
            <w:gridSpan w:val="2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C62806" w:rsidRDefault="001539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>Evaluación</w:t>
            </w:r>
          </w:p>
        </w:tc>
      </w:tr>
      <w:tr w:rsidR="005B6F44" w:rsidRPr="00C62806">
        <w:trPr>
          <w:trHeight w:val="420"/>
          <w:jc w:val="center"/>
        </w:trPr>
        <w:tc>
          <w:tcPr>
            <w:tcW w:w="20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C62806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9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C62806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C62806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C62806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C62806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C62806" w:rsidRDefault="001539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>Indicadores de evaluación</w:t>
            </w:r>
          </w:p>
        </w:tc>
        <w:tc>
          <w:tcPr>
            <w:tcW w:w="1770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C62806" w:rsidRDefault="001539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 xml:space="preserve">Técnicas e instrumentos </w:t>
            </w:r>
          </w:p>
        </w:tc>
      </w:tr>
      <w:tr w:rsidR="005B6F44" w:rsidRPr="00C62806">
        <w:trPr>
          <w:jc w:val="center"/>
        </w:trPr>
        <w:tc>
          <w:tcPr>
            <w:tcW w:w="20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 xml:space="preserve">• CS.4.2.15. Establecer las diversas formas en que </w:t>
            </w:r>
            <w:r w:rsidRPr="00C62806">
              <w:rPr>
                <w:sz w:val="24"/>
                <w:szCs w:val="24"/>
              </w:rPr>
              <w:t>el Estado participa en la economía y los efectos de esa participación en la vida de la sociedad.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 xml:space="preserve">• CS.4.2.16. Identificar los principales problemas económicos del país, ejemplificando posibles </w:t>
            </w:r>
            <w:r w:rsidRPr="00C62806">
              <w:rPr>
                <w:sz w:val="24"/>
                <w:szCs w:val="24"/>
              </w:rPr>
              <w:lastRenderedPageBreak/>
              <w:t>alternativas de superación.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• CS.4.2.22. Discutir la importanci</w:t>
            </w:r>
            <w:r w:rsidRPr="00C62806">
              <w:rPr>
                <w:sz w:val="24"/>
                <w:szCs w:val="24"/>
              </w:rPr>
              <w:t>a del empleo y los problemas del subempleo y el desempleo, destacando la realidad de la Seguridad Social.</w:t>
            </w:r>
            <w:r w:rsidRPr="00C62806">
              <w:rPr>
                <w:sz w:val="24"/>
                <w:szCs w:val="24"/>
              </w:rPr>
              <w:br/>
            </w:r>
          </w:p>
        </w:tc>
        <w:tc>
          <w:tcPr>
            <w:tcW w:w="469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C62806" w:rsidRDefault="00153907">
            <w:pPr>
              <w:rPr>
                <w:b/>
                <w:sz w:val="24"/>
                <w:szCs w:val="24"/>
              </w:rPr>
            </w:pPr>
            <w:r w:rsidRPr="00C62806">
              <w:rPr>
                <w:b/>
                <w:sz w:val="24"/>
                <w:szCs w:val="24"/>
              </w:rPr>
              <w:lastRenderedPageBreak/>
              <w:t>LECCIÓN 3. ROL DEL ESTADO EN LA ECONOMÍA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¡DESPIERTA TU MENTE! 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Actividades del libro: </w:t>
            </w:r>
            <w:r w:rsidRPr="00C62806">
              <w:rPr>
                <w:sz w:val="24"/>
                <w:szCs w:val="24"/>
              </w:rPr>
              <w:t>Pág. 174: Levítico 19:35-36, lectura sobre intervención estatal y preguntas sobre servicios públicos recibidos, privatización de salud/educación y dif</w:t>
            </w:r>
            <w:r w:rsidRPr="00C62806">
              <w:rPr>
                <w:sz w:val="24"/>
                <w:szCs w:val="24"/>
              </w:rPr>
              <w:t xml:space="preserve">erencia entre regulación protectora </w:t>
            </w:r>
            <w:r w:rsidR="00C62806">
              <w:rPr>
                <w:sz w:val="24"/>
                <w:szCs w:val="24"/>
              </w:rPr>
              <w:t xml:space="preserve">y uso corrupto de la economía. 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 adicional: </w:t>
            </w:r>
            <w:r w:rsidRPr="00C62806">
              <w:rPr>
                <w:sz w:val="24"/>
                <w:szCs w:val="24"/>
              </w:rPr>
              <w:t xml:space="preserve">“Estado visible”: identificar cuatro acciones estatales del entorno (servicio, regulación, impuesto, subsidio o infraestructura) y señalar a quién benefician. 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lastRenderedPageBreak/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Aplicación DUA: </w:t>
            </w:r>
            <w:r w:rsidRPr="00C62806">
              <w:rPr>
                <w:sz w:val="24"/>
                <w:szCs w:val="24"/>
              </w:rPr>
              <w:t>• Representación: iconos, fotografías, lectura oral y ejemplos locales. • Acción y expresión: mapa, lista, audio o explicación. • Compromiso: elección de servicio y conexión con el entorno sin exigir datos familiares sensibles.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>GRAMÁTICA – DESCUBRIMOS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Actividades del libro: </w:t>
            </w:r>
            <w:r w:rsidRPr="00C62806">
              <w:rPr>
                <w:sz w:val="24"/>
                <w:szCs w:val="24"/>
              </w:rPr>
              <w:t>Págs. 175-176: regulación, impuestos, gasto público, empresas públicas, subsidios y planificación; fuentes de ingreso estatal; dependencia petrolera, desempleo/informalidad, deuda, evasión y brecha campo-</w:t>
            </w:r>
            <w:r w:rsidRPr="00C62806">
              <w:rPr>
                <w:sz w:val="24"/>
                <w:szCs w:val="24"/>
              </w:rPr>
              <w:t>ciudad con alternativas. (50 min)</w:t>
            </w: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 adicional: </w:t>
            </w:r>
            <w:r w:rsidRPr="00C62806">
              <w:rPr>
                <w:sz w:val="24"/>
                <w:szCs w:val="24"/>
              </w:rPr>
              <w:t xml:space="preserve">Diagrama “ingreso </w:t>
            </w:r>
            <w:proofErr w:type="spellStart"/>
            <w:r w:rsidRPr="00C62806">
              <w:rPr>
                <w:sz w:val="24"/>
                <w:szCs w:val="24"/>
              </w:rPr>
              <w:t>público→presupuesto→servicio</w:t>
            </w:r>
            <w:proofErr w:type="spellEnd"/>
            <w:r w:rsidRPr="00C62806">
              <w:rPr>
                <w:sz w:val="24"/>
                <w:szCs w:val="24"/>
              </w:rPr>
              <w:t>/</w:t>
            </w:r>
            <w:proofErr w:type="spellStart"/>
            <w:r w:rsidRPr="00C62806">
              <w:rPr>
                <w:sz w:val="24"/>
                <w:szCs w:val="24"/>
              </w:rPr>
              <w:t>obra→impacto</w:t>
            </w:r>
            <w:proofErr w:type="spellEnd"/>
            <w:r w:rsidRPr="00C62806">
              <w:rPr>
                <w:sz w:val="24"/>
                <w:szCs w:val="24"/>
              </w:rPr>
              <w:t>”, incluyend</w:t>
            </w:r>
            <w:r w:rsidR="00C62806">
              <w:rPr>
                <w:sz w:val="24"/>
                <w:szCs w:val="24"/>
              </w:rPr>
              <w:t xml:space="preserve">o impuestos, petróleo y deuda. 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Aplicación DUA: </w:t>
            </w:r>
            <w:r w:rsidRPr="00C62806">
              <w:rPr>
                <w:sz w:val="24"/>
                <w:szCs w:val="24"/>
              </w:rPr>
              <w:t>• Representación: tablas, diagrama de flujo, gráficos sencillos y glosario</w:t>
            </w:r>
            <w:r w:rsidRPr="00C62806">
              <w:rPr>
                <w:sz w:val="24"/>
                <w:szCs w:val="24"/>
              </w:rPr>
              <w:t xml:space="preserve"> fiscal. • Acción y expresión: mapa de flujo, infografía, explicación o </w:t>
            </w:r>
            <w:r w:rsidRPr="00C62806">
              <w:rPr>
                <w:sz w:val="24"/>
                <w:szCs w:val="24"/>
              </w:rPr>
              <w:lastRenderedPageBreak/>
              <w:t>audio. • Compromiso: elección de fuente de ingreso/gasto y roles.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LÓGICA – CONECTEMOS 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Actividades del libro: </w:t>
            </w:r>
            <w:r w:rsidRPr="00C62806">
              <w:rPr>
                <w:sz w:val="24"/>
                <w:szCs w:val="24"/>
              </w:rPr>
              <w:t>Págs. 177-178: distribuir un presupuesto de 35.000 millones entre s</w:t>
            </w:r>
            <w:r w:rsidRPr="00C62806">
              <w:rPr>
                <w:sz w:val="24"/>
                <w:szCs w:val="24"/>
              </w:rPr>
              <w:t xml:space="preserve">ectores y justificar; analizar subsidios al combustible, beneficiarios, protestas de octubre de 2019, focalización, ética de pagar impuestos e investigar el paro nacional. 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 adicional: </w:t>
            </w:r>
            <w:r w:rsidRPr="00C62806">
              <w:rPr>
                <w:sz w:val="24"/>
                <w:szCs w:val="24"/>
              </w:rPr>
              <w:t>Presupuesto ciudadano en grupos: cada decisión debe in</w:t>
            </w:r>
            <w:r w:rsidRPr="00C62806">
              <w:rPr>
                <w:sz w:val="24"/>
                <w:szCs w:val="24"/>
              </w:rPr>
              <w:t xml:space="preserve">dicar objetivo, población beneficiada, costo de oportunidad y una evidencia del </w:t>
            </w:r>
            <w:r w:rsidR="00C62806">
              <w:rPr>
                <w:sz w:val="24"/>
                <w:szCs w:val="24"/>
              </w:rPr>
              <w:t xml:space="preserve">libro. 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Aplicación DUA: </w:t>
            </w:r>
            <w:r w:rsidRPr="00C62806">
              <w:rPr>
                <w:sz w:val="24"/>
                <w:szCs w:val="24"/>
              </w:rPr>
              <w:t xml:space="preserve">• Representación: fichas de sectores, porcentajes, tabla preformateada y ejemplo modelado. • Acción y expresión: presupuesto, exposición, audio </w:t>
            </w:r>
            <w:r w:rsidRPr="00C62806">
              <w:rPr>
                <w:sz w:val="24"/>
                <w:szCs w:val="24"/>
              </w:rPr>
              <w:t>o gráfico. • Compromiso: negociación de prioridades y roles de ciudadanía/Estado.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>RETÓRICA – EXPRESEMOS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lastRenderedPageBreak/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Actividades del libro: </w:t>
            </w:r>
            <w:r w:rsidRPr="00C62806">
              <w:rPr>
                <w:sz w:val="24"/>
                <w:szCs w:val="24"/>
              </w:rPr>
              <w:t>Págs. 178-179: lectura sobre el IESS, servicios, envejecimiento y deuda estatal; analizar reformas sobre edad de jubil</w:t>
            </w:r>
            <w:r w:rsidRPr="00C62806">
              <w:rPr>
                <w:sz w:val="24"/>
                <w:szCs w:val="24"/>
              </w:rPr>
              <w:t>ación, deuda y afiliación del sector informal; argumentar obligación moral y legal d</w:t>
            </w:r>
            <w:r w:rsidR="00C62806">
              <w:rPr>
                <w:sz w:val="24"/>
                <w:szCs w:val="24"/>
              </w:rPr>
              <w:t xml:space="preserve">e garantizar seguridad social. 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 adicional: </w:t>
            </w:r>
            <w:r w:rsidRPr="00C62806">
              <w:rPr>
                <w:sz w:val="24"/>
                <w:szCs w:val="24"/>
              </w:rPr>
              <w:t>Mesa de diálogo IESS con roles de trabajador formal, trabajador informal, jubilado y Estado; formular un acuerd</w:t>
            </w:r>
            <w:r w:rsidRPr="00C62806">
              <w:rPr>
                <w:sz w:val="24"/>
                <w:szCs w:val="24"/>
              </w:rPr>
              <w:t>o mínimo</w:t>
            </w:r>
            <w:r w:rsidR="00C62806">
              <w:rPr>
                <w:sz w:val="24"/>
                <w:szCs w:val="24"/>
              </w:rPr>
              <w:t xml:space="preserve"> de sostenibilidad y justicia. 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Aplicación DUA: </w:t>
            </w:r>
            <w:r w:rsidRPr="00C62806">
              <w:rPr>
                <w:sz w:val="24"/>
                <w:szCs w:val="24"/>
              </w:rPr>
              <w:t>• Representación: lectura segmentada, esquema aportante-beneficiario y tarjetas de roles. • Acción y expresión: diálogo, acta, podcast o párrafo. • Compromiso: elección de rol y escucha activa</w:t>
            </w:r>
            <w:r w:rsidRPr="00C62806">
              <w:rPr>
                <w:sz w:val="24"/>
                <w:szCs w:val="24"/>
              </w:rPr>
              <w:t>.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CONOCIMIENTO EN ACCIÓN 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 xml:space="preserve">Actividad del libro: Pág. 180: auditoría ciudadana del gasto del GAD cantonal en agua/saneamiento, basura, parques y atención social; comparar con </w:t>
            </w:r>
            <w:r w:rsidRPr="00C62806">
              <w:rPr>
                <w:sz w:val="24"/>
                <w:szCs w:val="24"/>
              </w:rPr>
              <w:lastRenderedPageBreak/>
              <w:t xml:space="preserve">necesidades </w:t>
            </w:r>
            <w:r w:rsidR="00C62806">
              <w:rPr>
                <w:sz w:val="24"/>
                <w:szCs w:val="24"/>
              </w:rPr>
              <w:t xml:space="preserve">y presentar tres conclusiones. 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 adicional: </w:t>
            </w:r>
            <w:r w:rsidRPr="00C62806">
              <w:rPr>
                <w:sz w:val="24"/>
                <w:szCs w:val="24"/>
              </w:rPr>
              <w:t>Us</w:t>
            </w:r>
            <w:r w:rsidRPr="00C62806">
              <w:rPr>
                <w:sz w:val="24"/>
                <w:szCs w:val="24"/>
              </w:rPr>
              <w:t>ar solo datos públicos y agregados; registrar fuen</w:t>
            </w:r>
            <w:r w:rsidR="00C62806">
              <w:rPr>
                <w:sz w:val="24"/>
                <w:szCs w:val="24"/>
              </w:rPr>
              <w:t xml:space="preserve">te, año y limitación del dato. 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Aplicación DUA: </w:t>
            </w:r>
            <w:r w:rsidRPr="00C62806">
              <w:rPr>
                <w:sz w:val="24"/>
                <w:szCs w:val="24"/>
              </w:rPr>
              <w:t>• Representación: plantilla de auditoría, fuente pública impresa/digital y ejemplo. • Acción y expresión: informe, tabla, infografía o audio. • Compro</w:t>
            </w:r>
            <w:r w:rsidRPr="00C62806">
              <w:rPr>
                <w:sz w:val="24"/>
                <w:szCs w:val="24"/>
              </w:rPr>
              <w:t>miso: elección de rubro y propósito ciudadano auténtico.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VENTANA INTERACTIVA </w:t>
            </w:r>
          </w:p>
          <w:p w:rsidR="00E712D0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 xml:space="preserve">Video del libro: Pág. 180: QR “Video” y QR “Actividad”; cápsula sobre tabla progresiva del impuesto a la renta y evasión tributaria. </w:t>
            </w: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 adicional: </w:t>
            </w:r>
            <w:r w:rsidRPr="00C62806">
              <w:rPr>
                <w:sz w:val="24"/>
                <w:szCs w:val="24"/>
              </w:rPr>
              <w:t xml:space="preserve">Explicar con un ejemplo hipotético por qué progresividad y cumplimiento tributario afectan la disponibilidad de servicios públicos. </w:t>
            </w:r>
          </w:p>
          <w:p w:rsidR="007B6586" w:rsidRDefault="007B6586" w:rsidP="00C62806">
            <w:pPr>
              <w:rPr>
                <w:sz w:val="24"/>
                <w:szCs w:val="24"/>
              </w:rPr>
            </w:pPr>
          </w:p>
          <w:p w:rsidR="007B6586" w:rsidRDefault="007B6586" w:rsidP="00C62806">
            <w:pPr>
              <w:rPr>
                <w:sz w:val="24"/>
                <w:szCs w:val="24"/>
              </w:rPr>
            </w:pPr>
          </w:p>
          <w:p w:rsidR="007B6586" w:rsidRDefault="007B6586" w:rsidP="00C62806">
            <w:pPr>
              <w:rPr>
                <w:sz w:val="24"/>
                <w:szCs w:val="24"/>
              </w:rPr>
            </w:pPr>
          </w:p>
          <w:p w:rsidR="007B6586" w:rsidRPr="00C62806" w:rsidRDefault="007B6586" w:rsidP="00C62806">
            <w:pPr>
              <w:rPr>
                <w:sz w:val="24"/>
                <w:szCs w:val="24"/>
              </w:rPr>
            </w:pPr>
          </w:p>
        </w:tc>
        <w:tc>
          <w:tcPr>
            <w:tcW w:w="21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b/>
                <w:sz w:val="24"/>
                <w:szCs w:val="24"/>
              </w:rPr>
              <w:lastRenderedPageBreak/>
              <w:t>PRINCIPIO 1 – REPRESENTACIÓN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Tablas, cadenas productivas, diagramas de flujo, gráficos, datos destacados, lectura e</w:t>
            </w:r>
            <w:r w:rsidRPr="00C62806">
              <w:rPr>
                <w:sz w:val="24"/>
                <w:szCs w:val="24"/>
              </w:rPr>
              <w:t>n voz alta, audio, infografías, videos con subtítulos/transcripción, glosarios, alto contraste y braille o materiales táctiles cuando corresponda.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 xml:space="preserve">PRINCIPIO 2 – ACCIÓN Y </w:t>
            </w:r>
            <w:r w:rsidRPr="00C62806">
              <w:rPr>
                <w:sz w:val="24"/>
                <w:szCs w:val="24"/>
              </w:rPr>
              <w:lastRenderedPageBreak/>
              <w:t>EXPRESIÓN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Alternativas: cuadro comparativo, mapa de flujo, presupuesto, informe, ensay</w:t>
            </w:r>
            <w:r w:rsidRPr="00C62806">
              <w:rPr>
                <w:sz w:val="24"/>
                <w:szCs w:val="24"/>
              </w:rPr>
              <w:t>o, podcast, exposición, debate, infografía, entrevista, proyecto o portafolio.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PRINCIPIO 3 – COMPROMISO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Elección de producto, sector, política, ODS o problemática; roles cooperativos; conexión con experiencias económicas cotidianas sin exigir datos privado</w:t>
            </w:r>
            <w:r w:rsidRPr="00C62806">
              <w:rPr>
                <w:sz w:val="24"/>
                <w:szCs w:val="24"/>
              </w:rPr>
              <w:t xml:space="preserve">s; proyectos de </w:t>
            </w:r>
            <w:r w:rsidRPr="00C62806">
              <w:rPr>
                <w:sz w:val="24"/>
                <w:szCs w:val="24"/>
              </w:rPr>
              <w:lastRenderedPageBreak/>
              <w:t>servicio, justicia y sostenibilidad.</w:t>
            </w:r>
          </w:p>
        </w:tc>
        <w:tc>
          <w:tcPr>
            <w:tcW w:w="17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lastRenderedPageBreak/>
              <w:t xml:space="preserve">Levítico 19:35-36; Marcos 12:17; Levítico 23:22. Principio: la autoridad pública debe actuar con medidas justas, responsabilidad y servicio al bien común; contribuir de forma honesta sostiene el cuidado </w:t>
            </w:r>
            <w:r w:rsidRPr="00C62806">
              <w:rPr>
                <w:sz w:val="24"/>
                <w:szCs w:val="24"/>
              </w:rPr>
              <w:t>mutuo y la protección social.</w:t>
            </w:r>
          </w:p>
        </w:tc>
        <w:tc>
          <w:tcPr>
            <w:tcW w:w="15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 xml:space="preserve">Libro, págs. 174-180; Biblia RVR1960; tablas de presupuesto e ingresos; fichas de regulación/impuestos/subsidios; calculadora; esquema IESS; fuentes públicas agregadas del GAD; QR; </w:t>
            </w:r>
            <w:r w:rsidRPr="00C62806">
              <w:rPr>
                <w:sz w:val="24"/>
                <w:szCs w:val="24"/>
              </w:rPr>
              <w:lastRenderedPageBreak/>
              <w:t>proyector; audio, subtítulos, plantillas acce</w:t>
            </w:r>
            <w:r w:rsidRPr="00C62806">
              <w:rPr>
                <w:sz w:val="24"/>
                <w:szCs w:val="24"/>
              </w:rPr>
              <w:t>sibles.</w:t>
            </w:r>
          </w:p>
        </w:tc>
        <w:tc>
          <w:tcPr>
            <w:tcW w:w="145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b/>
                <w:sz w:val="24"/>
                <w:szCs w:val="24"/>
              </w:rPr>
              <w:lastRenderedPageBreak/>
              <w:t>INDICADORES OFICIALES VINCULADOS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 xml:space="preserve">• Explica el papel que tiene el sector financiero, sus riesgos y beneficios; el sector servicios y el Estado en la economía del país, identificando sus </w:t>
            </w:r>
            <w:r w:rsidRPr="00C62806">
              <w:rPr>
                <w:sz w:val="24"/>
                <w:szCs w:val="24"/>
              </w:rPr>
              <w:lastRenderedPageBreak/>
              <w:t>efectos en la vida de las personas, así como las leyes que prot</w:t>
            </w:r>
            <w:r w:rsidRPr="00C62806">
              <w:rPr>
                <w:sz w:val="24"/>
                <w:szCs w:val="24"/>
              </w:rPr>
              <w:t>egen al consumidor y principales problemas económicos. (Ref. I.CS.4.7.2) (J.1., S.1.)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 xml:space="preserve">• Discute el concepto de “desarrollo” destacando sus implicaciones sobre el respeto a los derechos fundamentales (educación </w:t>
            </w:r>
            <w:r w:rsidRPr="00C62806">
              <w:rPr>
                <w:sz w:val="24"/>
                <w:szCs w:val="24"/>
              </w:rPr>
              <w:lastRenderedPageBreak/>
              <w:t>y salud) y demandas sociales (vivienda, transp</w:t>
            </w:r>
            <w:r w:rsidRPr="00C62806">
              <w:rPr>
                <w:sz w:val="24"/>
                <w:szCs w:val="24"/>
              </w:rPr>
              <w:t>orte, empleo y seguridad social) que existen en el país. (Ref. I.CS.4.8.1.) (J.1., J.4., I.2.)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NIVELES DE LOGRO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 xml:space="preserve">Alto: explica instrumentos del Estado, problemas, alternativas y seguridad social relacionando costos, beneficiarios y </w:t>
            </w:r>
            <w:r w:rsidRPr="00C62806">
              <w:rPr>
                <w:sz w:val="24"/>
                <w:szCs w:val="24"/>
              </w:rPr>
              <w:lastRenderedPageBreak/>
              <w:t>derechos.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Medio: identifi</w:t>
            </w:r>
            <w:r w:rsidRPr="00C62806">
              <w:rPr>
                <w:sz w:val="24"/>
                <w:szCs w:val="24"/>
              </w:rPr>
              <w:t>ca funciones y efectos principales con apoyo.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Bajo: enumera acciones sin relacionar ingreso, gasto, efecto o derecho.</w:t>
            </w:r>
          </w:p>
        </w:tc>
        <w:tc>
          <w:tcPr>
            <w:tcW w:w="1770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lastRenderedPageBreak/>
              <w:t>DIAGNÓSTICA: preguntas de pág. 174. FORMATIVA: Estado visible, flujo fiscal, presupuesto, análisis de subsidios, mesa IESS y auditoría. SU</w:t>
            </w:r>
            <w:r w:rsidRPr="00C62806">
              <w:rPr>
                <w:sz w:val="24"/>
                <w:szCs w:val="24"/>
              </w:rPr>
              <w:t xml:space="preserve">MATIVA PARCIAL: presupuesto ciudadano argumentado + informe de gasto público local. </w:t>
            </w:r>
            <w:r w:rsidRPr="00C62806">
              <w:rPr>
                <w:sz w:val="24"/>
                <w:szCs w:val="24"/>
              </w:rPr>
              <w:lastRenderedPageBreak/>
              <w:t>INSTRUMENTOS: rúbrica de política pública, lista de fuentes, guía de negociación, auto/coevaluación y portafolio. RETROALIMENTACIÓN: separar problema→instrumento estatal→be</w:t>
            </w:r>
            <w:r w:rsidRPr="00C62806">
              <w:rPr>
                <w:sz w:val="24"/>
                <w:szCs w:val="24"/>
              </w:rPr>
              <w:t>neficiario→costo/efecto→derecho y revisar la propuesta.</w:t>
            </w:r>
          </w:p>
        </w:tc>
      </w:tr>
      <w:tr w:rsidR="005B6F44" w:rsidRPr="00C62806">
        <w:trPr>
          <w:trHeight w:val="420"/>
          <w:jc w:val="center"/>
        </w:trPr>
        <w:tc>
          <w:tcPr>
            <w:tcW w:w="20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C62806" w:rsidRDefault="001539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lastRenderedPageBreak/>
              <w:t>Destrezas con criterio de desempeño</w:t>
            </w:r>
          </w:p>
        </w:tc>
        <w:tc>
          <w:tcPr>
            <w:tcW w:w="469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C62806" w:rsidRDefault="001539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 xml:space="preserve">ORIENTACIONES METODOLÓGICAS PARA LA ENSEÑANZA Y APRENDIZAJE </w:t>
            </w:r>
          </w:p>
        </w:tc>
        <w:tc>
          <w:tcPr>
            <w:tcW w:w="21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C62806" w:rsidRDefault="001539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>Aplicación de los principios del DUA</w:t>
            </w:r>
          </w:p>
        </w:tc>
        <w:tc>
          <w:tcPr>
            <w:tcW w:w="17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C62806" w:rsidRDefault="00153907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 xml:space="preserve">Integración bíblica </w:t>
            </w:r>
          </w:p>
        </w:tc>
        <w:tc>
          <w:tcPr>
            <w:tcW w:w="15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C62806" w:rsidRDefault="001539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>Recursos</w:t>
            </w:r>
          </w:p>
        </w:tc>
        <w:tc>
          <w:tcPr>
            <w:tcW w:w="3225" w:type="dxa"/>
            <w:gridSpan w:val="2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C62806" w:rsidRDefault="001539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>Evaluación</w:t>
            </w:r>
          </w:p>
        </w:tc>
      </w:tr>
      <w:tr w:rsidR="005B6F44" w:rsidRPr="00C62806">
        <w:trPr>
          <w:trHeight w:val="420"/>
          <w:jc w:val="center"/>
        </w:trPr>
        <w:tc>
          <w:tcPr>
            <w:tcW w:w="20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C62806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9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C62806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C62806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C62806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C62806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C62806" w:rsidRDefault="001539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 xml:space="preserve">Indicadores de </w:t>
            </w:r>
            <w:r w:rsidRPr="00C62806">
              <w:rPr>
                <w:b/>
                <w:bCs/>
                <w:sz w:val="24"/>
                <w:szCs w:val="24"/>
              </w:rPr>
              <w:t>evaluación</w:t>
            </w:r>
          </w:p>
        </w:tc>
        <w:tc>
          <w:tcPr>
            <w:tcW w:w="1770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C62806" w:rsidRDefault="001539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 xml:space="preserve">Técnicas e instrumentos </w:t>
            </w:r>
          </w:p>
        </w:tc>
      </w:tr>
      <w:tr w:rsidR="005B6F44" w:rsidRPr="00C62806">
        <w:trPr>
          <w:jc w:val="center"/>
        </w:trPr>
        <w:tc>
          <w:tcPr>
            <w:tcW w:w="20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 w:rsidP="007B658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 xml:space="preserve">• CS.4.2.16. Identificar los principales problemas económicos del país, </w:t>
            </w:r>
            <w:r w:rsidRPr="00C62806">
              <w:rPr>
                <w:sz w:val="24"/>
                <w:szCs w:val="24"/>
              </w:rPr>
              <w:t>ejemplificando posibles alternativas de superación.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• CS.4.2.17. Discutir el concepto de “desarrollo”, desde una perspectiva integral, que incluya naturaleza, humanidad y sustentabilidad.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 xml:space="preserve">• CS.4.2.18. </w:t>
            </w:r>
            <w:r w:rsidRPr="00C62806">
              <w:rPr>
                <w:sz w:val="24"/>
                <w:szCs w:val="24"/>
              </w:rPr>
              <w:lastRenderedPageBreak/>
              <w:t>Examinar la situación en que se encuentra el sistema ed</w:t>
            </w:r>
            <w:r w:rsidRPr="00C62806">
              <w:rPr>
                <w:sz w:val="24"/>
                <w:szCs w:val="24"/>
              </w:rPr>
              <w:t>ucativo, sus niveles, crecimiento y calidad, frente a las necesidades nacionales.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• CS.4.2.19. Analizar el estado en que se encuentran los sistemas de salud en el país frente a las necesidades de la sociedad ecuatoriana.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• CS.4.2.20. Identificar las demand</w:t>
            </w:r>
            <w:r w:rsidRPr="00C62806">
              <w:rPr>
                <w:sz w:val="24"/>
                <w:szCs w:val="24"/>
              </w:rPr>
              <w:t xml:space="preserve">as existentes sobre vivienda comparándola con la forma en que se está </w:t>
            </w:r>
            <w:r w:rsidRPr="00C62806">
              <w:rPr>
                <w:sz w:val="24"/>
                <w:szCs w:val="24"/>
              </w:rPr>
              <w:lastRenderedPageBreak/>
              <w:t>enfrentando esta realidad en el país.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• CS.4.2.22. Discutir la importancia del empleo y los problemas del subempleo y el desempleo, destacando la realidad de la Seguridad Social.</w:t>
            </w:r>
            <w:r w:rsidRPr="00C62806">
              <w:rPr>
                <w:sz w:val="24"/>
                <w:szCs w:val="24"/>
              </w:rPr>
              <w:br/>
            </w:r>
          </w:p>
        </w:tc>
        <w:tc>
          <w:tcPr>
            <w:tcW w:w="469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C62806" w:rsidRDefault="00153907" w:rsidP="00C62806">
            <w:pPr>
              <w:rPr>
                <w:b/>
                <w:sz w:val="24"/>
                <w:szCs w:val="24"/>
              </w:rPr>
            </w:pPr>
            <w:r w:rsidRPr="00C62806">
              <w:rPr>
                <w:b/>
                <w:sz w:val="24"/>
                <w:szCs w:val="24"/>
              </w:rPr>
              <w:lastRenderedPageBreak/>
              <w:t>LECCIÓN 4. POBREZA Y DESIGUALDAD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¡DESPIERTA TU MENTE! 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Actividades del libro: </w:t>
            </w:r>
            <w:r w:rsidRPr="00C62806">
              <w:rPr>
                <w:sz w:val="24"/>
                <w:szCs w:val="24"/>
              </w:rPr>
              <w:t xml:space="preserve">Pág. 181: Proverbios 19:17, </w:t>
            </w:r>
            <w:r w:rsidRPr="00C62806">
              <w:rPr>
                <w:sz w:val="24"/>
                <w:szCs w:val="24"/>
              </w:rPr>
              <w:t>lectura “El mundo partido en dos” y preguntas sobre pobreza absoluta/relativa y factores estructurales frente a la afirmación “el pobre es pobre porque no quiere trabajar”. (15 min)</w:t>
            </w: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 adicional: </w:t>
            </w:r>
            <w:r w:rsidRPr="00C62806">
              <w:rPr>
                <w:sz w:val="24"/>
                <w:szCs w:val="24"/>
              </w:rPr>
              <w:t>Clasificar tarjetas de causas en individuales, coyunt</w:t>
            </w:r>
            <w:r w:rsidRPr="00C62806">
              <w:rPr>
                <w:sz w:val="24"/>
                <w:szCs w:val="24"/>
              </w:rPr>
              <w:t>urales y estructurales, evitand</w:t>
            </w:r>
            <w:r w:rsidR="00C62806">
              <w:rPr>
                <w:sz w:val="24"/>
                <w:szCs w:val="24"/>
              </w:rPr>
              <w:t xml:space="preserve">o culpar o etiquetar personas. 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Aplicación DUA: </w:t>
            </w:r>
            <w:r w:rsidRPr="00C62806">
              <w:rPr>
                <w:sz w:val="24"/>
                <w:szCs w:val="24"/>
              </w:rPr>
              <w:t>• Representación: tarjetas, glosario, lectura en voz alta y ejemplos hipotéticos. • Acción y expresión: clasificación, explicación oral, gráfica o audio. • Compromiso: n</w:t>
            </w:r>
            <w:r w:rsidRPr="00C62806">
              <w:rPr>
                <w:sz w:val="24"/>
                <w:szCs w:val="24"/>
              </w:rPr>
              <w:t>ormas de dignidad, elección de caso público y derecho a no compartir experiencias personales.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lastRenderedPageBreak/>
              <w:br/>
            </w:r>
            <w:r w:rsidR="00C62806" w:rsidRPr="00C62806">
              <w:rPr>
                <w:b/>
                <w:sz w:val="24"/>
                <w:szCs w:val="24"/>
              </w:rPr>
              <w:t>GRAMÁTICA – DESCUBRIMOS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Actividades del libro: </w:t>
            </w:r>
            <w:r w:rsidRPr="00C62806">
              <w:rPr>
                <w:sz w:val="24"/>
                <w:szCs w:val="24"/>
              </w:rPr>
              <w:t>Págs. 182-184: pobreza, desigualdad, línea de pobreza, Gini, IDH, servicios básicos y concentración de tier</w:t>
            </w:r>
            <w:r w:rsidRPr="00C62806">
              <w:rPr>
                <w:sz w:val="24"/>
                <w:szCs w:val="24"/>
              </w:rPr>
              <w:t xml:space="preserve">ra; causas estructurales: tierra, educación, discriminación étnica, informalidad y herencia colonial; programas sociales; lectura de datos y reformas agrarias. 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 adicional: </w:t>
            </w:r>
            <w:r w:rsidRPr="00C62806">
              <w:rPr>
                <w:sz w:val="24"/>
                <w:szCs w:val="24"/>
              </w:rPr>
              <w:t xml:space="preserve">Tablero de indicadores: cada grupo explica qué mide un indicador, </w:t>
            </w:r>
            <w:r w:rsidRPr="00C62806">
              <w:rPr>
                <w:sz w:val="24"/>
                <w:szCs w:val="24"/>
              </w:rPr>
              <w:t>qué no mide y qué pregunta adicional se necesit</w:t>
            </w:r>
            <w:r w:rsidR="00C62806">
              <w:rPr>
                <w:sz w:val="24"/>
                <w:szCs w:val="24"/>
              </w:rPr>
              <w:t xml:space="preserve">a para comprender la realidad. 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Aplicación DUA: </w:t>
            </w:r>
            <w:r w:rsidRPr="00C62806">
              <w:rPr>
                <w:sz w:val="24"/>
                <w:szCs w:val="24"/>
              </w:rPr>
              <w:t>• Representación: tablas simplificadas, gráficos, definiciones y audiodescripción. • Acción y expresión: tablero, infografía, audio o explicación con man</w:t>
            </w:r>
            <w:r w:rsidRPr="00C62806">
              <w:rPr>
                <w:sz w:val="24"/>
                <w:szCs w:val="24"/>
              </w:rPr>
              <w:t>ipulables. • Compromiso: elección de indicador y trabajo cooperativo.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LÓGICA – CONECTEMOS 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Actividades del libro: </w:t>
            </w:r>
            <w:r w:rsidRPr="00C62806">
              <w:rPr>
                <w:sz w:val="24"/>
                <w:szCs w:val="24"/>
              </w:rPr>
              <w:t xml:space="preserve">Págs. 184-185: </w:t>
            </w:r>
            <w:r w:rsidRPr="00C62806">
              <w:rPr>
                <w:sz w:val="24"/>
                <w:szCs w:val="24"/>
              </w:rPr>
              <w:lastRenderedPageBreak/>
              <w:t>explicar contradicción PIB-pobreza, interpretar Gini, analizar desigualdad étnica, concentración de tierra y reforma agr</w:t>
            </w:r>
            <w:r w:rsidRPr="00C62806">
              <w:rPr>
                <w:sz w:val="24"/>
                <w:szCs w:val="24"/>
              </w:rPr>
              <w:t>aria; proponer tres políticas públicas con beneficiarios y costo/fuente de financiamiento. El libro incluye una actividad de identifi</w:t>
            </w:r>
            <w:r w:rsidR="00C62806">
              <w:rPr>
                <w:sz w:val="24"/>
                <w:szCs w:val="24"/>
              </w:rPr>
              <w:t xml:space="preserve">cación de familias en pobreza. 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 adicional: </w:t>
            </w:r>
            <w:r w:rsidRPr="00C62806">
              <w:rPr>
                <w:sz w:val="24"/>
                <w:szCs w:val="24"/>
              </w:rPr>
              <w:t xml:space="preserve">Para resguardar dignidad y privacidad, resolver esa actividad </w:t>
            </w:r>
            <w:r w:rsidRPr="00C62806">
              <w:rPr>
                <w:sz w:val="24"/>
                <w:szCs w:val="24"/>
              </w:rPr>
              <w:t xml:space="preserve">mediante un caso público, hipotético o con datos agregados de una comunidad, sin identificar familias reales. 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Aplicación DUA: </w:t>
            </w:r>
            <w:r w:rsidRPr="00C62806">
              <w:rPr>
                <w:sz w:val="24"/>
                <w:szCs w:val="24"/>
              </w:rPr>
              <w:t xml:space="preserve">• Representación: caso </w:t>
            </w:r>
            <w:proofErr w:type="spellStart"/>
            <w:r w:rsidRPr="00C62806">
              <w:rPr>
                <w:sz w:val="24"/>
                <w:szCs w:val="24"/>
              </w:rPr>
              <w:t>anonimizado</w:t>
            </w:r>
            <w:proofErr w:type="spellEnd"/>
            <w:r w:rsidRPr="00C62806">
              <w:rPr>
                <w:sz w:val="24"/>
                <w:szCs w:val="24"/>
              </w:rPr>
              <w:t>, datos destacados y plantilla política-beneficiario-financiamiento. • Acción y expresi</w:t>
            </w:r>
            <w:r w:rsidRPr="00C62806">
              <w:rPr>
                <w:sz w:val="24"/>
                <w:szCs w:val="24"/>
              </w:rPr>
              <w:t xml:space="preserve">ón: propuesta, audio, tabla, cómic o exposición. • Compromiso: elección de problema y enfoque de solución, no de </w:t>
            </w:r>
            <w:proofErr w:type="spellStart"/>
            <w:r w:rsidRPr="00C62806">
              <w:rPr>
                <w:sz w:val="24"/>
                <w:szCs w:val="24"/>
              </w:rPr>
              <w:t>culpabilización</w:t>
            </w:r>
            <w:proofErr w:type="spellEnd"/>
            <w:r w:rsidRPr="00C62806">
              <w:rPr>
                <w:sz w:val="24"/>
                <w:szCs w:val="24"/>
              </w:rPr>
              <w:t>.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>RETÓRICA – EXPRESEMOS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Actividades del libro: </w:t>
            </w:r>
            <w:r w:rsidRPr="00C62806">
              <w:rPr>
                <w:sz w:val="24"/>
                <w:szCs w:val="24"/>
              </w:rPr>
              <w:t>Págs. 185-186: lectura crítica del Bono de Desarrollo Humano; analizar</w:t>
            </w:r>
            <w:r w:rsidRPr="00C62806">
              <w:rPr>
                <w:sz w:val="24"/>
                <w:szCs w:val="24"/>
              </w:rPr>
              <w:t xml:space="preserve"> qué resuelve, </w:t>
            </w:r>
            <w:r w:rsidRPr="00C62806">
              <w:rPr>
                <w:sz w:val="24"/>
                <w:szCs w:val="24"/>
              </w:rPr>
              <w:lastRenderedPageBreak/>
              <w:t>suficiencia, dependencia/capacidad y condiciones de mayor efectividad; argumentar responsabilidad individual, comunitaria y est</w:t>
            </w:r>
            <w:r w:rsidR="00C62806">
              <w:rPr>
                <w:sz w:val="24"/>
                <w:szCs w:val="24"/>
              </w:rPr>
              <w:t xml:space="preserve">atal ante pobreza estructural. 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 adicional: </w:t>
            </w:r>
            <w:r w:rsidRPr="00C62806">
              <w:rPr>
                <w:sz w:val="24"/>
                <w:szCs w:val="24"/>
              </w:rPr>
              <w:t>Debate “alivio inmediato + transformación estructural</w:t>
            </w:r>
            <w:r w:rsidRPr="00C62806">
              <w:rPr>
                <w:sz w:val="24"/>
                <w:szCs w:val="24"/>
              </w:rPr>
              <w:t>”: construir una propuesta que combine una medida de cor</w:t>
            </w:r>
            <w:r w:rsidR="00C62806">
              <w:rPr>
                <w:sz w:val="24"/>
                <w:szCs w:val="24"/>
              </w:rPr>
              <w:t xml:space="preserve">to plazo y una de largo plazo. 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Aplicación DUA: </w:t>
            </w:r>
            <w:r w:rsidRPr="00C62806">
              <w:rPr>
                <w:sz w:val="24"/>
                <w:szCs w:val="24"/>
              </w:rPr>
              <w:t xml:space="preserve">• Representación: lectura segmentada y organizador doble. • Acción y expresión: debate, ensayo, carta pública o podcast. • Compromiso: elección </w:t>
            </w:r>
            <w:r w:rsidRPr="00C62806">
              <w:rPr>
                <w:sz w:val="24"/>
                <w:szCs w:val="24"/>
              </w:rPr>
              <w:t>de medida y escucha de perspectivas.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CONOCIMIENTO EN ACCIÓN 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 xml:space="preserve">Actividad del libro: Pág. 187: diseñar proyecto de voluntariado del curso con nombre, problema, actividades, recursos y fundamento bíblico. </w:t>
            </w: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 adicional: </w:t>
            </w:r>
            <w:r w:rsidRPr="00C62806">
              <w:rPr>
                <w:sz w:val="24"/>
                <w:szCs w:val="24"/>
              </w:rPr>
              <w:t>Incorporar criter</w:t>
            </w:r>
            <w:r w:rsidRPr="00C62806">
              <w:rPr>
                <w:sz w:val="24"/>
                <w:szCs w:val="24"/>
              </w:rPr>
              <w:t>io de “no hacer daño”: consentimiento, no exposición de imágenes/datos de beneficiarios</w:t>
            </w:r>
            <w:r w:rsidR="00C62806">
              <w:rPr>
                <w:sz w:val="24"/>
                <w:szCs w:val="24"/>
              </w:rPr>
              <w:t xml:space="preserve"> y coordinación institucional. </w:t>
            </w: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lastRenderedPageBreak/>
              <w:t xml:space="preserve">Aplicación DUA: </w:t>
            </w:r>
            <w:r w:rsidRPr="00C62806">
              <w:rPr>
                <w:sz w:val="24"/>
                <w:szCs w:val="24"/>
              </w:rPr>
              <w:t>• Representación: plantilla de proyecto y ejemplos de acciones seguras. • Acción y expresión: plan escrito, video</w:t>
            </w:r>
            <w:r w:rsidRPr="00C62806">
              <w:rPr>
                <w:sz w:val="24"/>
                <w:szCs w:val="24"/>
              </w:rPr>
              <w:t>, audio o infografía. • Compromiso: elección de causa, roles y servicio auténtico.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VENTANA INTERACTIVA </w:t>
            </w:r>
          </w:p>
          <w:p w:rsidR="00C62806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 xml:space="preserve">Video del libro: Pág. 187: QR “Video” y QR “Actividad”; cápsula sobre concentración extrema de </w:t>
            </w:r>
            <w:r w:rsidR="00C62806">
              <w:rPr>
                <w:sz w:val="24"/>
                <w:szCs w:val="24"/>
              </w:rPr>
              <w:t xml:space="preserve">riqueza y coeficiente de Gini. </w:t>
            </w:r>
          </w:p>
          <w:p w:rsidR="00E712D0" w:rsidRDefault="00153907" w:rsidP="00C62806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 adicional: </w:t>
            </w:r>
            <w:r w:rsidRPr="00C62806">
              <w:rPr>
                <w:sz w:val="24"/>
                <w:szCs w:val="24"/>
              </w:rPr>
              <w:t xml:space="preserve">Transformar la cifra en una pregunta cívica: “¿qué política o institución podría modificar esta distribución y con qué límite ético?”. </w:t>
            </w:r>
          </w:p>
          <w:p w:rsidR="007B6586" w:rsidRDefault="007B6586" w:rsidP="00C62806">
            <w:pPr>
              <w:rPr>
                <w:sz w:val="24"/>
                <w:szCs w:val="24"/>
              </w:rPr>
            </w:pPr>
          </w:p>
          <w:p w:rsidR="007B6586" w:rsidRDefault="007B6586" w:rsidP="00C62806">
            <w:pPr>
              <w:rPr>
                <w:sz w:val="24"/>
                <w:szCs w:val="24"/>
              </w:rPr>
            </w:pPr>
          </w:p>
          <w:p w:rsidR="007B6586" w:rsidRDefault="007B6586" w:rsidP="00C62806">
            <w:pPr>
              <w:rPr>
                <w:sz w:val="24"/>
                <w:szCs w:val="24"/>
              </w:rPr>
            </w:pPr>
          </w:p>
          <w:p w:rsidR="007B6586" w:rsidRDefault="007B6586" w:rsidP="00C62806">
            <w:pPr>
              <w:rPr>
                <w:sz w:val="24"/>
                <w:szCs w:val="24"/>
              </w:rPr>
            </w:pPr>
          </w:p>
          <w:p w:rsidR="007B6586" w:rsidRDefault="007B6586" w:rsidP="00C62806">
            <w:pPr>
              <w:rPr>
                <w:sz w:val="24"/>
                <w:szCs w:val="24"/>
              </w:rPr>
            </w:pPr>
          </w:p>
          <w:p w:rsidR="007B6586" w:rsidRDefault="007B6586" w:rsidP="00C62806">
            <w:pPr>
              <w:rPr>
                <w:sz w:val="24"/>
                <w:szCs w:val="24"/>
              </w:rPr>
            </w:pPr>
          </w:p>
          <w:p w:rsidR="007B6586" w:rsidRDefault="007B6586" w:rsidP="00C62806">
            <w:pPr>
              <w:rPr>
                <w:sz w:val="24"/>
                <w:szCs w:val="24"/>
              </w:rPr>
            </w:pPr>
          </w:p>
          <w:p w:rsidR="007B6586" w:rsidRDefault="007B6586" w:rsidP="00C62806">
            <w:pPr>
              <w:rPr>
                <w:sz w:val="24"/>
                <w:szCs w:val="24"/>
              </w:rPr>
            </w:pPr>
          </w:p>
          <w:p w:rsidR="007B6586" w:rsidRDefault="007B6586" w:rsidP="00C62806">
            <w:pPr>
              <w:rPr>
                <w:sz w:val="24"/>
                <w:szCs w:val="24"/>
              </w:rPr>
            </w:pPr>
          </w:p>
          <w:p w:rsidR="007B6586" w:rsidRPr="00C62806" w:rsidRDefault="007B6586" w:rsidP="00C62806">
            <w:pPr>
              <w:rPr>
                <w:sz w:val="24"/>
                <w:szCs w:val="24"/>
              </w:rPr>
            </w:pPr>
          </w:p>
        </w:tc>
        <w:tc>
          <w:tcPr>
            <w:tcW w:w="21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b/>
                <w:sz w:val="24"/>
                <w:szCs w:val="24"/>
              </w:rPr>
              <w:lastRenderedPageBreak/>
              <w:t>PRINCIPIO 1 – REPRESENTACIÓN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Tablas, cadenas productivas, diagramas de flujo, gráficos, datos destac</w:t>
            </w:r>
            <w:r w:rsidRPr="00C62806">
              <w:rPr>
                <w:sz w:val="24"/>
                <w:szCs w:val="24"/>
              </w:rPr>
              <w:t>ados, lectura en voz alta, audio, infografías, videos con subtítulos/transcripción, glosarios, alto contraste y braille o materiales táctiles cuando corresponda.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PRINCIPIO 2 – ACCIÓN Y EXPRESIÓN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 xml:space="preserve">Alternativas: cuadro comparativo, </w:t>
            </w:r>
            <w:r w:rsidRPr="00C62806">
              <w:rPr>
                <w:sz w:val="24"/>
                <w:szCs w:val="24"/>
              </w:rPr>
              <w:lastRenderedPageBreak/>
              <w:t>mapa de flujo, presupuesto,</w:t>
            </w:r>
            <w:r w:rsidRPr="00C62806">
              <w:rPr>
                <w:sz w:val="24"/>
                <w:szCs w:val="24"/>
              </w:rPr>
              <w:t xml:space="preserve"> informe, ensayo, podcast, exposición, debate, infografía, entrevista, proyecto o portafolio.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PRINCIPIO 3 – COMPROMISO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Elección de producto, sector, política, ODS o problemática; roles cooperativos; conexión con experiencias económicas cotidianas sin exigi</w:t>
            </w:r>
            <w:r w:rsidRPr="00C62806">
              <w:rPr>
                <w:sz w:val="24"/>
                <w:szCs w:val="24"/>
              </w:rPr>
              <w:t>r datos privados; proyectos de servicio, justicia y sostenibilidad.</w:t>
            </w:r>
          </w:p>
        </w:tc>
        <w:tc>
          <w:tcPr>
            <w:tcW w:w="17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lastRenderedPageBreak/>
              <w:t>Proverbios 19:17; Isaías 58:6-7. Principio: la compasión individual debe acompañarse de justicia y transformación de estructuras que producen opresión; toda respuesta debe proteger la dign</w:t>
            </w:r>
            <w:r w:rsidRPr="00C62806">
              <w:rPr>
                <w:sz w:val="24"/>
                <w:szCs w:val="24"/>
              </w:rPr>
              <w:t>idad de las personas.</w:t>
            </w:r>
          </w:p>
        </w:tc>
        <w:tc>
          <w:tcPr>
            <w:tcW w:w="15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 xml:space="preserve">Libro, págs. 181-187; Biblia RVR1960; tablas de pobreza, Gini, IDH y servicios; tarjetas de causas; gráficos; fichas de programas sociales; plantilla de políticas públicas y voluntariado; QR; audio, subtítulos, lectura fácil y apoyos </w:t>
            </w:r>
            <w:r w:rsidRPr="00C62806">
              <w:rPr>
                <w:sz w:val="24"/>
                <w:szCs w:val="24"/>
              </w:rPr>
              <w:t>visuales.</w:t>
            </w:r>
          </w:p>
        </w:tc>
        <w:tc>
          <w:tcPr>
            <w:tcW w:w="145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b/>
                <w:sz w:val="24"/>
                <w:szCs w:val="24"/>
              </w:rPr>
              <w:t>INDICADOR OFICIAL VINCULADO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 xml:space="preserve">• Discute el concepto de “desarrollo” destacando sus implicaciones sobre el respeto a los derechos fundamentales (educación y salud) y demandas sociales (vivienda, transporte, empleo y </w:t>
            </w:r>
            <w:r w:rsidRPr="00C62806">
              <w:rPr>
                <w:sz w:val="24"/>
                <w:szCs w:val="24"/>
              </w:rPr>
              <w:lastRenderedPageBreak/>
              <w:t xml:space="preserve">seguridad social) que existen en </w:t>
            </w:r>
            <w:r w:rsidRPr="00C62806">
              <w:rPr>
                <w:sz w:val="24"/>
                <w:szCs w:val="24"/>
              </w:rPr>
              <w:t>el país. (Ref. I.CS.4.8.1.) (J.1., J.4., I.2.)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NIVELES DE LOGRO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Alto: interpreta indicadores, distingue causas estructurales, relaciona derechos y formula políticas viables con financiamiento y enfoque de dignidad.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 xml:space="preserve">Medio: interpreta datos </w:t>
            </w:r>
            <w:r w:rsidRPr="00C62806">
              <w:rPr>
                <w:sz w:val="24"/>
                <w:szCs w:val="24"/>
              </w:rPr>
              <w:lastRenderedPageBreak/>
              <w:t>principales y pro</w:t>
            </w:r>
            <w:r w:rsidRPr="00C62806">
              <w:rPr>
                <w:sz w:val="24"/>
                <w:szCs w:val="24"/>
              </w:rPr>
              <w:t>pone una medida general con apoyo.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Bajo: reduce pobreza a causas individuales o enumera cifras sin relación; requiere caso y árbol causal.</w:t>
            </w:r>
          </w:p>
        </w:tc>
        <w:tc>
          <w:tcPr>
            <w:tcW w:w="1770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lastRenderedPageBreak/>
              <w:t>DIAGNÓSTICA: preguntas de pág. 181. FORMATIVA: clasificación causal, tablero de indicadores, análisis Gini/tierra, po</w:t>
            </w:r>
            <w:r w:rsidRPr="00C62806">
              <w:rPr>
                <w:sz w:val="24"/>
                <w:szCs w:val="24"/>
              </w:rPr>
              <w:t>lítica pública, debate BDH y plan de voluntariado. SUMATIVA PARCIAL: propuesta de reducción de desigualdad sustentada en indicadores. INSTRUMENTOS: rúbrica de indicadores/pol</w:t>
            </w:r>
            <w:r w:rsidRPr="00C62806">
              <w:rPr>
                <w:sz w:val="24"/>
                <w:szCs w:val="24"/>
              </w:rPr>
              <w:lastRenderedPageBreak/>
              <w:t>ítica, guía CER, lista de privacidad/dignidad, auto/coevaluación y portafolio. RET</w:t>
            </w:r>
            <w:r w:rsidRPr="00C62806">
              <w:rPr>
                <w:sz w:val="24"/>
                <w:szCs w:val="24"/>
              </w:rPr>
              <w:t>ROALIMENTACIÓN: separar indicador→causa→derecho→actor→acción→financiamiento y revisar lenguaje estigmatizante.</w:t>
            </w:r>
          </w:p>
        </w:tc>
      </w:tr>
      <w:tr w:rsidR="005B6F44" w:rsidRPr="00C62806">
        <w:trPr>
          <w:trHeight w:val="420"/>
          <w:jc w:val="center"/>
        </w:trPr>
        <w:tc>
          <w:tcPr>
            <w:tcW w:w="20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C62806" w:rsidRDefault="001539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lastRenderedPageBreak/>
              <w:t>Destrezas con criterio de desempeño</w:t>
            </w:r>
          </w:p>
        </w:tc>
        <w:tc>
          <w:tcPr>
            <w:tcW w:w="469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C62806" w:rsidRDefault="001539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 xml:space="preserve">ORIENTACIONES METODOLÓGICAS PARA LA ENSEÑANZA Y APRENDIZAJE </w:t>
            </w:r>
          </w:p>
        </w:tc>
        <w:tc>
          <w:tcPr>
            <w:tcW w:w="21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C62806" w:rsidRDefault="001539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>Aplicación de los principios del DUA</w:t>
            </w:r>
          </w:p>
        </w:tc>
        <w:tc>
          <w:tcPr>
            <w:tcW w:w="17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C62806" w:rsidRDefault="00153907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 xml:space="preserve">Integración bíblica </w:t>
            </w:r>
          </w:p>
        </w:tc>
        <w:tc>
          <w:tcPr>
            <w:tcW w:w="15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C62806" w:rsidRDefault="001539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>Recursos</w:t>
            </w:r>
          </w:p>
        </w:tc>
        <w:tc>
          <w:tcPr>
            <w:tcW w:w="3225" w:type="dxa"/>
            <w:gridSpan w:val="2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C62806" w:rsidRDefault="001539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>Evaluación</w:t>
            </w:r>
          </w:p>
        </w:tc>
      </w:tr>
      <w:tr w:rsidR="005B6F44" w:rsidRPr="00C62806">
        <w:trPr>
          <w:trHeight w:val="420"/>
          <w:jc w:val="center"/>
        </w:trPr>
        <w:tc>
          <w:tcPr>
            <w:tcW w:w="20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C62806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9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C62806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C62806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C62806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C62806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C62806" w:rsidRDefault="001539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>Indicadores de evaluación</w:t>
            </w:r>
          </w:p>
        </w:tc>
        <w:tc>
          <w:tcPr>
            <w:tcW w:w="1770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C62806" w:rsidRDefault="001539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 xml:space="preserve">Técnicas e instrumentos </w:t>
            </w:r>
          </w:p>
        </w:tc>
      </w:tr>
      <w:tr w:rsidR="005B6F44" w:rsidRPr="00C62806">
        <w:trPr>
          <w:trHeight w:val="3523"/>
          <w:jc w:val="center"/>
        </w:trPr>
        <w:tc>
          <w:tcPr>
            <w:tcW w:w="20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 w:rsidP="0011523D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• CS.4.2.17. Discutir el concepto de “desarrollo”, desde una perspectiva integral, que incluya naturaleza, humanidad y sustentabilidad.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 xml:space="preserve">• CS.4.2.25. Reconocer formas alternativas de enfrentar la vida, en el contexto económico y </w:t>
            </w:r>
            <w:r w:rsidRPr="00C62806">
              <w:rPr>
                <w:sz w:val="24"/>
                <w:szCs w:val="24"/>
              </w:rPr>
              <w:t>social, buscando el equilibrio del ser humano con la naturaleza.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lastRenderedPageBreak/>
              <w:t>• CS.4.2.42. Promover técnicas de autocultivo y permacultura que aporten a la prevención de la desnutrición crónica infantil en su entorno familiar y su comunidad.</w:t>
            </w:r>
            <w:r w:rsidRPr="00C62806">
              <w:rPr>
                <w:sz w:val="24"/>
                <w:szCs w:val="24"/>
              </w:rPr>
              <w:br/>
            </w:r>
          </w:p>
        </w:tc>
        <w:tc>
          <w:tcPr>
            <w:tcW w:w="469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C62806" w:rsidRDefault="00153907" w:rsidP="00C62806">
            <w:pPr>
              <w:rPr>
                <w:b/>
                <w:sz w:val="24"/>
                <w:szCs w:val="24"/>
              </w:rPr>
            </w:pPr>
            <w:r w:rsidRPr="00C62806">
              <w:rPr>
                <w:b/>
                <w:sz w:val="24"/>
                <w:szCs w:val="24"/>
              </w:rPr>
              <w:lastRenderedPageBreak/>
              <w:t>LECCIÓN 5. DESARROLLO SOSTENIBLE</w:t>
            </w:r>
          </w:p>
          <w:p w:rsidR="0011523D" w:rsidRDefault="00153907" w:rsidP="0011523D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¡DESPIERTA TU MENTE! </w:t>
            </w: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Actividades del libro: </w:t>
            </w:r>
            <w:r w:rsidRPr="00C62806">
              <w:rPr>
                <w:sz w:val="24"/>
                <w:szCs w:val="24"/>
              </w:rPr>
              <w:t>Pág. 188: Miqueas 4:4, lec</w:t>
            </w:r>
            <w:r w:rsidRPr="00C62806">
              <w:rPr>
                <w:sz w:val="24"/>
                <w:szCs w:val="24"/>
              </w:rPr>
              <w:t xml:space="preserve">tura “¿Qué significa realmente desarrollarse?” y preguntas sobre crecimiento sin destrucción ambiental y derechos de la </w:t>
            </w:r>
            <w:r w:rsidR="0011523D">
              <w:rPr>
                <w:sz w:val="24"/>
                <w:szCs w:val="24"/>
              </w:rPr>
              <w:t xml:space="preserve">naturaleza en la Constitución. </w:t>
            </w:r>
          </w:p>
          <w:p w:rsidR="0011523D" w:rsidRDefault="00153907" w:rsidP="0011523D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 adicional: </w:t>
            </w:r>
            <w:r w:rsidRPr="00C62806">
              <w:rPr>
                <w:sz w:val="24"/>
                <w:szCs w:val="24"/>
              </w:rPr>
              <w:t xml:space="preserve">Semáforo del desarrollo: evaluar tres decisiones hipotéticas según impacto </w:t>
            </w:r>
            <w:r w:rsidRPr="00C62806">
              <w:rPr>
                <w:sz w:val="24"/>
                <w:szCs w:val="24"/>
              </w:rPr>
              <w:t xml:space="preserve">económico, social y ambiental. </w:t>
            </w:r>
          </w:p>
          <w:p w:rsidR="0011523D" w:rsidRDefault="0011523D" w:rsidP="0011523D">
            <w:pPr>
              <w:rPr>
                <w:sz w:val="24"/>
                <w:szCs w:val="24"/>
              </w:rPr>
            </w:pPr>
          </w:p>
          <w:p w:rsidR="0011523D" w:rsidRDefault="00C62806" w:rsidP="0011523D">
            <w:pPr>
              <w:rPr>
                <w:sz w:val="24"/>
                <w:szCs w:val="24"/>
              </w:rPr>
            </w:pPr>
            <w:r w:rsidRPr="00C62806">
              <w:rPr>
                <w:b/>
                <w:sz w:val="24"/>
                <w:szCs w:val="24"/>
              </w:rPr>
              <w:t xml:space="preserve">Aplicación DUA: </w:t>
            </w:r>
            <w:r w:rsidR="00153907" w:rsidRPr="00C62806">
              <w:rPr>
                <w:sz w:val="24"/>
                <w:szCs w:val="24"/>
              </w:rPr>
              <w:t xml:space="preserve">• Representación: tarjetas de tres pilares, lectura oral, imágenes y esquema. • Acción y expresión: semáforo, explicación oral/escrita o audio. • Compromiso: elección de caso y conexión con </w:t>
            </w:r>
            <w:r w:rsidR="00153907" w:rsidRPr="00C62806">
              <w:rPr>
                <w:sz w:val="24"/>
                <w:szCs w:val="24"/>
              </w:rPr>
              <w:lastRenderedPageBreak/>
              <w:t>decisiones</w:t>
            </w:r>
            <w:r w:rsidR="00153907" w:rsidRPr="00C62806">
              <w:rPr>
                <w:sz w:val="24"/>
                <w:szCs w:val="24"/>
              </w:rPr>
              <w:t xml:space="preserve"> locales.</w:t>
            </w:r>
            <w:r w:rsidR="00153907" w:rsidRPr="00C62806">
              <w:rPr>
                <w:sz w:val="24"/>
                <w:szCs w:val="24"/>
              </w:rPr>
              <w:br/>
            </w:r>
            <w:r w:rsidRPr="00C62806">
              <w:rPr>
                <w:b/>
                <w:sz w:val="24"/>
                <w:szCs w:val="24"/>
              </w:rPr>
              <w:t>GRAMÁTICA – DESCUBRIMOS</w:t>
            </w:r>
          </w:p>
          <w:p w:rsidR="0011523D" w:rsidRDefault="00153907" w:rsidP="0011523D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Actividades del libro: </w:t>
            </w:r>
            <w:r w:rsidRPr="00C62806">
              <w:rPr>
                <w:sz w:val="24"/>
                <w:szCs w:val="24"/>
              </w:rPr>
              <w:t>Págs. 188-190: definición Brundtland; pilares económico, social y ambiental; ODS y situación ecuatoriana; Buen Vivir/Sumak Kawsay, armonía con naturaleza, derechos colectivos, economía solida</w:t>
            </w:r>
            <w:r w:rsidRPr="00C62806">
              <w:rPr>
                <w:sz w:val="24"/>
                <w:szCs w:val="24"/>
              </w:rPr>
              <w:t>ria y rela</w:t>
            </w:r>
            <w:r w:rsidR="0011523D">
              <w:rPr>
                <w:sz w:val="24"/>
                <w:szCs w:val="24"/>
              </w:rPr>
              <w:t xml:space="preserve">ción con mayordomía cristiana. </w:t>
            </w:r>
          </w:p>
          <w:p w:rsidR="0011523D" w:rsidRDefault="00153907" w:rsidP="0011523D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 adicional: </w:t>
            </w:r>
            <w:r w:rsidRPr="00C62806">
              <w:rPr>
                <w:sz w:val="24"/>
                <w:szCs w:val="24"/>
              </w:rPr>
              <w:t xml:space="preserve">Organizador de tres círculos para clasificar acciones que benefician uno, dos o los tres pilares y justificar tensiones. </w:t>
            </w:r>
          </w:p>
          <w:p w:rsidR="0011523D" w:rsidRDefault="00153907" w:rsidP="0011523D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Aplicación DUA: </w:t>
            </w:r>
            <w:r w:rsidRPr="00C62806">
              <w:rPr>
                <w:sz w:val="24"/>
                <w:szCs w:val="24"/>
              </w:rPr>
              <w:t>• Representación: tabla ODS, diagrama d</w:t>
            </w:r>
            <w:r w:rsidRPr="00C62806">
              <w:rPr>
                <w:sz w:val="24"/>
                <w:szCs w:val="24"/>
              </w:rPr>
              <w:t>e pilares, infografía, glosario y audiotexto. • Acción y expresión: organizador, maqueta, infografía, podcast o exposición. • Compromiso: elección de ODS y reto cooperativo.</w:t>
            </w:r>
          </w:p>
          <w:p w:rsidR="0011523D" w:rsidRDefault="00153907" w:rsidP="0011523D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LÓGICA – CONECTEMOS </w:t>
            </w:r>
          </w:p>
          <w:p w:rsidR="0011523D" w:rsidRDefault="00153907" w:rsidP="0011523D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Actividades del libro: </w:t>
            </w:r>
            <w:r w:rsidRPr="00C62806">
              <w:rPr>
                <w:sz w:val="24"/>
                <w:szCs w:val="24"/>
              </w:rPr>
              <w:t xml:space="preserve">Págs. 191-192: investigar tres </w:t>
            </w:r>
            <w:r w:rsidRPr="00C62806">
              <w:rPr>
                <w:sz w:val="24"/>
                <w:szCs w:val="24"/>
              </w:rPr>
              <w:t xml:space="preserve">ODS; comparar crecimiento tradicional y Buen Vivir; identificar práctica </w:t>
            </w:r>
            <w:r w:rsidRPr="00C62806">
              <w:rPr>
                <w:sz w:val="24"/>
                <w:szCs w:val="24"/>
              </w:rPr>
              <w:lastRenderedPageBreak/>
              <w:t xml:space="preserve">sostenible/no sostenible del entorno; argumentar cambios productivos para crecer sin destruir ecosistemas. </w:t>
            </w:r>
          </w:p>
          <w:p w:rsidR="0011523D" w:rsidRDefault="00153907" w:rsidP="0011523D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 adicional: </w:t>
            </w:r>
            <w:r w:rsidRPr="00C62806">
              <w:rPr>
                <w:sz w:val="24"/>
                <w:szCs w:val="24"/>
              </w:rPr>
              <w:t>Matriz “</w:t>
            </w:r>
            <w:proofErr w:type="spellStart"/>
            <w:r w:rsidRPr="00C62806">
              <w:rPr>
                <w:sz w:val="24"/>
                <w:szCs w:val="24"/>
              </w:rPr>
              <w:t>problema→pilar→actor→acción→indicador</w:t>
            </w:r>
            <w:proofErr w:type="spellEnd"/>
            <w:r w:rsidRPr="00C62806">
              <w:rPr>
                <w:sz w:val="24"/>
                <w:szCs w:val="24"/>
              </w:rPr>
              <w:t>”</w:t>
            </w:r>
            <w:r w:rsidRPr="00C62806">
              <w:rPr>
                <w:sz w:val="24"/>
                <w:szCs w:val="24"/>
              </w:rPr>
              <w:t xml:space="preserve"> para un reto del colegio (residuos, </w:t>
            </w:r>
            <w:r w:rsidR="0011523D">
              <w:rPr>
                <w:sz w:val="24"/>
                <w:szCs w:val="24"/>
              </w:rPr>
              <w:t xml:space="preserve">agua, energía o alimentación). </w:t>
            </w:r>
          </w:p>
          <w:p w:rsidR="0011523D" w:rsidRDefault="00153907" w:rsidP="0011523D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Aplicación DUA: </w:t>
            </w:r>
            <w:r w:rsidRPr="00C62806">
              <w:rPr>
                <w:sz w:val="24"/>
                <w:szCs w:val="24"/>
              </w:rPr>
              <w:t>• Representación: matriz, ejemplos, datos e imágenes. • Acción y expresión: tabla, audio, diagrama o mapa de acciones. • Compromiso: elección de problema escolar y</w:t>
            </w:r>
            <w:r w:rsidRPr="00C62806">
              <w:rPr>
                <w:sz w:val="24"/>
                <w:szCs w:val="24"/>
              </w:rPr>
              <w:t xml:space="preserve"> roles.</w:t>
            </w:r>
          </w:p>
          <w:p w:rsidR="0011523D" w:rsidRDefault="00153907" w:rsidP="0011523D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>RETÓRICA – EXPRESEMOS</w:t>
            </w:r>
          </w:p>
          <w:p w:rsidR="0011523D" w:rsidRDefault="00153907" w:rsidP="0011523D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Actividades del libro: </w:t>
            </w:r>
            <w:r w:rsidRPr="00C62806">
              <w:rPr>
                <w:sz w:val="24"/>
                <w:szCs w:val="24"/>
              </w:rPr>
              <w:t>Págs. 192-193: lectura sobre desnutrición crónica infantil como indicador de desarrollo; analizar relación con pobreza estructural, acciones estatales y ODS; comparar concepto cristiano de “vi</w:t>
            </w:r>
            <w:r w:rsidRPr="00C62806">
              <w:rPr>
                <w:sz w:val="24"/>
                <w:szCs w:val="24"/>
              </w:rPr>
              <w:t>da buena”, desarro</w:t>
            </w:r>
            <w:r w:rsidR="0011523D">
              <w:rPr>
                <w:sz w:val="24"/>
                <w:szCs w:val="24"/>
              </w:rPr>
              <w:t xml:space="preserve">llo convencional y Buen Vivir. </w:t>
            </w:r>
          </w:p>
          <w:p w:rsidR="0011523D" w:rsidRDefault="00153907" w:rsidP="0011523D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 adicional: </w:t>
            </w:r>
            <w:r w:rsidRPr="00C62806">
              <w:rPr>
                <w:sz w:val="24"/>
                <w:szCs w:val="24"/>
              </w:rPr>
              <w:t xml:space="preserve">CER “¿Qué indicador debería orientar primero una política de desarrollo: PIB, Gini, IDH o </w:t>
            </w:r>
            <w:r w:rsidRPr="00C62806">
              <w:rPr>
                <w:sz w:val="24"/>
                <w:szCs w:val="24"/>
              </w:rPr>
              <w:lastRenderedPageBreak/>
              <w:t>desnutrición?”, usando datos del</w:t>
            </w:r>
            <w:r w:rsidR="0011523D">
              <w:rPr>
                <w:sz w:val="24"/>
                <w:szCs w:val="24"/>
              </w:rPr>
              <w:t xml:space="preserve"> libro y reconociendo límites. </w:t>
            </w:r>
          </w:p>
          <w:p w:rsidR="0011523D" w:rsidRDefault="00153907" w:rsidP="0011523D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Aplicación DUA: </w:t>
            </w:r>
            <w:r w:rsidRPr="00C62806">
              <w:rPr>
                <w:sz w:val="24"/>
                <w:szCs w:val="24"/>
              </w:rPr>
              <w:t>• Representación: cifras destacadas, glosario y organizador CER. • Acción y expresión: ensayo, debate, audio o infografía. • Compromiso: elección de indicador y revisión de postura con evidencia.</w:t>
            </w:r>
          </w:p>
          <w:p w:rsidR="0011523D" w:rsidRDefault="00153907" w:rsidP="0011523D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CONOCIMIENTO EN ACCIÓN 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 xml:space="preserve">Actividad del libro: Págs. </w:t>
            </w:r>
            <w:r w:rsidRPr="00C62806">
              <w:rPr>
                <w:sz w:val="24"/>
                <w:szCs w:val="24"/>
              </w:rPr>
              <w:t xml:space="preserve">193-194: proyecto de desarrollo sostenible escolar en equipos, con pilares económico, social y ambiental, ODS y fundamento bíblico. </w:t>
            </w:r>
          </w:p>
          <w:p w:rsidR="0011523D" w:rsidRDefault="00153907" w:rsidP="0011523D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 adicional: </w:t>
            </w:r>
            <w:r w:rsidRPr="00C62806">
              <w:rPr>
                <w:sz w:val="24"/>
                <w:szCs w:val="24"/>
              </w:rPr>
              <w:t>Integrar, cuando sea viable, una acción de autocultivo o permacultura (por ejemplo, huerto o c</w:t>
            </w:r>
            <w:r w:rsidRPr="00C62806">
              <w:rPr>
                <w:sz w:val="24"/>
                <w:szCs w:val="24"/>
              </w:rPr>
              <w:t>ompostaje escolar) vinculada a alimentación saludable, educación y cuidado del suelo; si no es viable, justificar una alterna</w:t>
            </w:r>
            <w:r w:rsidR="0011523D">
              <w:rPr>
                <w:sz w:val="24"/>
                <w:szCs w:val="24"/>
              </w:rPr>
              <w:t xml:space="preserve">tiva equivalente del proyecto. </w:t>
            </w:r>
          </w:p>
          <w:p w:rsidR="0011523D" w:rsidRDefault="00153907" w:rsidP="0011523D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Aplicación DUA: </w:t>
            </w:r>
            <w:r w:rsidRPr="00C62806">
              <w:rPr>
                <w:sz w:val="24"/>
                <w:szCs w:val="24"/>
              </w:rPr>
              <w:t xml:space="preserve">• Representación: plantilla, calendario visual y ejemplos de bajo costo. • </w:t>
            </w:r>
            <w:r w:rsidRPr="00C62806">
              <w:rPr>
                <w:sz w:val="24"/>
                <w:szCs w:val="24"/>
              </w:rPr>
              <w:t xml:space="preserve">Acción y expresión: proyecto, maqueta, video, podcast o exposición. • </w:t>
            </w:r>
            <w:r w:rsidRPr="00C62806">
              <w:rPr>
                <w:sz w:val="24"/>
                <w:szCs w:val="24"/>
              </w:rPr>
              <w:lastRenderedPageBreak/>
              <w:t>Compromiso: elección de acción, roles y audiencia escolar auténtica.</w:t>
            </w:r>
          </w:p>
          <w:p w:rsidR="0011523D" w:rsidRDefault="00153907" w:rsidP="0011523D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VENTANA INTERACTIVA </w:t>
            </w:r>
          </w:p>
          <w:p w:rsidR="0011523D" w:rsidRDefault="00153907" w:rsidP="0011523D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Video del libro: Pág. 194: QR “Video” y QR “Actividad”; cápsula sobre Bután y la Felicid</w:t>
            </w:r>
            <w:r w:rsidRPr="00C62806">
              <w:rPr>
                <w:sz w:val="24"/>
                <w:szCs w:val="24"/>
              </w:rPr>
              <w:t xml:space="preserve">ad Nacional Bruta como medición multidimensional del bienestar. </w:t>
            </w:r>
          </w:p>
          <w:p w:rsidR="0011523D" w:rsidRDefault="00153907" w:rsidP="0011523D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 adicional: </w:t>
            </w:r>
            <w:r w:rsidRPr="00C62806">
              <w:rPr>
                <w:sz w:val="24"/>
                <w:szCs w:val="24"/>
              </w:rPr>
              <w:t xml:space="preserve">Comparar una dimensión de FNB con un indicador estudiado en Ecuador y explicar qué aporta y qué no puede sustituir. </w:t>
            </w:r>
          </w:p>
          <w:p w:rsidR="0011523D" w:rsidRDefault="00153907" w:rsidP="0011523D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EVALUACIÓN DE UNIDAD</w:t>
            </w:r>
          </w:p>
          <w:p w:rsidR="0011523D" w:rsidRDefault="00153907" w:rsidP="0011523D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Actividades del libro: </w:t>
            </w:r>
            <w:r w:rsidRPr="00C62806">
              <w:rPr>
                <w:sz w:val="24"/>
                <w:szCs w:val="24"/>
              </w:rPr>
              <w:t>Págs. 195-196: opción múltiple; relación de conceptos; interpretación de PIB per cápita, Gini, pobreza, desnutrición y concentración de tierra; cuadro comparativo de los cinco temas; párrafo argumentativo sobre desarrollo sost</w:t>
            </w:r>
            <w:r w:rsidRPr="00C62806">
              <w:rPr>
                <w:sz w:val="24"/>
                <w:szCs w:val="24"/>
              </w:rPr>
              <w:t>enible, desigualdad y estructura econ</w:t>
            </w:r>
            <w:r w:rsidR="0011523D">
              <w:rPr>
                <w:sz w:val="24"/>
                <w:szCs w:val="24"/>
              </w:rPr>
              <w:t xml:space="preserve">ómica con reflexión cristiana. </w:t>
            </w:r>
          </w:p>
          <w:p w:rsidR="0011523D" w:rsidRDefault="00153907" w:rsidP="0011523D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Actividad adicional: </w:t>
            </w:r>
            <w:r w:rsidRPr="00C62806">
              <w:rPr>
                <w:sz w:val="24"/>
                <w:szCs w:val="24"/>
              </w:rPr>
              <w:t xml:space="preserve">Corrección razonada </w:t>
            </w:r>
            <w:r w:rsidRPr="00C62806">
              <w:rPr>
                <w:sz w:val="24"/>
                <w:szCs w:val="24"/>
              </w:rPr>
              <w:lastRenderedPageBreak/>
              <w:t xml:space="preserve">y reevaluación breve: elegir dos errores, explicar por qué ocurrieron, volver al libro/currículo y responder un caso equivalente. </w:t>
            </w:r>
          </w:p>
          <w:p w:rsidR="00E712D0" w:rsidRPr="00C62806" w:rsidRDefault="00153907" w:rsidP="0011523D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br/>
            </w:r>
            <w:r w:rsidR="00C62806" w:rsidRPr="00C62806">
              <w:rPr>
                <w:b/>
                <w:sz w:val="24"/>
                <w:szCs w:val="24"/>
              </w:rPr>
              <w:t xml:space="preserve">Aplicación DUA: </w:t>
            </w:r>
            <w:r w:rsidRPr="00C62806">
              <w:rPr>
                <w:sz w:val="24"/>
                <w:szCs w:val="24"/>
              </w:rPr>
              <w:t xml:space="preserve">• Representación: prueba con lectura clara, datos resaltados y glosario permitido. • Acción y expresión: respuestas escritas u opciones equivalentes accesibles para evidencias abiertas según ajuste razonable. • Compromiso: autoevaluación </w:t>
            </w:r>
            <w:r w:rsidRPr="00C62806">
              <w:rPr>
                <w:sz w:val="24"/>
                <w:szCs w:val="24"/>
              </w:rPr>
              <w:t>de progreso y meta de mejora.</w:t>
            </w:r>
          </w:p>
        </w:tc>
        <w:tc>
          <w:tcPr>
            <w:tcW w:w="21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b/>
                <w:sz w:val="24"/>
                <w:szCs w:val="24"/>
              </w:rPr>
              <w:lastRenderedPageBreak/>
              <w:t>PRINCIPIO 1 – REPRESENTACIÓN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Tablas, cadenas productivas, diagramas de flujo, gráficos, datos destacados, lectura en voz alta, audio, infografías, videos con subtítulos/transcripción, glosarios, alto contraste y braille o mate</w:t>
            </w:r>
            <w:r w:rsidRPr="00C62806">
              <w:rPr>
                <w:sz w:val="24"/>
                <w:szCs w:val="24"/>
              </w:rPr>
              <w:t>riales táctiles cuando corresponda.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PRINCIPIO 2 – ACCIÓN Y EXPRESIÓN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 xml:space="preserve">Alternativas: cuadro comparativo, </w:t>
            </w:r>
            <w:r w:rsidRPr="00C62806">
              <w:rPr>
                <w:sz w:val="24"/>
                <w:szCs w:val="24"/>
              </w:rPr>
              <w:lastRenderedPageBreak/>
              <w:t>mapa de flujo, presupuesto, informe, ensayo, podcast, exposición, debate, infografía, entrevista, proyecto o portafolio.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PRINCIPIO 3 – COMPROMISO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Elecció</w:t>
            </w:r>
            <w:r w:rsidRPr="00C62806">
              <w:rPr>
                <w:sz w:val="24"/>
                <w:szCs w:val="24"/>
              </w:rPr>
              <w:t>n de producto, sector, política, ODS o problemática; roles cooperativos; conexión con experiencias económicas cotidianas sin exigir datos privados; proyectos de servicio, justicia y sostenibilidad.</w:t>
            </w:r>
          </w:p>
        </w:tc>
        <w:tc>
          <w:tcPr>
            <w:tcW w:w="17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lastRenderedPageBreak/>
              <w:t>Miqueas 4:4; Jeremías 29:7. Principio: el verdadero bienes</w:t>
            </w:r>
            <w:r w:rsidRPr="00C62806">
              <w:rPr>
                <w:sz w:val="24"/>
                <w:szCs w:val="24"/>
              </w:rPr>
              <w:t>tar integra paz, justicia, comunidad y cuidado de la creación; buscar el bienestar de la ciudad implica responsabilidad con personas y generaciones futuras.</w:t>
            </w:r>
          </w:p>
        </w:tc>
        <w:tc>
          <w:tcPr>
            <w:tcW w:w="15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>Libro, págs. 188-196; Biblia RVR1960; diagramas de pilares; tarjetas ODS; datos de pobreza/desnutri</w:t>
            </w:r>
            <w:r w:rsidRPr="00C62806">
              <w:rPr>
                <w:sz w:val="24"/>
                <w:szCs w:val="24"/>
              </w:rPr>
              <w:t xml:space="preserve">ción; matriz de proyectos; materiales reutilizables; recursos para huerto/compostaje si corresponde; QR; proyector; audio, </w:t>
            </w:r>
            <w:r w:rsidRPr="00C62806">
              <w:rPr>
                <w:sz w:val="24"/>
                <w:szCs w:val="24"/>
              </w:rPr>
              <w:lastRenderedPageBreak/>
              <w:t>subtítulos, lectura ampliada y apoyos gráficos/táctiles.</w:t>
            </w:r>
          </w:p>
        </w:tc>
        <w:tc>
          <w:tcPr>
            <w:tcW w:w="145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b/>
                <w:sz w:val="24"/>
                <w:szCs w:val="24"/>
              </w:rPr>
              <w:lastRenderedPageBreak/>
              <w:t>INDICADORES OFICIALES VINCULADOS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• Discute el concepto de “desarrollo” desta</w:t>
            </w:r>
            <w:r w:rsidRPr="00C62806">
              <w:rPr>
                <w:sz w:val="24"/>
                <w:szCs w:val="24"/>
              </w:rPr>
              <w:t xml:space="preserve">cando sus implicaciones sobre el respeto a los derechos fundamentales (educación y salud) y demandas sociales (vivienda, transporte, </w:t>
            </w:r>
            <w:r w:rsidRPr="00C62806">
              <w:rPr>
                <w:sz w:val="24"/>
                <w:szCs w:val="24"/>
              </w:rPr>
              <w:lastRenderedPageBreak/>
              <w:t>empleo y seguridad social) que existen en el país. (Ref. I.CS.4.8.1.) (J.1., J.4., I.2.)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• I.CS.4.7.3. Explica cómo la apli</w:t>
            </w:r>
            <w:r w:rsidRPr="00C62806">
              <w:rPr>
                <w:sz w:val="24"/>
                <w:szCs w:val="24"/>
              </w:rPr>
              <w:t xml:space="preserve">cación de las técnicas de autocultivo y permacultura </w:t>
            </w:r>
            <w:proofErr w:type="gramStart"/>
            <w:r w:rsidRPr="00C62806">
              <w:rPr>
                <w:sz w:val="24"/>
                <w:szCs w:val="24"/>
              </w:rPr>
              <w:t>pueden</w:t>
            </w:r>
            <w:proofErr w:type="gramEnd"/>
            <w:r w:rsidRPr="00C62806">
              <w:rPr>
                <w:sz w:val="24"/>
                <w:szCs w:val="24"/>
              </w:rPr>
              <w:t xml:space="preserve"> apoyar a la reducción de la desnutrición crónica infantil y cómo estas prácticas se integran en la cultura </w:t>
            </w:r>
            <w:r w:rsidRPr="00C62806">
              <w:rPr>
                <w:sz w:val="24"/>
                <w:szCs w:val="24"/>
              </w:rPr>
              <w:lastRenderedPageBreak/>
              <w:t>local de producción de alimentos. (J.3.)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NIVELES DE LOGRO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Alto: integra pilares, ODS, ind</w:t>
            </w:r>
            <w:r w:rsidRPr="00C62806">
              <w:rPr>
                <w:sz w:val="24"/>
                <w:szCs w:val="24"/>
              </w:rPr>
              <w:t>icadores, Buen Vivir y acciones concretas; justifica sostenibilidad y vínculo con derechos.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>Medio: explica pilares/ODS y propone una acción con apoyo.</w:t>
            </w:r>
            <w:r w:rsidRPr="00C62806">
              <w:rPr>
                <w:sz w:val="24"/>
                <w:szCs w:val="24"/>
              </w:rPr>
              <w:br/>
            </w:r>
            <w:r w:rsidRPr="00C62806">
              <w:rPr>
                <w:sz w:val="24"/>
                <w:szCs w:val="24"/>
              </w:rPr>
              <w:t xml:space="preserve">Bajo: reduce desarrollo a </w:t>
            </w:r>
            <w:r w:rsidRPr="00C62806">
              <w:rPr>
                <w:sz w:val="24"/>
                <w:szCs w:val="24"/>
              </w:rPr>
              <w:lastRenderedPageBreak/>
              <w:t>crecimiento económico o propone acciones sin relación con indicadores; requiere</w:t>
            </w:r>
            <w:r w:rsidRPr="00C62806">
              <w:rPr>
                <w:sz w:val="24"/>
                <w:szCs w:val="24"/>
              </w:rPr>
              <w:t xml:space="preserve"> matriz guiada.</w:t>
            </w:r>
          </w:p>
        </w:tc>
        <w:tc>
          <w:tcPr>
            <w:tcW w:w="1770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lastRenderedPageBreak/>
              <w:t>DIAGNÓSTICA: preguntas de pág. 188. FORMATIVA: semáforo, tres pilares, ODS, comparación de modelos, matriz escolar y CER. SUMATIVA: evaluación del libro págs. 195-196 + proyecto sostenible escolar. INSTRUMENTOS: prueba del libro, rúbrica de</w:t>
            </w:r>
            <w:r w:rsidRPr="00C62806">
              <w:rPr>
                <w:sz w:val="24"/>
                <w:szCs w:val="24"/>
              </w:rPr>
              <w:t xml:space="preserve"> proyecto/argumentación, lista de indicadores, </w:t>
            </w:r>
            <w:r w:rsidRPr="00C62806">
              <w:rPr>
                <w:sz w:val="24"/>
                <w:szCs w:val="24"/>
              </w:rPr>
              <w:lastRenderedPageBreak/>
              <w:t>autoevaluación, coevaluación y portafolio. RETROALIMENTACIÓN: reconstruir dimensión→indicador→problema→actor→acción→evidencia y reevaluar con un caso nuevo.</w:t>
            </w:r>
          </w:p>
        </w:tc>
      </w:tr>
    </w:tbl>
    <w:p w:rsidR="005B6F44" w:rsidRPr="00C62806" w:rsidRDefault="005B6F44">
      <w:pPr>
        <w:jc w:val="center"/>
        <w:rPr>
          <w:b/>
          <w:bCs/>
          <w:sz w:val="24"/>
          <w:szCs w:val="24"/>
        </w:rPr>
      </w:pPr>
    </w:p>
    <w:p w:rsidR="005B6F44" w:rsidRPr="00C62806" w:rsidRDefault="005B6F44">
      <w:pPr>
        <w:jc w:val="center"/>
        <w:rPr>
          <w:b/>
          <w:bCs/>
          <w:sz w:val="24"/>
          <w:szCs w:val="24"/>
        </w:rPr>
      </w:pPr>
    </w:p>
    <w:p w:rsidR="005B6F44" w:rsidRPr="00C62806" w:rsidRDefault="00153907">
      <w:pPr>
        <w:jc w:val="center"/>
        <w:rPr>
          <w:b/>
          <w:bCs/>
          <w:sz w:val="24"/>
          <w:szCs w:val="24"/>
        </w:rPr>
      </w:pPr>
      <w:r w:rsidRPr="00C62806">
        <w:rPr>
          <w:b/>
          <w:bCs/>
          <w:sz w:val="24"/>
          <w:szCs w:val="24"/>
        </w:rPr>
        <w:t xml:space="preserve"> </w:t>
      </w:r>
    </w:p>
    <w:p w:rsidR="00E712D0" w:rsidRPr="00C62806" w:rsidRDefault="00153907">
      <w:pPr>
        <w:spacing w:after="40"/>
        <w:jc w:val="center"/>
        <w:rPr>
          <w:sz w:val="24"/>
          <w:szCs w:val="24"/>
        </w:rPr>
      </w:pPr>
      <w:r w:rsidRPr="00C62806">
        <w:rPr>
          <w:b/>
          <w:sz w:val="24"/>
          <w:szCs w:val="24"/>
        </w:rPr>
        <w:t>D. EVALUACIÓN INTEGRADORA DE LA UNIDAD 5</w:t>
      </w:r>
    </w:p>
    <w:tbl>
      <w:tblPr>
        <w:tblStyle w:val="TableNormal"/>
        <w:tblW w:w="0" w:type="auto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484"/>
        <w:gridCol w:w="3484"/>
        <w:gridCol w:w="3484"/>
        <w:gridCol w:w="3486"/>
      </w:tblGrid>
      <w:tr w:rsidR="00E712D0" w:rsidRPr="00C62806">
        <w:trPr>
          <w:jc w:val="center"/>
        </w:trPr>
        <w:tc>
          <w:tcPr>
            <w:tcW w:w="3488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spacing w:line="240" w:lineRule="auto"/>
              <w:rPr>
                <w:sz w:val="24"/>
                <w:szCs w:val="24"/>
              </w:rPr>
            </w:pPr>
            <w:r w:rsidRPr="00C62806">
              <w:rPr>
                <w:b/>
                <w:sz w:val="24"/>
                <w:szCs w:val="24"/>
              </w:rPr>
              <w:t>Componente</w:t>
            </w:r>
          </w:p>
        </w:tc>
        <w:tc>
          <w:tcPr>
            <w:tcW w:w="3488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spacing w:line="240" w:lineRule="auto"/>
              <w:rPr>
                <w:sz w:val="24"/>
                <w:szCs w:val="24"/>
              </w:rPr>
            </w:pPr>
            <w:r w:rsidRPr="00C62806">
              <w:rPr>
                <w:b/>
                <w:sz w:val="24"/>
                <w:szCs w:val="24"/>
              </w:rPr>
              <w:t>Evidencia y criterios</w:t>
            </w:r>
          </w:p>
        </w:tc>
        <w:tc>
          <w:tcPr>
            <w:tcW w:w="3488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spacing w:line="240" w:lineRule="auto"/>
              <w:rPr>
                <w:sz w:val="24"/>
                <w:szCs w:val="24"/>
              </w:rPr>
            </w:pPr>
            <w:r w:rsidRPr="00C62806">
              <w:rPr>
                <w:b/>
                <w:sz w:val="24"/>
                <w:szCs w:val="24"/>
              </w:rPr>
              <w:t>Instrumentos</w:t>
            </w:r>
          </w:p>
        </w:tc>
        <w:tc>
          <w:tcPr>
            <w:tcW w:w="3488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spacing w:line="240" w:lineRule="auto"/>
              <w:rPr>
                <w:sz w:val="24"/>
                <w:szCs w:val="24"/>
              </w:rPr>
            </w:pPr>
            <w:r w:rsidRPr="00C62806">
              <w:rPr>
                <w:b/>
                <w:sz w:val="24"/>
                <w:szCs w:val="24"/>
              </w:rPr>
              <w:t>Retroalimentación</w:t>
            </w:r>
          </w:p>
        </w:tc>
      </w:tr>
      <w:tr w:rsidR="00E712D0" w:rsidRPr="00C62806">
        <w:trPr>
          <w:jc w:val="center"/>
        </w:trPr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b/>
                <w:sz w:val="24"/>
                <w:szCs w:val="24"/>
              </w:rPr>
              <w:t>Evaluación formativa (durante toda la unidad)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 xml:space="preserve">Cadenas productivas; clasificación de sectores; FODA; comercio y finanzas; derechos del consumidor; cronología de 1999; presupuesto y subsidios; </w:t>
            </w:r>
            <w:r w:rsidRPr="00C62806">
              <w:rPr>
                <w:sz w:val="24"/>
                <w:szCs w:val="24"/>
              </w:rPr>
              <w:t>IESS; Gini, IDH y pobreza; políticas públicas; ODS y proyecto sostenible.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>Listas de cotejo; rúbricas económicas, financieras, argumentativas y de proyectos; fichas de fuentes; guías CER; registros de observación; portafolio; autoevaluación y coevaluación.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>Retroalimentación descriptiva inmediata; volver a la cadena, tabla o indicador; modelar actor→función→efecto; diferenciar dato/opinión; corregir lenguaje estigmatizante; permitir mejora y reevaluación.</w:t>
            </w:r>
          </w:p>
        </w:tc>
      </w:tr>
      <w:tr w:rsidR="00E712D0" w:rsidRPr="00C62806">
        <w:trPr>
          <w:jc w:val="center"/>
        </w:trPr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b/>
                <w:sz w:val="24"/>
                <w:szCs w:val="24"/>
              </w:rPr>
              <w:lastRenderedPageBreak/>
              <w:t>Evaluación sumativa del libro (págs. 195-196; 2 perío</w:t>
            </w:r>
            <w:r w:rsidRPr="00C62806">
              <w:rPr>
                <w:b/>
                <w:sz w:val="24"/>
                <w:szCs w:val="24"/>
              </w:rPr>
              <w:t>dos de 45 min)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 xml:space="preserve">Opción múltiple sobre sectores, Gini, ingresos estatales, Buen Vivir y desnutrición; relación de EPS, remesas, desarrollo sostenible, Gini y austeridad; análisis de PIB, pobreza, desigualdad, desnutrición y tierra; síntesis de cinco temas y </w:t>
            </w:r>
            <w:r w:rsidRPr="00C62806">
              <w:rPr>
                <w:sz w:val="24"/>
                <w:szCs w:val="24"/>
              </w:rPr>
              <w:t>párrafo argumentativo.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>Prueba escrita del libro; lista de cotejo del cuadro comparativo; rúbrica del párrafo argumentativo y uso de datos; autoevaluación y coevaluación.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>Devolución por CE.CS.4.7 y CE.CS.4.8; análisis colectivo de errores; recuperación cent</w:t>
            </w:r>
            <w:r w:rsidRPr="00C62806">
              <w:rPr>
                <w:sz w:val="24"/>
                <w:szCs w:val="24"/>
              </w:rPr>
              <w:t>rada en relación sector/actor/impacto e indicador/derecho/acción; reevaluación breve con caso equivalente.</w:t>
            </w:r>
          </w:p>
        </w:tc>
      </w:tr>
      <w:tr w:rsidR="00E712D0" w:rsidRPr="00C62806">
        <w:trPr>
          <w:jc w:val="center"/>
        </w:trPr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b/>
                <w:sz w:val="24"/>
                <w:szCs w:val="24"/>
              </w:rPr>
              <w:t>Desempeño integrador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 xml:space="preserve">Producto elegido: “Diagnóstico económico y de desarrollo sostenible del Ecuador” en formato informe, infografía, exposición, </w:t>
            </w:r>
            <w:r w:rsidRPr="00C62806">
              <w:rPr>
                <w:sz w:val="24"/>
                <w:szCs w:val="24"/>
              </w:rPr>
              <w:t>podcast o portafolio. Debe integrar una cadena productiva, un componente financiero/estatal, un indicador de desigualdad o desarrollo y una propuesta sostenible y ética.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>Rúbrica analítica; ficha de fuentes; lista de indicadores; defensa oral breve; autoeva</w:t>
            </w:r>
            <w:r w:rsidRPr="00C62806">
              <w:rPr>
                <w:sz w:val="24"/>
                <w:szCs w:val="24"/>
              </w:rPr>
              <w:t>luación y coevaluación.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>Conferencia de retroalimentación: una fortaleza verificable, una relación económica por profundizar y una mejora concreta en evidencia, justicia, viabilidad o sostenibilidad.</w:t>
            </w:r>
          </w:p>
        </w:tc>
      </w:tr>
    </w:tbl>
    <w:p w:rsidR="00E712D0" w:rsidRPr="00C62806" w:rsidRDefault="00153907">
      <w:pPr>
        <w:spacing w:after="40"/>
        <w:jc w:val="center"/>
        <w:rPr>
          <w:sz w:val="24"/>
          <w:szCs w:val="24"/>
        </w:rPr>
      </w:pPr>
      <w:r w:rsidRPr="00C62806">
        <w:rPr>
          <w:b/>
          <w:sz w:val="24"/>
          <w:szCs w:val="24"/>
        </w:rPr>
        <w:t>E. ADAPTACIONES CURRICULARES Y APOYOS PARA NEE</w:t>
      </w:r>
    </w:p>
    <w:tbl>
      <w:tblPr>
        <w:tblStyle w:val="TableNormal"/>
        <w:tblW w:w="0" w:type="auto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484"/>
        <w:gridCol w:w="3485"/>
        <w:gridCol w:w="3484"/>
        <w:gridCol w:w="3485"/>
      </w:tblGrid>
      <w:tr w:rsidR="00E712D0" w:rsidRPr="00C62806" w:rsidTr="0011523D">
        <w:trPr>
          <w:jc w:val="center"/>
        </w:trPr>
        <w:tc>
          <w:tcPr>
            <w:tcW w:w="3484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spacing w:line="240" w:lineRule="auto"/>
              <w:rPr>
                <w:sz w:val="24"/>
                <w:szCs w:val="24"/>
              </w:rPr>
            </w:pPr>
            <w:r w:rsidRPr="00C62806">
              <w:rPr>
                <w:b/>
                <w:sz w:val="24"/>
                <w:szCs w:val="24"/>
              </w:rPr>
              <w:t xml:space="preserve">Barreras </w:t>
            </w:r>
            <w:r w:rsidRPr="00C62806">
              <w:rPr>
                <w:b/>
                <w:sz w:val="24"/>
                <w:szCs w:val="24"/>
              </w:rPr>
              <w:t>de aprendizaje identificadas</w:t>
            </w:r>
          </w:p>
        </w:tc>
        <w:tc>
          <w:tcPr>
            <w:tcW w:w="3485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spacing w:line="240" w:lineRule="auto"/>
              <w:rPr>
                <w:sz w:val="24"/>
                <w:szCs w:val="24"/>
              </w:rPr>
            </w:pPr>
            <w:r w:rsidRPr="00C62806">
              <w:rPr>
                <w:b/>
                <w:sz w:val="24"/>
                <w:szCs w:val="24"/>
              </w:rPr>
              <w:t>Ajustes razonables</w:t>
            </w:r>
          </w:p>
        </w:tc>
        <w:tc>
          <w:tcPr>
            <w:tcW w:w="3484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spacing w:line="240" w:lineRule="auto"/>
              <w:rPr>
                <w:sz w:val="24"/>
                <w:szCs w:val="24"/>
              </w:rPr>
            </w:pPr>
            <w:r w:rsidRPr="00C62806">
              <w:rPr>
                <w:b/>
                <w:sz w:val="24"/>
                <w:szCs w:val="24"/>
              </w:rPr>
              <w:t>Recursos de apoyo</w:t>
            </w:r>
          </w:p>
        </w:tc>
        <w:tc>
          <w:tcPr>
            <w:tcW w:w="3485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spacing w:line="240" w:lineRule="auto"/>
              <w:rPr>
                <w:sz w:val="24"/>
                <w:szCs w:val="24"/>
              </w:rPr>
            </w:pPr>
            <w:r w:rsidRPr="00C62806">
              <w:rPr>
                <w:b/>
                <w:sz w:val="24"/>
                <w:szCs w:val="24"/>
              </w:rPr>
              <w:t>Aplicación DUA obligatoria</w:t>
            </w:r>
          </w:p>
        </w:tc>
      </w:tr>
      <w:tr w:rsidR="00E712D0" w:rsidRPr="00C62806" w:rsidTr="0011523D">
        <w:trPr>
          <w:jc w:val="center"/>
        </w:trPr>
        <w:tc>
          <w:tcPr>
            <w:tcW w:w="348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 xml:space="preserve">Dificultad para interpretar vocabulario económico, porcentajes, presupuestos, cadenas productivas, tasas, </w:t>
            </w:r>
            <w:r w:rsidRPr="00C62806">
              <w:rPr>
                <w:sz w:val="24"/>
                <w:szCs w:val="24"/>
              </w:rPr>
              <w:lastRenderedPageBreak/>
              <w:t>Gini, IDH, ODS y relaciones causa-efecto.</w:t>
            </w:r>
          </w:p>
        </w:tc>
        <w:tc>
          <w:tcPr>
            <w:tcW w:w="348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lastRenderedPageBreak/>
              <w:t xml:space="preserve">Anticipar </w:t>
            </w:r>
            <w:r w:rsidRPr="00C62806">
              <w:rPr>
                <w:sz w:val="24"/>
                <w:szCs w:val="24"/>
              </w:rPr>
              <w:t xml:space="preserve">vocabulario; segmentar tablas; modelar una relación por vez; usar ejemplos de bajo riesgo; calculadora y </w:t>
            </w:r>
            <w:r w:rsidRPr="00C62806">
              <w:rPr>
                <w:sz w:val="24"/>
                <w:szCs w:val="24"/>
              </w:rPr>
              <w:lastRenderedPageBreak/>
              <w:t>plantillas; tiempo adicional sin reducir la destreza.</w:t>
            </w:r>
          </w:p>
        </w:tc>
        <w:tc>
          <w:tcPr>
            <w:tcW w:w="348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lastRenderedPageBreak/>
              <w:t>Glosario visual, tablas simplificadas, pictogramas, calculadora, cadenas manipulables, audiotexto</w:t>
            </w:r>
            <w:r w:rsidRPr="00C62806">
              <w:rPr>
                <w:sz w:val="24"/>
                <w:szCs w:val="24"/>
              </w:rPr>
              <w:t xml:space="preserve">s, </w:t>
            </w:r>
            <w:r w:rsidRPr="00C62806">
              <w:rPr>
                <w:sz w:val="24"/>
                <w:szCs w:val="24"/>
              </w:rPr>
              <w:lastRenderedPageBreak/>
              <w:t>gráficos de alto contraste y organizadores.</w:t>
            </w:r>
          </w:p>
        </w:tc>
        <w:tc>
          <w:tcPr>
            <w:tcW w:w="348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lastRenderedPageBreak/>
              <w:t xml:space="preserve">Representación: texto, audio, tabla, diagrama y manipulables. Acción/expresión: oral, escrita, </w:t>
            </w:r>
            <w:r w:rsidRPr="00C62806">
              <w:rPr>
                <w:sz w:val="24"/>
                <w:szCs w:val="24"/>
              </w:rPr>
              <w:lastRenderedPageBreak/>
              <w:t>gráfica o digital. Compromiso: elección de producto, indicador o política.</w:t>
            </w:r>
          </w:p>
        </w:tc>
      </w:tr>
      <w:tr w:rsidR="00E712D0" w:rsidRPr="00C62806" w:rsidTr="0011523D">
        <w:trPr>
          <w:jc w:val="center"/>
        </w:trPr>
        <w:tc>
          <w:tcPr>
            <w:tcW w:w="348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lastRenderedPageBreak/>
              <w:t>Baja visión, ceguera, daltonismo, hipo</w:t>
            </w:r>
            <w:r w:rsidRPr="00C62806">
              <w:rPr>
                <w:sz w:val="24"/>
                <w:szCs w:val="24"/>
              </w:rPr>
              <w:t>acusia o sordera.</w:t>
            </w:r>
          </w:p>
        </w:tc>
        <w:tc>
          <w:tcPr>
            <w:tcW w:w="348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>No depender solo del color; ampliar letra/contraste; describir gráficos; braille/relieve; subtítulos/transcripción; ubicación preferente e interpretación cuando corresponda.</w:t>
            </w:r>
          </w:p>
        </w:tc>
        <w:tc>
          <w:tcPr>
            <w:tcW w:w="348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>Tablas/gráficos táctiles, braille, lector de pantalla, lupas, au</w:t>
            </w:r>
            <w:r w:rsidRPr="00C62806">
              <w:rPr>
                <w:sz w:val="24"/>
                <w:szCs w:val="24"/>
              </w:rPr>
              <w:t>dio, subtítulos, transcripciones y leyendas redundantes.</w:t>
            </w:r>
          </w:p>
        </w:tc>
        <w:tc>
          <w:tcPr>
            <w:tcW w:w="348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>Garantizar equivalencia del contenido y criterio; evaluar razonamiento económico, no el canal sensorial.</w:t>
            </w:r>
          </w:p>
        </w:tc>
      </w:tr>
      <w:tr w:rsidR="00E712D0" w:rsidRPr="00C62806" w:rsidTr="0011523D">
        <w:trPr>
          <w:jc w:val="center"/>
        </w:trPr>
        <w:tc>
          <w:tcPr>
            <w:tcW w:w="348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 xml:space="preserve">Dificultades de escritura, lenguaje expresivo, motricidad fina, atención, memoria de trabajo </w:t>
            </w:r>
            <w:r w:rsidRPr="00C62806">
              <w:rPr>
                <w:sz w:val="24"/>
                <w:szCs w:val="24"/>
              </w:rPr>
              <w:t>o funciones ejecutivas.</w:t>
            </w:r>
          </w:p>
        </w:tc>
        <w:tc>
          <w:tcPr>
            <w:tcW w:w="348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>Permitir teclado, dictado, voz a texto, respuestas por etapas, lista de tareas, temporizador, modelos, pausas y formatos alternativos equivalentes.</w:t>
            </w:r>
          </w:p>
        </w:tc>
        <w:tc>
          <w:tcPr>
            <w:tcW w:w="348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>Organizadores CER, plantillas de presupuesto/FODA, fichas de roles, portafolio digit</w:t>
            </w:r>
            <w:r w:rsidRPr="00C62806">
              <w:rPr>
                <w:sz w:val="24"/>
                <w:szCs w:val="24"/>
              </w:rPr>
              <w:t>al, tecnología asistiva y apoyos de planificación.</w:t>
            </w:r>
          </w:p>
        </w:tc>
        <w:tc>
          <w:tcPr>
            <w:tcW w:w="348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>Acción/expresión: tabla, audio, video, señalamiento, exposición o texto. Compromiso: metas breves, elección y retroalimentación frecuente.</w:t>
            </w:r>
          </w:p>
        </w:tc>
      </w:tr>
      <w:tr w:rsidR="00E712D0" w:rsidRPr="00C62806" w:rsidTr="0011523D">
        <w:trPr>
          <w:jc w:val="center"/>
        </w:trPr>
        <w:tc>
          <w:tcPr>
            <w:tcW w:w="348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>Impacto socioemocional por pobreza, migración, pérdida de ahorros</w:t>
            </w:r>
            <w:r w:rsidRPr="00C62806">
              <w:rPr>
                <w:sz w:val="24"/>
                <w:szCs w:val="24"/>
              </w:rPr>
              <w:t>, desempleo, desigualdad o experiencias financieras familiares.</w:t>
            </w:r>
          </w:p>
        </w:tc>
        <w:tc>
          <w:tcPr>
            <w:tcW w:w="348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>Aviso previo; no exigir ingresos, deudas o relatos personales; usar casos públicos/hipotéticos; lenguaje no estigmatizante; opción de pasar o cambiar de caso; activar rutas de apoyo si surge m</w:t>
            </w:r>
            <w:r w:rsidRPr="00C62806">
              <w:rPr>
                <w:sz w:val="24"/>
                <w:szCs w:val="24"/>
              </w:rPr>
              <w:t>alestar.</w:t>
            </w:r>
          </w:p>
        </w:tc>
        <w:tc>
          <w:tcPr>
            <w:tcW w:w="348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>Acuerdos de diálogo, casos anonimizados, tarjetas de emociones, fuentes no sensacionalistas y protocolos institucionales de protección.</w:t>
            </w:r>
          </w:p>
        </w:tc>
        <w:tc>
          <w:tcPr>
            <w:tcW w:w="348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>Compromiso: clima seguro, autonomía, dignidad, participación gradual y enfoque en estructuras/soluciones, no en</w:t>
            </w:r>
            <w:r w:rsidRPr="00C62806">
              <w:rPr>
                <w:sz w:val="24"/>
                <w:szCs w:val="24"/>
              </w:rPr>
              <w:t xml:space="preserve"> culpabilización.</w:t>
            </w:r>
          </w:p>
        </w:tc>
      </w:tr>
    </w:tbl>
    <w:p w:rsidR="0011523D" w:rsidRDefault="0011523D">
      <w:pPr>
        <w:spacing w:after="40"/>
        <w:jc w:val="center"/>
        <w:rPr>
          <w:b/>
          <w:sz w:val="24"/>
          <w:szCs w:val="24"/>
        </w:rPr>
      </w:pPr>
    </w:p>
    <w:p w:rsidR="0011523D" w:rsidRDefault="0011523D">
      <w:pPr>
        <w:spacing w:after="40"/>
        <w:jc w:val="center"/>
        <w:rPr>
          <w:b/>
          <w:sz w:val="24"/>
          <w:szCs w:val="24"/>
        </w:rPr>
      </w:pPr>
    </w:p>
    <w:p w:rsidR="00E712D0" w:rsidRPr="00C62806" w:rsidRDefault="00153907">
      <w:pPr>
        <w:spacing w:after="40"/>
        <w:jc w:val="center"/>
        <w:rPr>
          <w:sz w:val="24"/>
          <w:szCs w:val="24"/>
        </w:rPr>
      </w:pPr>
      <w:r w:rsidRPr="00C62806">
        <w:rPr>
          <w:b/>
          <w:sz w:val="24"/>
          <w:szCs w:val="24"/>
        </w:rPr>
        <w:lastRenderedPageBreak/>
        <w:t>ANEXO</w:t>
      </w:r>
    </w:p>
    <w:p w:rsidR="00E712D0" w:rsidRPr="00C62806" w:rsidRDefault="00153907">
      <w:pPr>
        <w:spacing w:after="40"/>
        <w:rPr>
          <w:sz w:val="24"/>
          <w:szCs w:val="24"/>
        </w:rPr>
      </w:pPr>
      <w:r w:rsidRPr="00C62806">
        <w:rPr>
          <w:b/>
          <w:sz w:val="24"/>
          <w:szCs w:val="24"/>
        </w:rPr>
        <w:t>1. Recursos DUA sugeridos</w:t>
      </w:r>
    </w:p>
    <w:p w:rsidR="00E712D0" w:rsidRPr="00C62806" w:rsidRDefault="00153907">
      <w:pPr>
        <w:spacing w:after="40"/>
        <w:ind w:left="198" w:hanging="113"/>
        <w:rPr>
          <w:sz w:val="24"/>
          <w:szCs w:val="24"/>
        </w:rPr>
      </w:pPr>
      <w:r w:rsidRPr="00C62806">
        <w:rPr>
          <w:sz w:val="24"/>
          <w:szCs w:val="24"/>
        </w:rPr>
        <w:t>• Representación: cadenas productivas, tablas de exportaciones, presupuestos, gráficos de Gini/IDH/pobreza, cronologías, diagramas de comercio y finanzas, infografías ODS, imágenes descritas, videos subtit</w:t>
      </w:r>
      <w:r w:rsidRPr="00C62806">
        <w:rPr>
          <w:sz w:val="24"/>
          <w:szCs w:val="24"/>
        </w:rPr>
        <w:t>ulados, audiolibros o lectura en voz alta, alto contraste, braille y materiales táctiles cuando corresponda.</w:t>
      </w:r>
    </w:p>
    <w:p w:rsidR="00E712D0" w:rsidRPr="00C62806" w:rsidRDefault="00153907">
      <w:pPr>
        <w:spacing w:after="40"/>
        <w:ind w:left="198" w:hanging="113"/>
        <w:rPr>
          <w:sz w:val="24"/>
          <w:szCs w:val="24"/>
        </w:rPr>
      </w:pPr>
      <w:r w:rsidRPr="00C62806">
        <w:rPr>
          <w:sz w:val="24"/>
          <w:szCs w:val="24"/>
        </w:rPr>
        <w:t>• Acción y expresión: cuadros comparativos, FODA, mapas de flujo, presupuestos, ensayos, informes, podcasts, dramatizaciones, exposiciones, debates</w:t>
      </w:r>
      <w:r w:rsidRPr="00C62806">
        <w:rPr>
          <w:sz w:val="24"/>
          <w:szCs w:val="24"/>
        </w:rPr>
        <w:t>, entrevistas, proyectos de voluntariado, proyectos sostenibles, infografías y portafolios.</w:t>
      </w:r>
    </w:p>
    <w:p w:rsidR="00E712D0" w:rsidRPr="00C62806" w:rsidRDefault="00153907">
      <w:pPr>
        <w:spacing w:after="40"/>
        <w:ind w:left="198" w:hanging="113"/>
        <w:rPr>
          <w:sz w:val="24"/>
          <w:szCs w:val="24"/>
        </w:rPr>
      </w:pPr>
      <w:r w:rsidRPr="00C62806">
        <w:rPr>
          <w:sz w:val="24"/>
          <w:szCs w:val="24"/>
        </w:rPr>
        <w:t>• Compromiso: proyectos colaborativos, elección de productos/sectores/políticas/ODS, roles de actores económicos, problemas del contexto ecuatoriano, auditorías ciu</w:t>
      </w:r>
      <w:r w:rsidRPr="00C62806">
        <w:rPr>
          <w:sz w:val="24"/>
          <w:szCs w:val="24"/>
        </w:rPr>
        <w:t>dadanas seguras, servicio comunitario y decisiones de mayordomía responsable.</w:t>
      </w:r>
    </w:p>
    <w:p w:rsidR="00E712D0" w:rsidRPr="00C62806" w:rsidRDefault="00153907">
      <w:pPr>
        <w:spacing w:after="40"/>
        <w:rPr>
          <w:sz w:val="24"/>
          <w:szCs w:val="24"/>
        </w:rPr>
      </w:pPr>
      <w:r w:rsidRPr="00C62806">
        <w:rPr>
          <w:b/>
          <w:sz w:val="24"/>
          <w:szCs w:val="24"/>
        </w:rPr>
        <w:t>2. Rúbrica analítica para el desempeño integrador</w:t>
      </w:r>
    </w:p>
    <w:tbl>
      <w:tblPr>
        <w:tblStyle w:val="TableNormal"/>
        <w:tblW w:w="0" w:type="auto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634"/>
        <w:gridCol w:w="3379"/>
        <w:gridCol w:w="2608"/>
        <w:gridCol w:w="2600"/>
        <w:gridCol w:w="2717"/>
      </w:tblGrid>
      <w:tr w:rsidR="00E712D0" w:rsidRPr="00C62806">
        <w:trPr>
          <w:jc w:val="center"/>
        </w:trPr>
        <w:tc>
          <w:tcPr>
            <w:tcW w:w="2791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spacing w:line="240" w:lineRule="auto"/>
              <w:rPr>
                <w:sz w:val="24"/>
                <w:szCs w:val="24"/>
              </w:rPr>
            </w:pPr>
            <w:r w:rsidRPr="00C62806">
              <w:rPr>
                <w:b/>
                <w:sz w:val="24"/>
                <w:szCs w:val="24"/>
              </w:rPr>
              <w:t>Criterio</w:t>
            </w:r>
          </w:p>
        </w:tc>
        <w:tc>
          <w:tcPr>
            <w:tcW w:w="2791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spacing w:line="240" w:lineRule="auto"/>
              <w:rPr>
                <w:sz w:val="24"/>
                <w:szCs w:val="24"/>
              </w:rPr>
            </w:pPr>
            <w:r w:rsidRPr="00C62806">
              <w:rPr>
                <w:b/>
                <w:sz w:val="24"/>
                <w:szCs w:val="24"/>
              </w:rPr>
              <w:t>4 - Alto</w:t>
            </w:r>
          </w:p>
        </w:tc>
        <w:tc>
          <w:tcPr>
            <w:tcW w:w="2791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spacing w:line="240" w:lineRule="auto"/>
              <w:rPr>
                <w:sz w:val="24"/>
                <w:szCs w:val="24"/>
              </w:rPr>
            </w:pPr>
            <w:r w:rsidRPr="00C62806">
              <w:rPr>
                <w:b/>
                <w:sz w:val="24"/>
                <w:szCs w:val="24"/>
              </w:rPr>
              <w:t>3 - Medio alto</w:t>
            </w:r>
          </w:p>
        </w:tc>
        <w:tc>
          <w:tcPr>
            <w:tcW w:w="2791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spacing w:line="240" w:lineRule="auto"/>
              <w:rPr>
                <w:sz w:val="24"/>
                <w:szCs w:val="24"/>
              </w:rPr>
            </w:pPr>
            <w:r w:rsidRPr="00C62806">
              <w:rPr>
                <w:b/>
                <w:sz w:val="24"/>
                <w:szCs w:val="24"/>
              </w:rPr>
              <w:t>2 - Medio</w:t>
            </w:r>
          </w:p>
        </w:tc>
        <w:tc>
          <w:tcPr>
            <w:tcW w:w="2791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spacing w:line="240" w:lineRule="auto"/>
              <w:rPr>
                <w:sz w:val="24"/>
                <w:szCs w:val="24"/>
              </w:rPr>
            </w:pPr>
            <w:r w:rsidRPr="00C62806">
              <w:rPr>
                <w:b/>
                <w:sz w:val="24"/>
                <w:szCs w:val="24"/>
              </w:rPr>
              <w:t>1 - Bajo</w:t>
            </w:r>
          </w:p>
        </w:tc>
      </w:tr>
      <w:tr w:rsidR="00E712D0" w:rsidRPr="00C62806">
        <w:trPr>
          <w:jc w:val="center"/>
        </w:trPr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>Sectores, cadenas y valor agregado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 xml:space="preserve">Relaciona con precisión sector, </w:t>
            </w:r>
            <w:r w:rsidRPr="00C62806">
              <w:rPr>
                <w:sz w:val="24"/>
                <w:szCs w:val="24"/>
              </w:rPr>
              <w:t>territorio, trabajador, valor agregado, calidad de vida y sostenibilidad con evidencia.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>Relaciona la mayoría de elementos con una imprecisión menor.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>Clasifica y explica una relación simple con apoyo.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>Confunde sectores/actores o enumera sin relación.</w:t>
            </w:r>
          </w:p>
        </w:tc>
      </w:tr>
      <w:tr w:rsidR="00E712D0" w:rsidRPr="00C62806">
        <w:trPr>
          <w:jc w:val="center"/>
        </w:trPr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>Comercio, finanzas y Estado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>Explica comercio, sistema financiero, regulación, derechos del consumidor, impuestos, gasto, subsidios y seguridad social, valorando riesgos y efectos.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>Explica funciones y riesgos principales y sustenta una decisión.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>Reconoce ac</w:t>
            </w:r>
            <w:r w:rsidRPr="00C62806">
              <w:rPr>
                <w:sz w:val="24"/>
                <w:szCs w:val="24"/>
              </w:rPr>
              <w:t>tores y funciones con apoyo.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>Confunde función, riesgo, control o efecto.</w:t>
            </w:r>
          </w:p>
        </w:tc>
      </w:tr>
      <w:tr w:rsidR="00E712D0" w:rsidRPr="00C62806">
        <w:trPr>
          <w:jc w:val="center"/>
        </w:trPr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>Pobreza, desigualdad y desarrollo sostenible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 xml:space="preserve">Interpreta Gini/IDH/pobreza/desnutrición, distingue causas estructurales e integra derechos, ODS y </w:t>
            </w:r>
            <w:r w:rsidRPr="00C62806">
              <w:rPr>
                <w:sz w:val="24"/>
                <w:szCs w:val="24"/>
              </w:rPr>
              <w:lastRenderedPageBreak/>
              <w:t>una propuesta viable y sostenible.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lastRenderedPageBreak/>
              <w:t>Interpreta indicadores y propone una medida pertinente.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>Reconoce un problema y una respuesta general con apoyo.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>Reduce el problema a una causa individual o propone acciones sin evidencia.</w:t>
            </w:r>
          </w:p>
        </w:tc>
      </w:tr>
      <w:tr w:rsidR="00E712D0" w:rsidRPr="00C62806">
        <w:trPr>
          <w:jc w:val="center"/>
        </w:trPr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lastRenderedPageBreak/>
              <w:t>Evidencias, ética y argumentación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>Usa datos/fuentes verificables, d</w:t>
            </w:r>
            <w:r w:rsidRPr="00C62806">
              <w:rPr>
                <w:sz w:val="24"/>
                <w:szCs w:val="24"/>
              </w:rPr>
              <w:t>istingue hecho/opinión, protege privacidad y dignidad, formula tesis, contraargumento y conclusión.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>Usa dos o más evidencias y argumenta con claridad y respeto.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>Usa una evidencia general o argumento incompleto.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 xml:space="preserve">Afirma sin evidencia, expone datos sensibles </w:t>
            </w:r>
            <w:r w:rsidRPr="00C62806">
              <w:rPr>
                <w:sz w:val="24"/>
                <w:szCs w:val="24"/>
              </w:rPr>
              <w:t>o usa lenguaje estigmatizante.</w:t>
            </w:r>
          </w:p>
        </w:tc>
      </w:tr>
      <w:tr w:rsidR="00E712D0" w:rsidRPr="00C62806">
        <w:trPr>
          <w:jc w:val="center"/>
        </w:trPr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spacing w:line="240" w:lineRule="auto"/>
              <w:rPr>
                <w:sz w:val="24"/>
                <w:szCs w:val="24"/>
              </w:rPr>
            </w:pPr>
            <w:r w:rsidRPr="00C62806">
              <w:rPr>
                <w:b/>
                <w:sz w:val="24"/>
                <w:szCs w:val="24"/>
              </w:rPr>
              <w:t>Accesibilidad, cooperación y mejora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spacing w:line="240" w:lineRule="auto"/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>Producto claro y accesible; roles equitativos; respeta diferencias; incorpora retroalimentación verificable.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spacing w:line="240" w:lineRule="auto"/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>Producto comprensible y cooperación adecuada con una mejora pendiente.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spacing w:line="240" w:lineRule="auto"/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>Participación irregular o accesibilidad parcial; mejora con apoyo.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>
            <w:pPr>
              <w:spacing w:line="240" w:lineRule="auto"/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>Producto incompleto, poco accesible o sin cooperación/mejora.</w:t>
            </w:r>
          </w:p>
        </w:tc>
      </w:tr>
    </w:tbl>
    <w:p w:rsidR="00E712D0" w:rsidRPr="00C62806" w:rsidRDefault="00153907">
      <w:pPr>
        <w:spacing w:after="40"/>
        <w:rPr>
          <w:sz w:val="24"/>
          <w:szCs w:val="24"/>
        </w:rPr>
      </w:pPr>
      <w:r w:rsidRPr="00C62806">
        <w:rPr>
          <w:b/>
          <w:sz w:val="24"/>
          <w:szCs w:val="24"/>
        </w:rPr>
        <w:t>3. Lista de cotejo para productos de la unidad</w:t>
      </w:r>
    </w:p>
    <w:p w:rsidR="00E712D0" w:rsidRPr="00C62806" w:rsidRDefault="00153907">
      <w:pPr>
        <w:spacing w:after="40"/>
        <w:ind w:left="198" w:hanging="113"/>
        <w:rPr>
          <w:sz w:val="24"/>
          <w:szCs w:val="24"/>
        </w:rPr>
      </w:pPr>
      <w:r w:rsidRPr="00C62806">
        <w:rPr>
          <w:sz w:val="24"/>
          <w:szCs w:val="24"/>
        </w:rPr>
        <w:t>• Clasifica correctamente sectores productivos y explica al menos una cadena de</w:t>
      </w:r>
      <w:r w:rsidRPr="00C62806">
        <w:rPr>
          <w:sz w:val="24"/>
          <w:szCs w:val="24"/>
        </w:rPr>
        <w:t xml:space="preserve"> valor con territorio, personas, producto e impacto.</w:t>
      </w:r>
    </w:p>
    <w:p w:rsidR="00E712D0" w:rsidRPr="00C62806" w:rsidRDefault="00153907">
      <w:pPr>
        <w:spacing w:after="40"/>
        <w:ind w:left="198" w:hanging="113"/>
        <w:rPr>
          <w:sz w:val="24"/>
          <w:szCs w:val="24"/>
        </w:rPr>
      </w:pPr>
      <w:r w:rsidRPr="00C62806">
        <w:rPr>
          <w:sz w:val="24"/>
          <w:szCs w:val="24"/>
        </w:rPr>
        <w:t>• Explica una función del comercio o sistema financiero, identifica un riesgo/beneficio y una forma de regulación o protección al consumidor.</w:t>
      </w:r>
    </w:p>
    <w:p w:rsidR="00E712D0" w:rsidRPr="00C62806" w:rsidRDefault="00153907">
      <w:pPr>
        <w:spacing w:after="40"/>
        <w:ind w:left="198" w:hanging="113"/>
        <w:rPr>
          <w:sz w:val="24"/>
          <w:szCs w:val="24"/>
        </w:rPr>
      </w:pPr>
      <w:r w:rsidRPr="00C62806">
        <w:rPr>
          <w:sz w:val="24"/>
          <w:szCs w:val="24"/>
        </w:rPr>
        <w:t xml:space="preserve">• Relaciona una forma de participación estatal con su fuente </w:t>
      </w:r>
      <w:r w:rsidRPr="00C62806">
        <w:rPr>
          <w:sz w:val="24"/>
          <w:szCs w:val="24"/>
        </w:rPr>
        <w:t>de financiamiento, beneficiarios, costo de oportunidad y efecto social.</w:t>
      </w:r>
    </w:p>
    <w:p w:rsidR="00E712D0" w:rsidRPr="00C62806" w:rsidRDefault="00153907">
      <w:pPr>
        <w:spacing w:after="40"/>
        <w:ind w:left="198" w:hanging="113"/>
        <w:rPr>
          <w:sz w:val="24"/>
          <w:szCs w:val="24"/>
        </w:rPr>
      </w:pPr>
      <w:r w:rsidRPr="00C62806">
        <w:rPr>
          <w:sz w:val="24"/>
          <w:szCs w:val="24"/>
        </w:rPr>
        <w:t>• Interpreta al menos dos indicadores de pobreza/desigualdad/desarrollo sin confundir promedio, distribución y calidad de vida.</w:t>
      </w:r>
    </w:p>
    <w:p w:rsidR="00E712D0" w:rsidRPr="00C62806" w:rsidRDefault="00153907">
      <w:pPr>
        <w:spacing w:after="40"/>
        <w:ind w:left="198" w:hanging="113"/>
        <w:rPr>
          <w:sz w:val="24"/>
          <w:szCs w:val="24"/>
        </w:rPr>
      </w:pPr>
      <w:r w:rsidRPr="00C62806">
        <w:rPr>
          <w:sz w:val="24"/>
          <w:szCs w:val="24"/>
        </w:rPr>
        <w:t>• Integra los tres pilares del desarrollo sostenible, un</w:t>
      </w:r>
      <w:r w:rsidRPr="00C62806">
        <w:rPr>
          <w:sz w:val="24"/>
          <w:szCs w:val="24"/>
        </w:rPr>
        <w:t xml:space="preserve"> ODS o el Buen Vivir y propone una acción viable para el contexto ecuatoriano.</w:t>
      </w:r>
    </w:p>
    <w:p w:rsidR="00E712D0" w:rsidRPr="00C62806" w:rsidRDefault="00153907">
      <w:pPr>
        <w:spacing w:after="40"/>
        <w:ind w:left="198" w:hanging="113"/>
        <w:rPr>
          <w:sz w:val="24"/>
          <w:szCs w:val="24"/>
        </w:rPr>
      </w:pPr>
      <w:r w:rsidRPr="00C62806">
        <w:rPr>
          <w:sz w:val="24"/>
          <w:szCs w:val="24"/>
        </w:rPr>
        <w:t>• Usa datos o evidencias del libro y fuentes adicionales verificables; distingue hechos, opiniones e inferencias; protege privacidad y dignidad.</w:t>
      </w:r>
    </w:p>
    <w:p w:rsidR="00E712D0" w:rsidRDefault="00153907">
      <w:pPr>
        <w:spacing w:after="40"/>
        <w:ind w:left="198" w:hanging="113"/>
        <w:rPr>
          <w:sz w:val="24"/>
          <w:szCs w:val="24"/>
        </w:rPr>
      </w:pPr>
      <w:r w:rsidRPr="00C62806">
        <w:rPr>
          <w:sz w:val="24"/>
          <w:szCs w:val="24"/>
        </w:rPr>
        <w:t>• Presenta el producto en format</w:t>
      </w:r>
      <w:r w:rsidRPr="00C62806">
        <w:rPr>
          <w:sz w:val="24"/>
          <w:szCs w:val="24"/>
        </w:rPr>
        <w:t>o accesible, incluye autoevaluación, coevaluación y una mejora verificable después de la retroalimentación.</w:t>
      </w:r>
    </w:p>
    <w:p w:rsidR="007B6586" w:rsidRDefault="007B6586">
      <w:pPr>
        <w:spacing w:after="40"/>
        <w:ind w:left="198" w:hanging="113"/>
        <w:rPr>
          <w:sz w:val="24"/>
          <w:szCs w:val="24"/>
        </w:rPr>
      </w:pPr>
    </w:p>
    <w:p w:rsidR="007B6586" w:rsidRPr="00C62806" w:rsidRDefault="007B6586">
      <w:pPr>
        <w:spacing w:after="40"/>
        <w:ind w:left="198" w:hanging="113"/>
        <w:rPr>
          <w:sz w:val="24"/>
          <w:szCs w:val="24"/>
        </w:rPr>
      </w:pPr>
      <w:bookmarkStart w:id="0" w:name="_GoBack"/>
      <w:bookmarkEnd w:id="0"/>
    </w:p>
    <w:p w:rsidR="00E712D0" w:rsidRPr="00C62806" w:rsidRDefault="00153907">
      <w:pPr>
        <w:spacing w:after="40"/>
        <w:rPr>
          <w:sz w:val="24"/>
          <w:szCs w:val="24"/>
        </w:rPr>
      </w:pPr>
      <w:r w:rsidRPr="00C62806">
        <w:rPr>
          <w:b/>
          <w:sz w:val="24"/>
          <w:szCs w:val="24"/>
        </w:rPr>
        <w:lastRenderedPageBreak/>
        <w:t>4. Bibliografía</w:t>
      </w:r>
    </w:p>
    <w:p w:rsidR="00E712D0" w:rsidRPr="00C62806" w:rsidRDefault="00153907">
      <w:pPr>
        <w:spacing w:after="40"/>
        <w:ind w:left="198" w:hanging="113"/>
        <w:rPr>
          <w:sz w:val="24"/>
          <w:szCs w:val="24"/>
        </w:rPr>
      </w:pPr>
      <w:r w:rsidRPr="00C62806">
        <w:rPr>
          <w:sz w:val="24"/>
          <w:szCs w:val="24"/>
        </w:rPr>
        <w:t>• Campoverde, M. (2026). Ciencias Sociales 10</w:t>
      </w:r>
      <w:proofErr w:type="gramStart"/>
      <w:r w:rsidRPr="00C62806">
        <w:rPr>
          <w:sz w:val="24"/>
          <w:szCs w:val="24"/>
        </w:rPr>
        <w:t>.º</w:t>
      </w:r>
      <w:proofErr w:type="gramEnd"/>
      <w:r w:rsidRPr="00C62806">
        <w:rPr>
          <w:sz w:val="24"/>
          <w:szCs w:val="24"/>
        </w:rPr>
        <w:t>. Editorial Fiel. Unidad 5, “Economía y desarrollo”, págs. 159-196.</w:t>
      </w:r>
    </w:p>
    <w:p w:rsidR="00E712D0" w:rsidRPr="00C62806" w:rsidRDefault="00153907">
      <w:pPr>
        <w:spacing w:after="40"/>
        <w:ind w:left="198" w:hanging="113"/>
        <w:rPr>
          <w:sz w:val="24"/>
          <w:szCs w:val="24"/>
        </w:rPr>
      </w:pPr>
      <w:r w:rsidRPr="00C62806">
        <w:rPr>
          <w:sz w:val="24"/>
          <w:szCs w:val="24"/>
        </w:rPr>
        <w:t>• Ministerio de E</w:t>
      </w:r>
      <w:r w:rsidRPr="00C62806">
        <w:rPr>
          <w:sz w:val="24"/>
          <w:szCs w:val="24"/>
        </w:rPr>
        <w:t xml:space="preserve">ducación, Deporte y Cultura. (2025). Currículo priorizado con énfasis en competencias comunicacionales, matemáticas, digitales y socioemocionales. EGB Superior. Ciencias Sociales/Estudios Sociales, págs. 34, 41-44. O.CS.4.4, O.CS.4.5 y O.CS.4.8; CE.CS.4.7 </w:t>
      </w:r>
      <w:r w:rsidRPr="00C62806">
        <w:rPr>
          <w:sz w:val="24"/>
          <w:szCs w:val="24"/>
        </w:rPr>
        <w:t>y CE.CS.4.8; CS.4.2.10, CS.4.2.11, CS.4.2.12, CS.4.2.13, CS.4.2.14, CS.4.2.15, CS.4.2.16, CS.4.2.17, CS.4.2.18, CS.4.2.19, CS.4.2.20, CS.4.2.22, CS.4.2.25, CS.4.2.42, CS.4.2.43 y CS.4.2.44; I.CS.4.7.1, Ref. I.CS.4.7.2, I.CS.4.7.3 y Ref. I.CS.4.8.1.</w:t>
      </w:r>
    </w:p>
    <w:p w:rsidR="00E712D0" w:rsidRPr="00C62806" w:rsidRDefault="00153907">
      <w:pPr>
        <w:spacing w:after="40"/>
        <w:ind w:left="198" w:hanging="113"/>
        <w:rPr>
          <w:sz w:val="24"/>
          <w:szCs w:val="24"/>
        </w:rPr>
      </w:pPr>
      <w:r w:rsidRPr="00C62806">
        <w:rPr>
          <w:sz w:val="24"/>
          <w:szCs w:val="24"/>
        </w:rPr>
        <w:t>• Socie</w:t>
      </w:r>
      <w:r w:rsidRPr="00C62806">
        <w:rPr>
          <w:sz w:val="24"/>
          <w:szCs w:val="24"/>
        </w:rPr>
        <w:t>dades Bíblicas Unidas. (1960). Santa Biblia, Reina-Valera 1960. Pasajes integrados por el libro en la Unidad 5: Pr 14:23; Gn 1:28; Hch 2:44-45; Pr 11:1; Mt 6:24; Lc 16:10; Lv 19:35-36; Mr 12:17; Lv 23:22; Pr 19:17; Is 58:6-7; Miq 4:4; Jer 29:7.</w:t>
      </w:r>
    </w:p>
    <w:p w:rsidR="00E712D0" w:rsidRPr="00C62806" w:rsidRDefault="00E712D0" w:rsidP="0011523D">
      <w:pPr>
        <w:spacing w:after="40"/>
        <w:rPr>
          <w:sz w:val="24"/>
          <w:szCs w:val="24"/>
        </w:rPr>
      </w:pPr>
    </w:p>
    <w:p w:rsidR="00E712D0" w:rsidRPr="00C62806" w:rsidRDefault="00E712D0">
      <w:pPr>
        <w:rPr>
          <w:sz w:val="24"/>
          <w:szCs w:val="24"/>
        </w:rPr>
      </w:pPr>
    </w:p>
    <w:tbl>
      <w:tblPr>
        <w:tblStyle w:val="aff8"/>
        <w:tblW w:w="1566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35"/>
        <w:gridCol w:w="3480"/>
        <w:gridCol w:w="3480"/>
        <w:gridCol w:w="4065"/>
      </w:tblGrid>
      <w:tr w:rsidR="005B6F44" w:rsidRPr="00C62806">
        <w:trPr>
          <w:jc w:val="center"/>
        </w:trPr>
        <w:tc>
          <w:tcPr>
            <w:tcW w:w="463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B6D7A8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5B6F44" w:rsidRPr="00C62806" w:rsidRDefault="00153907">
            <w:pPr>
              <w:widowControl w:val="0"/>
              <w:spacing w:after="24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>ELABORADO</w:t>
            </w:r>
          </w:p>
        </w:tc>
        <w:tc>
          <w:tcPr>
            <w:tcW w:w="348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B6D7A8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5B6F44" w:rsidRPr="00C62806" w:rsidRDefault="00153907">
            <w:pPr>
              <w:widowControl w:val="0"/>
              <w:spacing w:after="24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>VALIDADO</w:t>
            </w:r>
          </w:p>
        </w:tc>
        <w:tc>
          <w:tcPr>
            <w:tcW w:w="348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B6D7A8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5B6F44" w:rsidRPr="00C62806" w:rsidRDefault="00153907">
            <w:pPr>
              <w:widowControl w:val="0"/>
              <w:spacing w:after="24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>DECE</w:t>
            </w:r>
          </w:p>
        </w:tc>
        <w:tc>
          <w:tcPr>
            <w:tcW w:w="4065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  <w:shd w:val="clear" w:color="auto" w:fill="B6D7A8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5B6F44" w:rsidRPr="00C62806" w:rsidRDefault="00153907">
            <w:pPr>
              <w:widowControl w:val="0"/>
              <w:spacing w:after="24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62806">
              <w:rPr>
                <w:b/>
                <w:bCs/>
                <w:sz w:val="24"/>
                <w:szCs w:val="24"/>
              </w:rPr>
              <w:t>VISTO BUENO</w:t>
            </w:r>
          </w:p>
        </w:tc>
      </w:tr>
      <w:tr w:rsidR="005B6F44" w:rsidRPr="00C62806">
        <w:trPr>
          <w:trHeight w:val="926"/>
          <w:jc w:val="center"/>
        </w:trPr>
        <w:tc>
          <w:tcPr>
            <w:tcW w:w="4635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 w:rsidP="0011523D">
            <w:pPr>
              <w:spacing w:line="240" w:lineRule="auto"/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 xml:space="preserve">Docente: </w:t>
            </w:r>
          </w:p>
        </w:tc>
        <w:tc>
          <w:tcPr>
            <w:tcW w:w="3480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 w:rsidP="0011523D">
            <w:pPr>
              <w:spacing w:line="240" w:lineRule="auto"/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 xml:space="preserve">Jefe de área: </w:t>
            </w:r>
          </w:p>
        </w:tc>
        <w:tc>
          <w:tcPr>
            <w:tcW w:w="3480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 w:rsidP="0011523D">
            <w:pPr>
              <w:spacing w:line="240" w:lineRule="auto"/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 xml:space="preserve">Psicólogo/DECE: 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9" w:space="0" w:color="000000"/>
              <w:right w:val="single" w:sz="9" w:space="0" w:color="000000"/>
            </w:tcBorders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 w:rsidP="0011523D">
            <w:pPr>
              <w:spacing w:line="240" w:lineRule="auto"/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 xml:space="preserve">Vicerrector: </w:t>
            </w:r>
          </w:p>
        </w:tc>
      </w:tr>
      <w:tr w:rsidR="005B6F44" w:rsidRPr="00C62806">
        <w:trPr>
          <w:jc w:val="center"/>
        </w:trPr>
        <w:tc>
          <w:tcPr>
            <w:tcW w:w="4635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 w:rsidP="0011523D">
            <w:pPr>
              <w:spacing w:line="240" w:lineRule="auto"/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 xml:space="preserve">Firma: </w:t>
            </w:r>
          </w:p>
        </w:tc>
        <w:tc>
          <w:tcPr>
            <w:tcW w:w="3480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1523D" w:rsidP="0011523D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Firma: </w:t>
            </w:r>
          </w:p>
        </w:tc>
        <w:tc>
          <w:tcPr>
            <w:tcW w:w="3480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1523D" w:rsidP="0011523D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Firma: 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9" w:space="0" w:color="000000"/>
              <w:right w:val="single" w:sz="9" w:space="0" w:color="000000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 w:rsidP="0011523D">
            <w:pPr>
              <w:spacing w:line="240" w:lineRule="auto"/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 xml:space="preserve">Firma: </w:t>
            </w:r>
          </w:p>
        </w:tc>
      </w:tr>
      <w:tr w:rsidR="005B6F44" w:rsidRPr="00C62806">
        <w:trPr>
          <w:jc w:val="center"/>
        </w:trPr>
        <w:tc>
          <w:tcPr>
            <w:tcW w:w="4635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1523D" w:rsidP="0011523D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Fecha: </w:t>
            </w:r>
          </w:p>
        </w:tc>
        <w:tc>
          <w:tcPr>
            <w:tcW w:w="3480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 w:rsidP="0011523D">
            <w:pPr>
              <w:spacing w:line="240" w:lineRule="auto"/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 xml:space="preserve">Fecha: </w:t>
            </w:r>
          </w:p>
        </w:tc>
        <w:tc>
          <w:tcPr>
            <w:tcW w:w="3480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 w:rsidP="0011523D">
            <w:pPr>
              <w:spacing w:line="240" w:lineRule="auto"/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 xml:space="preserve">Fecha: 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9" w:space="0" w:color="000000"/>
              <w:right w:val="single" w:sz="9" w:space="0" w:color="000000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712D0" w:rsidRPr="00C62806" w:rsidRDefault="00153907" w:rsidP="0011523D">
            <w:pPr>
              <w:spacing w:line="240" w:lineRule="auto"/>
              <w:rPr>
                <w:sz w:val="24"/>
                <w:szCs w:val="24"/>
              </w:rPr>
            </w:pPr>
            <w:r w:rsidRPr="00C62806">
              <w:rPr>
                <w:sz w:val="24"/>
                <w:szCs w:val="24"/>
              </w:rPr>
              <w:t xml:space="preserve">Fecha: </w:t>
            </w:r>
          </w:p>
        </w:tc>
      </w:tr>
    </w:tbl>
    <w:p w:rsidR="00153907" w:rsidRPr="00C62806" w:rsidRDefault="00153907">
      <w:pPr>
        <w:rPr>
          <w:sz w:val="24"/>
          <w:szCs w:val="24"/>
        </w:rPr>
      </w:pPr>
    </w:p>
    <w:sectPr w:rsidR="00153907" w:rsidRPr="00C62806">
      <w:headerReference w:type="default" r:id="rId10"/>
      <w:footerReference w:type="default" r:id="rId11"/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3907" w:rsidRDefault="00153907">
      <w:pPr>
        <w:spacing w:line="240" w:lineRule="auto"/>
      </w:pPr>
      <w:r>
        <w:separator/>
      </w:r>
    </w:p>
  </w:endnote>
  <w:endnote w:type="continuationSeparator" w:id="0">
    <w:p w:rsidR="00153907" w:rsidRDefault="001539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D599A9A-FC5A-4F52-A8CB-1BF33A65C56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E7E5C756-A631-4AE7-AAC5-D12AD6C0F4A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12D0" w:rsidRDefault="00E712D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3907" w:rsidRDefault="00153907">
      <w:pPr>
        <w:spacing w:line="240" w:lineRule="auto"/>
      </w:pPr>
      <w:r>
        <w:separator/>
      </w:r>
    </w:p>
  </w:footnote>
  <w:footnote w:type="continuationSeparator" w:id="0">
    <w:p w:rsidR="00153907" w:rsidRDefault="0015390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12D0" w:rsidRDefault="00E712D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F251C9"/>
    <w:multiLevelType w:val="hybridMultilevel"/>
    <w:tmpl w:val="B37C4F1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F44"/>
    <w:rsid w:val="00010515"/>
    <w:rsid w:val="00021715"/>
    <w:rsid w:val="00031F90"/>
    <w:rsid w:val="000B2C44"/>
    <w:rsid w:val="000F3DC9"/>
    <w:rsid w:val="00105910"/>
    <w:rsid w:val="00110506"/>
    <w:rsid w:val="0011523D"/>
    <w:rsid w:val="00117223"/>
    <w:rsid w:val="00140942"/>
    <w:rsid w:val="0014312B"/>
    <w:rsid w:val="00147C68"/>
    <w:rsid w:val="00153907"/>
    <w:rsid w:val="00173E4C"/>
    <w:rsid w:val="00180833"/>
    <w:rsid w:val="00182D01"/>
    <w:rsid w:val="00192E05"/>
    <w:rsid w:val="001A577E"/>
    <w:rsid w:val="001C6176"/>
    <w:rsid w:val="001D2AC4"/>
    <w:rsid w:val="001F7267"/>
    <w:rsid w:val="002011B2"/>
    <w:rsid w:val="00204D84"/>
    <w:rsid w:val="00206367"/>
    <w:rsid w:val="0021113F"/>
    <w:rsid w:val="00236913"/>
    <w:rsid w:val="00261543"/>
    <w:rsid w:val="00275AB8"/>
    <w:rsid w:val="0028109D"/>
    <w:rsid w:val="00283436"/>
    <w:rsid w:val="00291EAE"/>
    <w:rsid w:val="002A14BB"/>
    <w:rsid w:val="002A3786"/>
    <w:rsid w:val="002B703F"/>
    <w:rsid w:val="002C5EB6"/>
    <w:rsid w:val="003000C9"/>
    <w:rsid w:val="00301319"/>
    <w:rsid w:val="0031014B"/>
    <w:rsid w:val="00310A75"/>
    <w:rsid w:val="003221FC"/>
    <w:rsid w:val="00322330"/>
    <w:rsid w:val="003270AA"/>
    <w:rsid w:val="00350AED"/>
    <w:rsid w:val="0036045E"/>
    <w:rsid w:val="0038740C"/>
    <w:rsid w:val="003A670E"/>
    <w:rsid w:val="003B3D5B"/>
    <w:rsid w:val="003E3BD7"/>
    <w:rsid w:val="003F1D18"/>
    <w:rsid w:val="00404B77"/>
    <w:rsid w:val="00414454"/>
    <w:rsid w:val="00417147"/>
    <w:rsid w:val="00424511"/>
    <w:rsid w:val="0043333C"/>
    <w:rsid w:val="00434B33"/>
    <w:rsid w:val="00473163"/>
    <w:rsid w:val="00474FA8"/>
    <w:rsid w:val="00486361"/>
    <w:rsid w:val="004936AD"/>
    <w:rsid w:val="004B2DEC"/>
    <w:rsid w:val="004E1EE1"/>
    <w:rsid w:val="004F0E8D"/>
    <w:rsid w:val="004F1E31"/>
    <w:rsid w:val="004F59F0"/>
    <w:rsid w:val="00500DFE"/>
    <w:rsid w:val="00502C0C"/>
    <w:rsid w:val="00520680"/>
    <w:rsid w:val="005233EF"/>
    <w:rsid w:val="00532AFE"/>
    <w:rsid w:val="00540EF2"/>
    <w:rsid w:val="00556B6C"/>
    <w:rsid w:val="00556EA7"/>
    <w:rsid w:val="00565CEE"/>
    <w:rsid w:val="005667CD"/>
    <w:rsid w:val="00567233"/>
    <w:rsid w:val="00571312"/>
    <w:rsid w:val="00577409"/>
    <w:rsid w:val="005B19C1"/>
    <w:rsid w:val="005B4A4C"/>
    <w:rsid w:val="005B6F44"/>
    <w:rsid w:val="005B716E"/>
    <w:rsid w:val="005C12B6"/>
    <w:rsid w:val="005D47B1"/>
    <w:rsid w:val="0061346D"/>
    <w:rsid w:val="0061709A"/>
    <w:rsid w:val="0062605B"/>
    <w:rsid w:val="00640BA6"/>
    <w:rsid w:val="00644B58"/>
    <w:rsid w:val="00682A23"/>
    <w:rsid w:val="006B5141"/>
    <w:rsid w:val="006C6BC7"/>
    <w:rsid w:val="006C7D7D"/>
    <w:rsid w:val="006E26E1"/>
    <w:rsid w:val="006E5921"/>
    <w:rsid w:val="0071004F"/>
    <w:rsid w:val="00737960"/>
    <w:rsid w:val="007460A4"/>
    <w:rsid w:val="00765EC0"/>
    <w:rsid w:val="0077335D"/>
    <w:rsid w:val="007B03E0"/>
    <w:rsid w:val="007B6586"/>
    <w:rsid w:val="007C21CE"/>
    <w:rsid w:val="007C3CBE"/>
    <w:rsid w:val="0080018E"/>
    <w:rsid w:val="00805E58"/>
    <w:rsid w:val="00827C64"/>
    <w:rsid w:val="00843043"/>
    <w:rsid w:val="008556AD"/>
    <w:rsid w:val="00861F81"/>
    <w:rsid w:val="00864D21"/>
    <w:rsid w:val="00873F33"/>
    <w:rsid w:val="00874DED"/>
    <w:rsid w:val="008800EC"/>
    <w:rsid w:val="00890161"/>
    <w:rsid w:val="0089462F"/>
    <w:rsid w:val="00895288"/>
    <w:rsid w:val="008F0686"/>
    <w:rsid w:val="0090010F"/>
    <w:rsid w:val="00921691"/>
    <w:rsid w:val="009315D5"/>
    <w:rsid w:val="009539F8"/>
    <w:rsid w:val="00955B3D"/>
    <w:rsid w:val="00961215"/>
    <w:rsid w:val="00964D8C"/>
    <w:rsid w:val="0097474E"/>
    <w:rsid w:val="00987212"/>
    <w:rsid w:val="009926DF"/>
    <w:rsid w:val="0099300A"/>
    <w:rsid w:val="009C4A82"/>
    <w:rsid w:val="009D7780"/>
    <w:rsid w:val="00A03DDF"/>
    <w:rsid w:val="00A049E2"/>
    <w:rsid w:val="00A10473"/>
    <w:rsid w:val="00A12525"/>
    <w:rsid w:val="00A327E6"/>
    <w:rsid w:val="00A407BC"/>
    <w:rsid w:val="00A64A87"/>
    <w:rsid w:val="00A7251A"/>
    <w:rsid w:val="00A87016"/>
    <w:rsid w:val="00A939B5"/>
    <w:rsid w:val="00AE0FDB"/>
    <w:rsid w:val="00AE40F1"/>
    <w:rsid w:val="00AF6EC6"/>
    <w:rsid w:val="00B0062B"/>
    <w:rsid w:val="00B04305"/>
    <w:rsid w:val="00B06140"/>
    <w:rsid w:val="00B1048E"/>
    <w:rsid w:val="00B217BF"/>
    <w:rsid w:val="00B26734"/>
    <w:rsid w:val="00B27C09"/>
    <w:rsid w:val="00B34A22"/>
    <w:rsid w:val="00B46B9D"/>
    <w:rsid w:val="00B523DA"/>
    <w:rsid w:val="00BB193F"/>
    <w:rsid w:val="00BB2B4E"/>
    <w:rsid w:val="00BB4112"/>
    <w:rsid w:val="00BD0B48"/>
    <w:rsid w:val="00C0226B"/>
    <w:rsid w:val="00C0567C"/>
    <w:rsid w:val="00C26E9F"/>
    <w:rsid w:val="00C27308"/>
    <w:rsid w:val="00C62806"/>
    <w:rsid w:val="00C77D77"/>
    <w:rsid w:val="00C81F90"/>
    <w:rsid w:val="00CE6F3D"/>
    <w:rsid w:val="00CF53A8"/>
    <w:rsid w:val="00CF7607"/>
    <w:rsid w:val="00D07B82"/>
    <w:rsid w:val="00D100C1"/>
    <w:rsid w:val="00D237F5"/>
    <w:rsid w:val="00D314BA"/>
    <w:rsid w:val="00D53B2B"/>
    <w:rsid w:val="00D5657B"/>
    <w:rsid w:val="00D74524"/>
    <w:rsid w:val="00D8063F"/>
    <w:rsid w:val="00D91D65"/>
    <w:rsid w:val="00DC364C"/>
    <w:rsid w:val="00DD6F6F"/>
    <w:rsid w:val="00DE2AFE"/>
    <w:rsid w:val="00DE38AC"/>
    <w:rsid w:val="00E00386"/>
    <w:rsid w:val="00E049C7"/>
    <w:rsid w:val="00E067E8"/>
    <w:rsid w:val="00E2364E"/>
    <w:rsid w:val="00E425F1"/>
    <w:rsid w:val="00E46565"/>
    <w:rsid w:val="00E60747"/>
    <w:rsid w:val="00E712D0"/>
    <w:rsid w:val="00E83F19"/>
    <w:rsid w:val="00E86D41"/>
    <w:rsid w:val="00E9409A"/>
    <w:rsid w:val="00E9596B"/>
    <w:rsid w:val="00EA2191"/>
    <w:rsid w:val="00EA417D"/>
    <w:rsid w:val="00EA78F6"/>
    <w:rsid w:val="00EC075E"/>
    <w:rsid w:val="00EC135B"/>
    <w:rsid w:val="00ED07DD"/>
    <w:rsid w:val="00EF32C4"/>
    <w:rsid w:val="00EF7031"/>
    <w:rsid w:val="00F11F64"/>
    <w:rsid w:val="00F31827"/>
    <w:rsid w:val="00F6469C"/>
    <w:rsid w:val="00F70684"/>
    <w:rsid w:val="00F83DF2"/>
    <w:rsid w:val="00F9014E"/>
    <w:rsid w:val="00FA154C"/>
    <w:rsid w:val="00FE1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0F71A2-4099-4DFF-90FE-CB56144E3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s-EC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40F1"/>
    <w:rPr>
      <w:sz w:val="18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rrafodelista">
    <w:name w:val="List Paragraph"/>
    <w:basedOn w:val="Normal"/>
    <w:uiPriority w:val="34"/>
    <w:qFormat/>
    <w:rsid w:val="00CC09C6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8626D0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8626D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007A2"/>
    <w:rPr>
      <w:rFonts w:ascii="Times New Roman" w:hAnsi="Times New Roman" w:cs="Times New Roman"/>
      <w:sz w:val="24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C630F1"/>
    <w:rPr>
      <w:color w:val="800080" w:themeColor="followedHyperlink"/>
      <w:u w:val="single"/>
    </w:rPr>
  </w:style>
  <w:style w:type="table" w:customStyle="1" w:styleId="a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f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65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7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87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35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12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705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977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361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5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3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174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464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771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126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204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9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8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9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8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6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3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6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7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2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5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rxxFX8X4GodDz/baO71pHbB+Ng==">CgMxLjAaHQoBMBIYChYIB0ISEhBBcmlhbCBVbmljb2RlIE1TGh0KATESGAoWCAdCEhIQQXJpYWwgVW5pY29kZSBNUxodCgEyEhgKFggHQhISEEFyaWFsIFVuaWNvZGUgTVMaHQoBMxIYChYIB0ISEhBBcmlhbCBVbmljb2RlIE1TGh0KATQSGAoWCAdCEhIQQXJpYWwgVW5pY29kZSBNUxodCgE1EhgKFggHQhISEEFyaWFsIFVuaWNvZGUgTVMaHQoBNhIYChYIB0ISEhBBcmlhbCBVbmljb2RlIE1TGh0KATcSGAoWCAdCEhIQQXJpYWwgVW5pY29kZSBNUzIOaC42em9oMmVscHB0bXg4AHIhMXVEdmNMQnEtS2M5RjVDNUFlU3ZOcTEtWlRJbW9UOV9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32</Pages>
  <Words>7170</Words>
  <Characters>39438</Characters>
  <Application>Microsoft Office Word</Application>
  <DocSecurity>0</DocSecurity>
  <Lines>328</Lines>
  <Paragraphs>93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Planificación de Unidad Didáctica - Unidad 5 - Ciencias Sociales 10.º EGB</vt:lpstr>
    </vt:vector>
  </TitlesOfParts>
  <Company/>
  <LinksUpToDate>false</LinksUpToDate>
  <CharactersWithSpaces>46515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de Unidad Didáctica - Unidad 5 - Ciencias Sociales 10.º EGB</dc:title>
  <dc:subject>Economía y desarrollo</dc:subject>
  <dc:creator>Editorial Fiel</dc:creator>
  <cp:keywords>Ciencias Sociales, Décimo EGB, Ecuador, DUA, economía, desarrollo, planificación</cp:keywords>
  <dc:description>Planificación elaborada a partir de la plantilla, el libro Ciencias Sociales 10.º y el currículo priorizado 2025.</dc:description>
  <cp:lastModifiedBy>PC</cp:lastModifiedBy>
  <cp:revision>5</cp:revision>
  <cp:lastPrinted>2026-02-23T20:47:00Z</cp:lastPrinted>
  <dcterms:created xsi:type="dcterms:W3CDTF">2026-07-28T20:46:00Z</dcterms:created>
  <dcterms:modified xsi:type="dcterms:W3CDTF">2026-08-13T19:58:00Z</dcterms:modified>
</cp:coreProperties>
</file>